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687AA" w14:textId="3D18681B" w:rsidR="0036150F" w:rsidRDefault="0036150F" w:rsidP="006C4A4B">
      <w:pPr>
        <w:pStyle w:val="Heading2"/>
      </w:pPr>
      <w:commentRangeStart w:id="0"/>
      <w:r>
        <w:rPr>
          <w:rFonts w:hint="cs"/>
          <w:rtl/>
        </w:rPr>
        <w:t xml:space="preserve">تست </w:t>
      </w:r>
      <w:r>
        <w:t>End-to-End</w:t>
      </w:r>
      <w:commentRangeEnd w:id="0"/>
      <w:r w:rsidR="006C4A4B">
        <w:rPr>
          <w:rStyle w:val="CommentReference"/>
          <w:rFonts w:asciiTheme="minorHAnsi" w:eastAsiaTheme="minorHAnsi" w:hAnsiTheme="minorHAnsi"/>
          <w:b w:val="0"/>
          <w:bCs w:val="0"/>
        </w:rPr>
        <w:commentReference w:id="0"/>
      </w:r>
    </w:p>
    <w:p w14:paraId="7D5FAF45" w14:textId="568146C1" w:rsidR="00B3150F" w:rsidRPr="00B3150F" w:rsidRDefault="00B3150F" w:rsidP="00B3150F">
      <w:pPr>
        <w:pStyle w:val="AAAR-Normal"/>
        <w:jc w:val="left"/>
      </w:pPr>
      <w:r>
        <w:rPr>
          <w:rtl/>
        </w:rPr>
        <w:t>قر</w:t>
      </w:r>
      <w:r>
        <w:rPr>
          <w:rFonts w:hint="cs"/>
          <w:rtl/>
        </w:rPr>
        <w:t>ی</w:t>
      </w:r>
      <w:r>
        <w:rPr>
          <w:rFonts w:hint="eastAsia"/>
          <w:rtl/>
        </w:rPr>
        <w:t>با</w:t>
      </w:r>
      <w:r>
        <w:rPr>
          <w:rtl/>
        </w:rPr>
        <w:t>...</w:t>
      </w:r>
    </w:p>
    <w:p w14:paraId="19679541" w14:textId="103412BF" w:rsidR="0036150F" w:rsidRDefault="0036150F" w:rsidP="0036150F">
      <w:pPr>
        <w:pStyle w:val="AAE-Normal"/>
        <w:rPr>
          <w:lang w:bidi="fa-IR"/>
        </w:rPr>
      </w:pPr>
      <w:r>
        <w:rPr>
          <w:lang w:bidi="fa-IR"/>
        </w:rPr>
        <w:t>End-to-End Test</w:t>
      </w:r>
    </w:p>
    <w:p w14:paraId="572CB08E" w14:textId="23732CEF" w:rsidR="0036150F" w:rsidRDefault="0036150F" w:rsidP="00844B72">
      <w:pPr>
        <w:pStyle w:val="AAG-Normal"/>
      </w:pPr>
      <w:r w:rsidRPr="00F10037">
        <w:t>End</w:t>
      </w:r>
      <w:r w:rsidR="00F10037" w:rsidRPr="00F10037">
        <w:t>-to-End P</w:t>
      </w:r>
      <w:r w:rsidR="00F10037">
        <w:rPr>
          <w:lang w:val="de-DE"/>
        </w:rPr>
        <w:t>rüfung</w:t>
      </w:r>
      <w:r w:rsidRPr="00F10037">
        <w:t xml:space="preserve"> </w:t>
      </w:r>
    </w:p>
    <w:p w14:paraId="47D33FFF" w14:textId="23E101A2" w:rsidR="00115BAD" w:rsidRDefault="00115BAD" w:rsidP="00A24EC1">
      <w:pPr>
        <w:pStyle w:val="AAS-Normal"/>
      </w:pPr>
      <w:r w:rsidRPr="00A24EC1">
        <w:t>Prueba de extremo a extreme</w:t>
      </w:r>
    </w:p>
    <w:p w14:paraId="58FC7B1C" w14:textId="77777777" w:rsidR="008D6AC7" w:rsidRPr="008D6AC7" w:rsidRDefault="008D6AC7" w:rsidP="008D6AC7">
      <w:pPr>
        <w:pStyle w:val="AAF-Normal"/>
      </w:pPr>
      <w:r w:rsidRPr="008D6AC7">
        <w:t>TEST DE BOUT EN BOUT</w:t>
      </w:r>
    </w:p>
    <w:p w14:paraId="5ECCEF03" w14:textId="3CDBD80F" w:rsidR="00C947F0" w:rsidRDefault="00C947F0" w:rsidP="00440A83">
      <w:pPr>
        <w:pStyle w:val="AAA-MatnAsli"/>
        <w:rPr>
          <w:rtl/>
        </w:rPr>
      </w:pPr>
      <w:r w:rsidRPr="00440A83">
        <w:rPr>
          <w:rFonts w:hint="cs"/>
          <w:rtl/>
        </w:rPr>
        <w:t>در خطوطی که از دو طرف توسط رله</w:t>
      </w:r>
      <w:r w:rsidRPr="00440A83">
        <w:rPr>
          <w:rFonts w:hint="cs"/>
          <w:cs/>
        </w:rPr>
        <w:t>‎</w:t>
      </w:r>
      <w:r w:rsidRPr="00440A83">
        <w:rPr>
          <w:rFonts w:hint="cs"/>
          <w:rtl/>
        </w:rPr>
        <w:t>ها حفاظت می</w:t>
      </w:r>
      <w:r w:rsidRPr="00440A83">
        <w:rPr>
          <w:rFonts w:hint="cs"/>
          <w:cs/>
        </w:rPr>
        <w:t>‎</w:t>
      </w:r>
      <w:r w:rsidRPr="00440A83">
        <w:rPr>
          <w:rFonts w:hint="cs"/>
          <w:rtl/>
        </w:rPr>
        <w:t xml:space="preserve">شوند </w:t>
      </w:r>
      <w:r w:rsidR="00D325FF" w:rsidRPr="00440A83">
        <w:rPr>
          <w:rFonts w:hint="cs"/>
          <w:rtl/>
        </w:rPr>
        <w:t>از ضروری</w:t>
      </w:r>
      <w:r w:rsidR="00D325FF" w:rsidRPr="00440A83">
        <w:rPr>
          <w:rFonts w:hint="cs"/>
          <w:cs/>
        </w:rPr>
        <w:t>‎</w:t>
      </w:r>
      <w:r w:rsidR="00D325FF" w:rsidRPr="00440A83">
        <w:rPr>
          <w:rFonts w:hint="cs"/>
          <w:rtl/>
        </w:rPr>
        <w:t>ترین تست</w:t>
      </w:r>
      <w:r w:rsidR="00D325FF" w:rsidRPr="00440A83">
        <w:rPr>
          <w:rFonts w:hint="cs"/>
          <w:cs/>
        </w:rPr>
        <w:t>‎</w:t>
      </w:r>
      <w:r w:rsidR="00D325FF" w:rsidRPr="00440A83">
        <w:rPr>
          <w:rFonts w:hint="cs"/>
          <w:rtl/>
        </w:rPr>
        <w:t>هایی که می‌بایست انجام شود تست "</w:t>
      </w:r>
      <w:r w:rsidR="00D325FF" w:rsidRPr="00440A83">
        <w:t>End</w:t>
      </w:r>
      <w:r w:rsidR="00F10037" w:rsidRPr="00440A83">
        <w:t>-to-</w:t>
      </w:r>
      <w:r w:rsidR="00D325FF" w:rsidRPr="00440A83">
        <w:t>End</w:t>
      </w:r>
      <w:r w:rsidR="00D325FF" w:rsidRPr="00440A83">
        <w:rPr>
          <w:rFonts w:hint="cs"/>
          <w:rtl/>
        </w:rPr>
        <w:t>" است</w:t>
      </w:r>
      <w:r w:rsidRPr="00440A83">
        <w:rPr>
          <w:rFonts w:hint="cs"/>
          <w:rtl/>
        </w:rPr>
        <w:t>. برای انجام این تست هر دو دستگاه در دو</w:t>
      </w:r>
      <w:r w:rsidR="006F1F4A" w:rsidRPr="00440A83">
        <w:rPr>
          <w:rFonts w:hint="cs"/>
          <w:rtl/>
        </w:rPr>
        <w:t xml:space="preserve"> </w:t>
      </w:r>
      <w:r w:rsidRPr="00440A83">
        <w:rPr>
          <w:rFonts w:hint="cs"/>
          <w:rtl/>
        </w:rPr>
        <w:t>طرف خط باید با هم سنکرون باشند و سیگنال</w:t>
      </w:r>
      <w:r w:rsidRPr="00440A83">
        <w:rPr>
          <w:rFonts w:hint="cs"/>
          <w:cs/>
        </w:rPr>
        <w:t>‎</w:t>
      </w:r>
      <w:r w:rsidRPr="00440A83">
        <w:rPr>
          <w:rFonts w:hint="cs"/>
          <w:rtl/>
        </w:rPr>
        <w:t>های مورد</w:t>
      </w:r>
      <w:r w:rsidR="00FB3E29" w:rsidRPr="00440A83">
        <w:rPr>
          <w:rFonts w:hint="cs"/>
          <w:rtl/>
        </w:rPr>
        <w:t xml:space="preserve"> </w:t>
      </w:r>
      <w:r w:rsidRPr="00440A83">
        <w:rPr>
          <w:rFonts w:hint="cs"/>
          <w:rtl/>
        </w:rPr>
        <w:t>نیاز را به طور همزمان به رله</w:t>
      </w:r>
      <w:r w:rsidRPr="00440A83">
        <w:rPr>
          <w:rFonts w:hint="cs"/>
          <w:cs/>
        </w:rPr>
        <w:t>‎</w:t>
      </w:r>
      <w:r w:rsidRPr="00440A83">
        <w:rPr>
          <w:rFonts w:hint="cs"/>
          <w:rtl/>
        </w:rPr>
        <w:t>ها تزریق کنند.</w:t>
      </w:r>
    </w:p>
    <w:p w14:paraId="2E11E010" w14:textId="44E76987" w:rsidR="00B3150F" w:rsidRPr="00440A83" w:rsidRDefault="00B3150F" w:rsidP="00B3150F">
      <w:pPr>
        <w:pStyle w:val="AAAR-Normal"/>
        <w:jc w:val="left"/>
      </w:pPr>
      <w:r>
        <w:rPr>
          <w:rtl/>
        </w:rPr>
        <w:t>قر</w:t>
      </w:r>
      <w:r>
        <w:rPr>
          <w:rFonts w:hint="cs"/>
          <w:rtl/>
        </w:rPr>
        <w:t>ی</w:t>
      </w:r>
      <w:r>
        <w:rPr>
          <w:rFonts w:hint="eastAsia"/>
          <w:rtl/>
        </w:rPr>
        <w:t>با</w:t>
      </w:r>
      <w:r>
        <w:rPr>
          <w:rtl/>
        </w:rPr>
        <w:t>...</w:t>
      </w:r>
    </w:p>
    <w:p w14:paraId="4DF1603F" w14:textId="1BD99A1B" w:rsidR="000A3DC7" w:rsidRDefault="004F77E2" w:rsidP="0036150F">
      <w:pPr>
        <w:pStyle w:val="AAE-Normal"/>
      </w:pPr>
      <w:r w:rsidRPr="004F77E2">
        <w:t>One of the most essential tests to be performed on the lines</w:t>
      </w:r>
      <w:r w:rsidR="00993744">
        <w:t xml:space="preserve"> that are</w:t>
      </w:r>
      <w:r w:rsidRPr="004F77E2">
        <w:t xml:space="preserve"> protected by relays on both sides is an </w:t>
      </w:r>
      <w:r w:rsidR="00094654">
        <w:t>“</w:t>
      </w:r>
      <w:r w:rsidRPr="004F77E2">
        <w:t>End to End</w:t>
      </w:r>
      <w:r w:rsidR="00094654">
        <w:t xml:space="preserve"> </w:t>
      </w:r>
      <w:r w:rsidRPr="004F77E2">
        <w:t>test</w:t>
      </w:r>
      <w:r w:rsidR="00094654">
        <w:t>”</w:t>
      </w:r>
      <w:r w:rsidRPr="004F77E2">
        <w:t>.</w:t>
      </w:r>
      <w:r>
        <w:t xml:space="preserve"> </w:t>
      </w:r>
      <w:r w:rsidR="004D5293" w:rsidRPr="004D5293">
        <w:t>To perform this test, both devices on the sides</w:t>
      </w:r>
      <w:r w:rsidR="004D5293">
        <w:t xml:space="preserve"> of the line</w:t>
      </w:r>
      <w:r w:rsidR="004D5293" w:rsidRPr="004D5293">
        <w:t xml:space="preserve"> must be synchronized and inject the required signals into the relays simultaneously.</w:t>
      </w:r>
    </w:p>
    <w:p w14:paraId="326F892C" w14:textId="21EE83CE" w:rsidR="00094654" w:rsidRDefault="00094654" w:rsidP="00844B72">
      <w:pPr>
        <w:pStyle w:val="AAG-Normal"/>
        <w:rPr>
          <w:lang w:bidi="fa-IR"/>
        </w:rPr>
      </w:pPr>
      <w:r w:rsidRPr="00213FDC">
        <w:rPr>
          <w:lang w:bidi="fa-IR"/>
        </w:rPr>
        <w:t xml:space="preserve">Einer der wichtigsten Tests, die an den Linien durchgeführt werden, die durch Relais auf beiden Seiten geschützt sind, ist ein </w:t>
      </w:r>
      <w:r w:rsidR="00AC7B11" w:rsidRPr="00213FDC">
        <w:rPr>
          <w:lang w:bidi="fa-IR"/>
        </w:rPr>
        <w:t>„</w:t>
      </w:r>
      <w:r w:rsidRPr="00213FDC">
        <w:rPr>
          <w:lang w:bidi="fa-IR"/>
        </w:rPr>
        <w:t>End to End-Prüfung</w:t>
      </w:r>
      <w:r w:rsidR="00AC7B11" w:rsidRPr="00213FDC">
        <w:rPr>
          <w:lang w:bidi="fa-IR"/>
        </w:rPr>
        <w:t>“</w:t>
      </w:r>
      <w:r w:rsidRPr="00213FDC">
        <w:rPr>
          <w:lang w:bidi="fa-IR"/>
        </w:rPr>
        <w:t>.</w:t>
      </w:r>
      <w:r w:rsidR="00433C44" w:rsidRPr="00213FDC">
        <w:rPr>
          <w:lang w:bidi="fa-IR"/>
        </w:rPr>
        <w:t xml:space="preserve"> Um diesen Test durchzuführen, müssen beide Geräte an den Seiten der Leitung synchronisiert werden und die erforderlichen Signale gleichzeitig in die Relais einspeisen.</w:t>
      </w:r>
    </w:p>
    <w:p w14:paraId="2B93CADA" w14:textId="227BDAC7" w:rsidR="00115BAD" w:rsidRDefault="00115BAD" w:rsidP="00A24EC1">
      <w:pPr>
        <w:pStyle w:val="AAS-Normal"/>
        <w:rPr>
          <w:lang w:val="es-ES"/>
        </w:rPr>
      </w:pPr>
      <w:r w:rsidRPr="00115BAD">
        <w:rPr>
          <w:lang w:val="es-ES"/>
        </w:rPr>
        <w:t>Una de las pruebas más esenciales que hay que realizar en las líneas protegidas por relés en ambos lados es una "prueba de extremo a extremo". Para realizar esta prueba, los dos dispositivos de los lados de la línea deben estar sincronizados e inyectar las señales necesarias en los relés simultáneamente.</w:t>
      </w:r>
    </w:p>
    <w:p w14:paraId="6D31D496" w14:textId="5B4D4A02" w:rsidR="008D6AC7" w:rsidRPr="00115BAD" w:rsidRDefault="008D6AC7" w:rsidP="008D6AC7">
      <w:pPr>
        <w:pStyle w:val="AAF-Normal"/>
        <w:rPr>
          <w:lang w:val="es-ES"/>
        </w:rPr>
      </w:pPr>
      <w:r w:rsidRPr="008D6AC7">
        <w:rPr>
          <w:lang w:val="es-ES"/>
        </w:rPr>
        <w:t>L'un des tests essentiels et clés dans les lignes protégées par des relais des deux côtés est le test " De Bout En Bout".</w:t>
      </w:r>
      <w:r>
        <w:rPr>
          <w:lang w:val="es-ES"/>
        </w:rPr>
        <w:t xml:space="preserve"> </w:t>
      </w:r>
      <w:r w:rsidRPr="008D6AC7">
        <w:rPr>
          <w:lang w:val="es-ES"/>
        </w:rPr>
        <w:t>Avant de commencer ce test, il est nécessaire que les deux appareils soient synchronisés des deux côtés de la ligne, et par conséquent, les signaux requis sont injectés simultanément dans les relais.</w:t>
      </w:r>
    </w:p>
    <w:p w14:paraId="76FA2ED6" w14:textId="54A849A7" w:rsidR="00C947F0" w:rsidRDefault="00C947F0" w:rsidP="00440A83">
      <w:pPr>
        <w:pStyle w:val="AAA-MatnAsli"/>
        <w:rPr>
          <w:rtl/>
        </w:rPr>
      </w:pPr>
      <w:r w:rsidRPr="006F1F4A">
        <w:rPr>
          <w:rFonts w:hint="cs"/>
          <w:rtl/>
        </w:rPr>
        <w:t xml:space="preserve">مرحله اول انجام تست پایداری است. برای این تست باید به دو نکته توجه کرد. اول نسبت تبدیل </w:t>
      </w:r>
      <w:r w:rsidR="006F1F4A" w:rsidRPr="00735450">
        <w:rPr>
          <w:lang w:val="de-DE"/>
        </w:rPr>
        <w:t>CT</w:t>
      </w:r>
      <w:r w:rsidRPr="006F1F4A">
        <w:rPr>
          <w:rFonts w:hint="cs"/>
          <w:rtl/>
        </w:rPr>
        <w:t xml:space="preserve">ها و دوم پلاریته </w:t>
      </w:r>
      <w:r w:rsidRPr="00735450">
        <w:rPr>
          <w:lang w:val="de-DE"/>
        </w:rPr>
        <w:t>CT</w:t>
      </w:r>
      <w:r w:rsidRPr="006F1F4A">
        <w:rPr>
          <w:rFonts w:hint="cs"/>
          <w:rtl/>
        </w:rPr>
        <w:t>ها.</w:t>
      </w:r>
    </w:p>
    <w:p w14:paraId="77C3235B" w14:textId="03A7E952" w:rsidR="00B3150F" w:rsidRPr="00735450"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019640E" w14:textId="5E08F386" w:rsidR="000A3DC7" w:rsidRDefault="004D5293" w:rsidP="0036150F">
      <w:pPr>
        <w:pStyle w:val="AAE-Normal"/>
      </w:pPr>
      <w:r w:rsidRPr="004D5293">
        <w:t>The first step is the stability test. There are two things to consider for this test: first, the transformation ratio of CTs and second, the polarity of CTs.</w:t>
      </w:r>
    </w:p>
    <w:p w14:paraId="18734B67" w14:textId="4B58A81F" w:rsidR="000D1CAE" w:rsidRDefault="00735450" w:rsidP="00844B72">
      <w:pPr>
        <w:pStyle w:val="AAG-Normal"/>
        <w:rPr>
          <w:lang w:bidi="fa-IR"/>
        </w:rPr>
      </w:pPr>
      <w:r w:rsidRPr="00213FDC">
        <w:rPr>
          <w:lang w:bidi="fa-IR"/>
        </w:rPr>
        <w:t>Der erste Schritt ist der Stabilitätstest.</w:t>
      </w:r>
      <w:r w:rsidR="001D1771" w:rsidRPr="00213FDC">
        <w:rPr>
          <w:lang w:bidi="fa-IR"/>
        </w:rPr>
        <w:t xml:space="preserve"> Für diesen Test gibt es zwei Dinge zu beachten: erstens das Übersetzungsverhältnis von St. W. und zweitens die Polarität von St. W. .</w:t>
      </w:r>
    </w:p>
    <w:p w14:paraId="4DC99E24" w14:textId="610C32F8" w:rsidR="00115BAD" w:rsidRDefault="00115BAD" w:rsidP="00A24EC1">
      <w:pPr>
        <w:pStyle w:val="AAS-Normal"/>
        <w:rPr>
          <w:lang w:val="es-ES"/>
        </w:rPr>
      </w:pPr>
      <w:r w:rsidRPr="00115BAD">
        <w:rPr>
          <w:lang w:val="es-ES"/>
        </w:rPr>
        <w:t>El primer paso es la prueba de estabilidad. Para esta prueba hay que tener en cuenta dos cosas: en primer lugar, la relación de transformación de los TC y, en segundo lugar, la polaridad de los TC.</w:t>
      </w:r>
    </w:p>
    <w:p w14:paraId="65A8A1E3" w14:textId="634D9C6E" w:rsidR="008D6AC7" w:rsidRPr="00115BAD" w:rsidRDefault="008D6AC7" w:rsidP="008D6AC7">
      <w:pPr>
        <w:pStyle w:val="AAF-Normal"/>
        <w:rPr>
          <w:lang w:val="es-ES"/>
        </w:rPr>
      </w:pPr>
      <w:r w:rsidRPr="008D6AC7">
        <w:rPr>
          <w:lang w:val="es-ES"/>
        </w:rPr>
        <w:t>Dans la première étape, le test de stabilité est effectué. Pour ce test, il faut faire attention à deux facteurs dont le rapport de conversion des TCs et aussi la polarité des TCs.</w:t>
      </w:r>
    </w:p>
    <w:p w14:paraId="76E3C565" w14:textId="5A38FB67" w:rsidR="00C947F0" w:rsidRDefault="00C947F0" w:rsidP="00440A83">
      <w:pPr>
        <w:pStyle w:val="AAA-MatnAsli"/>
        <w:rPr>
          <w:rtl/>
        </w:rPr>
      </w:pPr>
      <w:r w:rsidRPr="006F1F4A">
        <w:rPr>
          <w:rFonts w:hint="cs"/>
          <w:rtl/>
        </w:rPr>
        <w:t>برای مثال</w:t>
      </w:r>
      <w:r w:rsidR="006F1F4A">
        <w:rPr>
          <w:rFonts w:hint="cs"/>
          <w:rtl/>
        </w:rPr>
        <w:t xml:space="preserve"> فرض کنید در</w:t>
      </w:r>
      <w:r w:rsidRPr="006F1F4A">
        <w:rPr>
          <w:rFonts w:hint="cs"/>
          <w:rtl/>
        </w:rPr>
        <w:t xml:space="preserve"> پست </w:t>
      </w:r>
      <w:r w:rsidRPr="001D1771">
        <w:rPr>
          <w:lang w:val="de-DE"/>
        </w:rPr>
        <w:t>A</w:t>
      </w:r>
      <w:r w:rsidRPr="006F1F4A">
        <w:rPr>
          <w:rFonts w:hint="cs"/>
          <w:rtl/>
        </w:rPr>
        <w:t xml:space="preserve"> نسبت تبدیل</w:t>
      </w:r>
      <w:r w:rsidR="006F1F4A">
        <w:rPr>
          <w:rFonts w:hint="cs"/>
          <w:rtl/>
        </w:rPr>
        <w:t xml:space="preserve"> </w:t>
      </w:r>
      <w:r w:rsidR="006F1F4A" w:rsidRPr="001D1771">
        <w:rPr>
          <w:lang w:val="de-DE"/>
        </w:rPr>
        <w:t>CT</w:t>
      </w:r>
      <w:r w:rsidRPr="006F1F4A">
        <w:rPr>
          <w:rFonts w:hint="cs"/>
          <w:rtl/>
        </w:rPr>
        <w:t xml:space="preserve"> </w:t>
      </w:r>
      <w:r w:rsidRPr="001D1771">
        <w:rPr>
          <w:lang w:val="de-DE"/>
        </w:rPr>
        <w:t>1000/1</w:t>
      </w:r>
      <w:r w:rsidRPr="006F1F4A">
        <w:rPr>
          <w:rFonts w:hint="cs"/>
          <w:rtl/>
        </w:rPr>
        <w:t xml:space="preserve"> و پست </w:t>
      </w:r>
      <w:r w:rsidRPr="001D1771">
        <w:rPr>
          <w:lang w:val="de-DE"/>
        </w:rPr>
        <w:t>B</w:t>
      </w:r>
      <w:r w:rsidRPr="006F1F4A">
        <w:rPr>
          <w:rFonts w:hint="cs"/>
          <w:rtl/>
        </w:rPr>
        <w:t xml:space="preserve"> نسبت تبدیل</w:t>
      </w:r>
      <w:r w:rsidR="006F1F4A">
        <w:rPr>
          <w:rFonts w:hint="cs"/>
          <w:rtl/>
        </w:rPr>
        <w:t xml:space="preserve"> </w:t>
      </w:r>
      <w:r w:rsidR="006F1F4A" w:rsidRPr="001D1771">
        <w:rPr>
          <w:lang w:val="de-DE"/>
        </w:rPr>
        <w:t>CT</w:t>
      </w:r>
      <w:r w:rsidRPr="006F1F4A">
        <w:rPr>
          <w:rFonts w:hint="cs"/>
          <w:rtl/>
        </w:rPr>
        <w:t xml:space="preserve"> </w:t>
      </w:r>
      <w:r w:rsidRPr="001D1771">
        <w:rPr>
          <w:lang w:val="de-DE"/>
        </w:rPr>
        <w:t>800/1</w:t>
      </w:r>
      <w:r w:rsidRPr="006F1F4A">
        <w:rPr>
          <w:rFonts w:hint="cs"/>
          <w:rtl/>
        </w:rPr>
        <w:t xml:space="preserve"> باشد و پلاریته هر دو </w:t>
      </w:r>
      <w:r w:rsidR="00B95D69" w:rsidRPr="00B95D69">
        <w:rPr>
          <w:rFonts w:hint="cs"/>
          <w:rtl/>
        </w:rPr>
        <w:t>"</w:t>
      </w:r>
      <w:r w:rsidR="00B95D69" w:rsidRPr="001D1771">
        <w:rPr>
          <w:lang w:val="de-DE"/>
        </w:rPr>
        <w:t>Toward O</w:t>
      </w:r>
      <w:r w:rsidRPr="001D1771">
        <w:rPr>
          <w:lang w:val="de-DE"/>
        </w:rPr>
        <w:t>bject</w:t>
      </w:r>
      <w:r w:rsidR="00B95D69" w:rsidRPr="00B95D69">
        <w:rPr>
          <w:rFonts w:hint="cs"/>
          <w:rtl/>
        </w:rPr>
        <w:t>"</w:t>
      </w:r>
      <w:r w:rsidRPr="006F1F4A">
        <w:rPr>
          <w:rFonts w:hint="cs"/>
          <w:rtl/>
        </w:rPr>
        <w:t xml:space="preserve"> باشد</w:t>
      </w:r>
      <w:r w:rsidR="00FB3E29">
        <w:rPr>
          <w:rFonts w:hint="cs"/>
          <w:rtl/>
        </w:rPr>
        <w:t xml:space="preserve">. </w:t>
      </w:r>
      <w:r w:rsidRPr="006F1F4A">
        <w:rPr>
          <w:rFonts w:hint="cs"/>
          <w:rtl/>
        </w:rPr>
        <w:t>اگر فرض شود که 1000</w:t>
      </w:r>
      <w:r w:rsidR="00B95D69">
        <w:rPr>
          <w:rFonts w:hint="cs"/>
          <w:rtl/>
        </w:rPr>
        <w:t xml:space="preserve"> </w:t>
      </w:r>
      <w:r w:rsidRPr="006F1F4A">
        <w:rPr>
          <w:rFonts w:hint="cs"/>
          <w:rtl/>
        </w:rPr>
        <w:t xml:space="preserve">آمپر جریان در خط جاري باشد در اینصورت جریان رله پست </w:t>
      </w:r>
      <w:r w:rsidRPr="001D1771">
        <w:rPr>
          <w:lang w:val="de-DE"/>
        </w:rPr>
        <w:t>A</w:t>
      </w:r>
      <w:r w:rsidR="0064314C">
        <w:rPr>
          <w:rFonts w:hint="cs"/>
          <w:rtl/>
        </w:rPr>
        <w:t>،</w:t>
      </w:r>
      <w:r w:rsidR="00B95D69">
        <w:rPr>
          <w:rFonts w:hint="cs"/>
          <w:rtl/>
        </w:rPr>
        <w:t xml:space="preserve"> 1 آمپر و رله‌ی</w:t>
      </w:r>
      <w:r w:rsidRPr="006F1F4A">
        <w:rPr>
          <w:rFonts w:hint="cs"/>
          <w:rtl/>
        </w:rPr>
        <w:t xml:space="preserve"> پست </w:t>
      </w:r>
      <w:r w:rsidRPr="001D1771">
        <w:rPr>
          <w:lang w:val="de-DE"/>
        </w:rPr>
        <w:t>B</w:t>
      </w:r>
      <w:r w:rsidR="00B95D69">
        <w:rPr>
          <w:rFonts w:hint="cs"/>
          <w:rtl/>
        </w:rPr>
        <w:t xml:space="preserve">، 25/1 آمپر خواهد بود. همچنین </w:t>
      </w:r>
      <w:r w:rsidRPr="006F1F4A">
        <w:rPr>
          <w:rFonts w:hint="cs"/>
          <w:rtl/>
        </w:rPr>
        <w:t xml:space="preserve">به دلیل اینکه پلاریته هر دو </w:t>
      </w:r>
      <w:r w:rsidRPr="001D1771">
        <w:rPr>
          <w:lang w:val="de-DE"/>
        </w:rPr>
        <w:t>CT</w:t>
      </w:r>
      <w:r w:rsidRPr="006F1F4A">
        <w:rPr>
          <w:rFonts w:hint="cs"/>
          <w:rtl/>
        </w:rPr>
        <w:t xml:space="preserve"> به سمت </w:t>
      </w:r>
      <w:r w:rsidR="00B95D69" w:rsidRPr="00B95D69">
        <w:rPr>
          <w:rFonts w:hint="cs"/>
          <w:rtl/>
        </w:rPr>
        <w:t>"</w:t>
      </w:r>
      <w:r w:rsidRPr="001D1771">
        <w:rPr>
          <w:lang w:val="de-DE"/>
        </w:rPr>
        <w:t>Object</w:t>
      </w:r>
      <w:r w:rsidR="00B95D69" w:rsidRPr="00B95D69">
        <w:rPr>
          <w:rFonts w:hint="cs"/>
          <w:rtl/>
        </w:rPr>
        <w:t>"</w:t>
      </w:r>
      <w:r w:rsidRPr="006F1F4A">
        <w:rPr>
          <w:rFonts w:hint="cs"/>
          <w:rtl/>
        </w:rPr>
        <w:t xml:space="preserve"> است اختلاف فاز </w:t>
      </w:r>
      <w:r w:rsidRPr="001D1771">
        <w:rPr>
          <w:lang w:val="de-DE"/>
        </w:rPr>
        <w:t>180</w:t>
      </w:r>
      <w:r w:rsidRPr="006F1F4A">
        <w:rPr>
          <w:rFonts w:hint="cs"/>
          <w:rtl/>
        </w:rPr>
        <w:t xml:space="preserve"> درجه‌ای بین فازهای متناظر وجود خواهد داشت.</w:t>
      </w:r>
    </w:p>
    <w:p w14:paraId="571185F8" w14:textId="5333FF2E" w:rsidR="00B3150F" w:rsidRPr="001D1771"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5A7357C" w14:textId="7454AEC8" w:rsidR="000A3DC7" w:rsidRDefault="004D5293" w:rsidP="0036150F">
      <w:pPr>
        <w:pStyle w:val="AAE-Normal"/>
      </w:pPr>
      <w:r w:rsidRPr="004D5293">
        <w:t>For example, suppose that the transformation ratio</w:t>
      </w:r>
      <w:r w:rsidR="00580484">
        <w:t xml:space="preserve"> of</w:t>
      </w:r>
      <w:r w:rsidRPr="004D5293">
        <w:t xml:space="preserve"> </w:t>
      </w:r>
      <w:r w:rsidR="00580484" w:rsidRPr="004D5293">
        <w:t xml:space="preserve">CT </w:t>
      </w:r>
      <w:r w:rsidRPr="004D5293">
        <w:t xml:space="preserve">in post A is 1000/1 and in </w:t>
      </w:r>
      <w:r w:rsidR="007F59A9" w:rsidRPr="007F59A9">
        <w:t>substation</w:t>
      </w:r>
      <w:r w:rsidRPr="004D5293">
        <w:t xml:space="preserve"> B is 800/1 and the polarity of both </w:t>
      </w:r>
      <w:r w:rsidR="007F59A9" w:rsidRPr="007F59A9">
        <w:t>substation</w:t>
      </w:r>
      <w:r w:rsidRPr="004D5293">
        <w:t xml:space="preserve">s is </w:t>
      </w:r>
      <w:r w:rsidR="00FA5140">
        <w:t>t</w:t>
      </w:r>
      <w:r w:rsidRPr="004D5293">
        <w:t xml:space="preserve">oward </w:t>
      </w:r>
      <w:r w:rsidR="00FA5140">
        <w:t>o</w:t>
      </w:r>
      <w:r w:rsidRPr="004D5293">
        <w:t>bject.</w:t>
      </w:r>
      <w:r>
        <w:t xml:space="preserve"> </w:t>
      </w:r>
      <w:r w:rsidR="00FA5140" w:rsidRPr="00FA5140">
        <w:t xml:space="preserve">If the current </w:t>
      </w:r>
      <w:r w:rsidR="00FA5140">
        <w:t xml:space="preserve">in the line </w:t>
      </w:r>
      <w:r w:rsidR="00FA5140" w:rsidRPr="00FA5140">
        <w:t xml:space="preserve">is assumed to be 1000 amps, then the current of the relays of the </w:t>
      </w:r>
      <w:r w:rsidR="007F59A9" w:rsidRPr="007F59A9">
        <w:t>substation</w:t>
      </w:r>
      <w:r w:rsidR="00FA5140" w:rsidRPr="00FA5140">
        <w:t xml:space="preserve"> A and </w:t>
      </w:r>
      <w:r w:rsidR="007F59A9" w:rsidRPr="007F59A9">
        <w:t>substation</w:t>
      </w:r>
      <w:r w:rsidR="00FA5140" w:rsidRPr="00FA5140">
        <w:t xml:space="preserve"> B will be </w:t>
      </w:r>
      <w:r w:rsidR="00FA5140" w:rsidRPr="005C706C">
        <w:t xml:space="preserve">1 and </w:t>
      </w:r>
      <w:r w:rsidR="00580484" w:rsidRPr="005C706C">
        <w:t>1.25</w:t>
      </w:r>
      <w:r w:rsidR="00FA5140" w:rsidRPr="005C706C">
        <w:t xml:space="preserve"> amperes respectively</w:t>
      </w:r>
      <w:r w:rsidR="00FA5140" w:rsidRPr="00FA5140">
        <w:t>.</w:t>
      </w:r>
      <w:r w:rsidR="00B83A6C">
        <w:t xml:space="preserve"> </w:t>
      </w:r>
      <w:r w:rsidR="00B83A6C" w:rsidRPr="00B83A6C">
        <w:t>Also because the polarity of both CTs is toward object, the</w:t>
      </w:r>
      <w:r w:rsidR="0097494C">
        <w:t>re will be a 180 degree phase</w:t>
      </w:r>
      <w:r w:rsidR="00B83A6C" w:rsidRPr="00B83A6C">
        <w:t xml:space="preserve"> difference in the corresponding phases.</w:t>
      </w:r>
    </w:p>
    <w:p w14:paraId="6DE7AA67" w14:textId="488813E6" w:rsidR="000D1CAE" w:rsidRDefault="003C319F" w:rsidP="00844B72">
      <w:pPr>
        <w:pStyle w:val="AAG-Normal"/>
        <w:rPr>
          <w:lang w:bidi="fa-IR"/>
        </w:rPr>
      </w:pPr>
      <w:r w:rsidRPr="00213FDC">
        <w:rPr>
          <w:lang w:bidi="fa-IR"/>
        </w:rPr>
        <w:t xml:space="preserve">Angenommen, das Übersetzungsverhältnis von </w:t>
      </w:r>
      <w:r w:rsidR="00075F3B" w:rsidRPr="00213FDC">
        <w:rPr>
          <w:lang w:bidi="fa-IR"/>
        </w:rPr>
        <w:t>St. W.</w:t>
      </w:r>
      <w:r w:rsidRPr="00213FDC">
        <w:rPr>
          <w:lang w:bidi="fa-IR"/>
        </w:rPr>
        <w:t xml:space="preserve"> in </w:t>
      </w:r>
      <w:r w:rsidR="00B26C99" w:rsidRPr="00213FDC">
        <w:rPr>
          <w:lang w:bidi="fa-IR"/>
        </w:rPr>
        <w:t>Umspannwerk</w:t>
      </w:r>
      <w:r w:rsidRPr="00213FDC">
        <w:rPr>
          <w:lang w:bidi="fa-IR"/>
        </w:rPr>
        <w:t xml:space="preserve"> A ist 1000/1 und in </w:t>
      </w:r>
      <w:r w:rsidR="00B26C99" w:rsidRPr="00213FDC">
        <w:rPr>
          <w:lang w:bidi="fa-IR"/>
        </w:rPr>
        <w:t xml:space="preserve">Umspannwerk </w:t>
      </w:r>
      <w:r w:rsidRPr="00213FDC">
        <w:rPr>
          <w:lang w:bidi="fa-IR"/>
        </w:rPr>
        <w:t xml:space="preserve">B 800/1 und die Polarität beider </w:t>
      </w:r>
      <w:r w:rsidR="003518E3" w:rsidRPr="00213FDC">
        <w:rPr>
          <w:lang w:bidi="fa-IR"/>
        </w:rPr>
        <w:t xml:space="preserve">Umspannwerke </w:t>
      </w:r>
      <w:r w:rsidRPr="00213FDC">
        <w:rPr>
          <w:lang w:bidi="fa-IR"/>
        </w:rPr>
        <w:t>ist in Richtung Objekt.</w:t>
      </w:r>
      <w:r w:rsidR="003518E3" w:rsidRPr="00213FDC">
        <w:rPr>
          <w:lang w:bidi="fa-IR"/>
        </w:rPr>
        <w:t xml:space="preserve"> Wenn der Strom in der Leitung auf 1000 Ampere angenommen wird, dann beträgt der Strom der Relais des Umspannwerks A und des Umspannwerks B 1 bzw. 1,25 Ampere.</w:t>
      </w:r>
      <w:r w:rsidR="001B1D85" w:rsidRPr="00213FDC">
        <w:rPr>
          <w:lang w:bidi="fa-IR"/>
        </w:rPr>
        <w:t xml:space="preserve"> Auch weil die Polarität beider St. W. gegen das Objekt gerichtet ist, wird es in den entsprechenden Phasen einen Phasenunterschied von 180 Grad geben.</w:t>
      </w:r>
    </w:p>
    <w:p w14:paraId="117FDA4A" w14:textId="5011B099" w:rsidR="00115BAD" w:rsidRDefault="00115BAD" w:rsidP="00A24EC1">
      <w:pPr>
        <w:pStyle w:val="AAS-Normal"/>
        <w:rPr>
          <w:lang w:val="es-ES"/>
        </w:rPr>
      </w:pPr>
      <w:r w:rsidRPr="00115BAD">
        <w:rPr>
          <w:lang w:val="es-ES"/>
        </w:rPr>
        <w:t xml:space="preserve">Por ejemplo, supongamos que la relación de transformación del TC en el puesto A es de 1000/1 y en la subestación B es de 800/1 y la polaridad de ambas subestaciones es hacia el objeto. Si se supone que la corriente en la línea es de 1000 amperios, entonces la corriente de los relés de la subestación A y de la subestación B será de 1 y 1,25 amperios respectivamente. Además, como la polaridad de ambos </w:t>
      </w:r>
      <w:r w:rsidR="00A71FA9">
        <w:rPr>
          <w:lang w:val="es-ES"/>
        </w:rPr>
        <w:t>CT</w:t>
      </w:r>
      <w:r w:rsidRPr="00115BAD">
        <w:rPr>
          <w:lang w:val="es-ES"/>
        </w:rPr>
        <w:t xml:space="preserve"> es hacia el objeto, habrá una diferencia de fase de 180 grados en las fases correspondientes.</w:t>
      </w:r>
    </w:p>
    <w:p w14:paraId="16119F1A" w14:textId="10638703" w:rsidR="008D6AC7" w:rsidRPr="00115BAD" w:rsidRDefault="008D6AC7" w:rsidP="008D6AC7">
      <w:pPr>
        <w:pStyle w:val="AAF-Normal"/>
        <w:rPr>
          <w:lang w:val="es-ES"/>
        </w:rPr>
      </w:pPr>
      <w:r w:rsidRPr="008D6AC7">
        <w:rPr>
          <w:lang w:val="es-ES"/>
        </w:rPr>
        <w:t>Par exemple, supposons que le poste A a un rapport de conversion CT de 1000 à 1 et que le poste B a un rapport de conversion TC de 800 à 1 et que la polarité des deux est "Vers l'objet". Si l'on suppose qu'il y a un courant de 1000 ampères dans la ligne de courant, alors le courant de relais de la borne A sera de 1 ampère et le relais de la borne B sera de 1,25 ampères. De plus, étant donné que la polarité des deux TC est vers "Objet", une différence de phase de 180 degrés entre les phases correspondantes peut être attendue.</w:t>
      </w:r>
    </w:p>
    <w:p w14:paraId="1B18A50F" w14:textId="5B7E63F5" w:rsidR="00C947F0" w:rsidRDefault="00C947F0" w:rsidP="00440A83">
      <w:pPr>
        <w:pStyle w:val="AAA-MatnAsli"/>
        <w:rPr>
          <w:rtl/>
        </w:rPr>
      </w:pPr>
      <w:r w:rsidRPr="006F1F4A">
        <w:rPr>
          <w:rFonts w:hint="cs"/>
          <w:rtl/>
        </w:rPr>
        <w:t xml:space="preserve">براي انجام تست پایداري از روم </w:t>
      </w:r>
      <w:r w:rsidR="00B95D69" w:rsidRPr="00152774">
        <w:rPr>
          <w:rFonts w:hint="cs"/>
          <w:rtl/>
        </w:rPr>
        <w:t>"</w:t>
      </w:r>
      <w:r w:rsidR="00B95D69" w:rsidRPr="001B1D85">
        <w:rPr>
          <w:lang w:val="de-DE"/>
        </w:rPr>
        <w:t>AMT Sequencer</w:t>
      </w:r>
      <w:r w:rsidR="00B95D69" w:rsidRPr="00152774">
        <w:rPr>
          <w:rFonts w:hint="cs"/>
          <w:rtl/>
        </w:rPr>
        <w:t>"</w:t>
      </w:r>
      <w:r w:rsidRPr="006F1F4A">
        <w:rPr>
          <w:rFonts w:hint="cs"/>
          <w:rtl/>
        </w:rPr>
        <w:t xml:space="preserve"> استفاده می‌شود</w:t>
      </w:r>
      <w:r w:rsidR="00492871">
        <w:rPr>
          <w:rFonts w:hint="cs"/>
          <w:rtl/>
        </w:rPr>
        <w:t xml:space="preserve"> در این روم باید 6 فاز جریانی</w:t>
      </w:r>
      <w:r w:rsidRPr="006F1F4A">
        <w:rPr>
          <w:rFonts w:hint="cs"/>
          <w:rtl/>
        </w:rPr>
        <w:t xml:space="preserve"> فعال شود.</w:t>
      </w:r>
      <w:r w:rsidR="002A3A9C" w:rsidRPr="001B1D85">
        <w:rPr>
          <w:lang w:val="de-DE"/>
        </w:rPr>
        <w:t xml:space="preserve"> </w:t>
      </w:r>
      <w:r w:rsidR="00492871">
        <w:rPr>
          <w:rFonts w:hint="cs"/>
          <w:rtl/>
        </w:rPr>
        <w:t xml:space="preserve">برای این کار به صفحه </w:t>
      </w:r>
      <w:r w:rsidR="00492871" w:rsidRPr="00152774">
        <w:rPr>
          <w:rFonts w:hint="cs"/>
          <w:rtl/>
        </w:rPr>
        <w:t>"</w:t>
      </w:r>
      <w:r w:rsidR="00492871" w:rsidRPr="001B1D85">
        <w:rPr>
          <w:lang w:val="de-DE"/>
        </w:rPr>
        <w:t>Hardware Configuration</w:t>
      </w:r>
      <w:r w:rsidR="00492871" w:rsidRPr="00152774">
        <w:rPr>
          <w:rFonts w:hint="cs"/>
          <w:rtl/>
        </w:rPr>
        <w:t>"</w:t>
      </w:r>
      <w:r w:rsidR="00492871">
        <w:rPr>
          <w:rFonts w:hint="cs"/>
          <w:rtl/>
        </w:rPr>
        <w:t xml:space="preserve"> رفته و فازهای ولتاژی</w:t>
      </w:r>
      <w:r w:rsidR="002A3A9C">
        <w:rPr>
          <w:rFonts w:hint="cs"/>
          <w:rtl/>
        </w:rPr>
        <w:t xml:space="preserve"> را</w:t>
      </w:r>
      <w:r w:rsidR="00492871">
        <w:rPr>
          <w:rFonts w:hint="cs"/>
          <w:rtl/>
        </w:rPr>
        <w:t xml:space="preserve"> غیر فعال </w:t>
      </w:r>
      <w:r w:rsidR="002A3A9C">
        <w:rPr>
          <w:rFonts w:hint="cs"/>
          <w:rtl/>
        </w:rPr>
        <w:t>کرده و</w:t>
      </w:r>
      <w:r w:rsidR="00492871">
        <w:rPr>
          <w:rFonts w:hint="cs"/>
          <w:rtl/>
        </w:rPr>
        <w:t xml:space="preserve"> در بخش</w:t>
      </w:r>
      <w:r w:rsidR="00492871" w:rsidRPr="001B1D85">
        <w:rPr>
          <w:lang w:val="de-DE"/>
        </w:rPr>
        <w:t xml:space="preserve"> </w:t>
      </w:r>
      <w:r w:rsidR="002A3A9C" w:rsidRPr="00152774">
        <w:rPr>
          <w:rFonts w:hint="cs"/>
          <w:rtl/>
        </w:rPr>
        <w:t>"</w:t>
      </w:r>
      <w:r w:rsidR="00492871" w:rsidRPr="001B1D85">
        <w:rPr>
          <w:lang w:val="de-DE"/>
        </w:rPr>
        <w:t>current output signal</w:t>
      </w:r>
      <w:r w:rsidR="002A3A9C" w:rsidRPr="00152774">
        <w:rPr>
          <w:rFonts w:hint="cs"/>
          <w:rtl/>
        </w:rPr>
        <w:t>"</w:t>
      </w:r>
      <w:r w:rsidR="002A3A9C" w:rsidRPr="002A3A9C">
        <w:rPr>
          <w:rFonts w:hint="cs"/>
          <w:rtl/>
        </w:rPr>
        <w:t xml:space="preserve"> </w:t>
      </w:r>
      <w:r w:rsidR="002A3A9C">
        <w:rPr>
          <w:rFonts w:hint="cs"/>
          <w:rtl/>
        </w:rPr>
        <w:t>هر 6 فاز جریانی</w:t>
      </w:r>
      <w:r w:rsidR="00492871" w:rsidRPr="001B1D85">
        <w:rPr>
          <w:lang w:val="de-DE"/>
        </w:rPr>
        <w:t xml:space="preserve"> </w:t>
      </w:r>
      <w:r w:rsidR="00492871">
        <w:rPr>
          <w:rFonts w:hint="cs"/>
          <w:rtl/>
        </w:rPr>
        <w:t>فعال می</w:t>
      </w:r>
      <w:r w:rsidR="00492871">
        <w:rPr>
          <w:rFonts w:hint="cs"/>
          <w:rtl/>
          <w:cs/>
        </w:rPr>
        <w:t>‎</w:t>
      </w:r>
      <w:r w:rsidR="002A3A9C">
        <w:rPr>
          <w:rFonts w:hint="cs"/>
          <w:rtl/>
        </w:rPr>
        <w:t>گردد</w:t>
      </w:r>
      <w:r w:rsidR="00492871">
        <w:rPr>
          <w:rFonts w:hint="cs"/>
          <w:rtl/>
        </w:rPr>
        <w:t>.</w:t>
      </w:r>
      <w:r w:rsidR="0064314C">
        <w:rPr>
          <w:rFonts w:hint="cs"/>
          <w:rtl/>
        </w:rPr>
        <w:t xml:space="preserve"> </w:t>
      </w:r>
      <w:r w:rsidRPr="006F1F4A">
        <w:rPr>
          <w:rFonts w:hint="cs"/>
          <w:rtl/>
        </w:rPr>
        <w:t xml:space="preserve">با در نظر گرفتن موارد گفته شده در مثال قبل در زبانه </w:t>
      </w:r>
      <w:r w:rsidR="00152774" w:rsidRPr="00152774">
        <w:rPr>
          <w:rFonts w:hint="cs"/>
          <w:rtl/>
        </w:rPr>
        <w:t>"</w:t>
      </w:r>
      <w:r w:rsidRPr="001B1D85">
        <w:rPr>
          <w:lang w:val="de-DE"/>
        </w:rPr>
        <w:t>Table View</w:t>
      </w:r>
      <w:r w:rsidR="00152774" w:rsidRPr="00152774">
        <w:rPr>
          <w:rFonts w:hint="cs"/>
          <w:rtl/>
        </w:rPr>
        <w:t>"</w:t>
      </w:r>
      <w:r w:rsidRPr="006F1F4A">
        <w:rPr>
          <w:rFonts w:hint="cs"/>
          <w:rtl/>
        </w:rPr>
        <w:t xml:space="preserve"> سه فاز متعادل جریانی 1 آمپر و سه فاز متعادل جریانی </w:t>
      </w:r>
      <w:r w:rsidR="00FB3E29">
        <w:rPr>
          <w:rFonts w:hint="cs"/>
          <w:rtl/>
        </w:rPr>
        <w:t>25/1</w:t>
      </w:r>
      <w:r w:rsidRPr="006F1F4A">
        <w:rPr>
          <w:rFonts w:hint="cs"/>
          <w:rtl/>
        </w:rPr>
        <w:t xml:space="preserve"> آمپر که با فاز </w:t>
      </w:r>
      <w:r w:rsidR="00B95D69">
        <w:rPr>
          <w:rFonts w:hint="cs"/>
          <w:rtl/>
        </w:rPr>
        <w:t xml:space="preserve">متناظرشان در جهت </w:t>
      </w:r>
      <w:r w:rsidR="00FB3E29">
        <w:rPr>
          <w:rFonts w:hint="cs"/>
          <w:rtl/>
        </w:rPr>
        <w:t>یک</w:t>
      </w:r>
      <w:r w:rsidR="00B95D69">
        <w:rPr>
          <w:rFonts w:hint="cs"/>
          <w:rtl/>
        </w:rPr>
        <w:t>دیگر 180 در</w:t>
      </w:r>
      <w:r w:rsidRPr="006F1F4A">
        <w:rPr>
          <w:rFonts w:hint="cs"/>
          <w:rtl/>
        </w:rPr>
        <w:t>جه اختلا</w:t>
      </w:r>
      <w:r w:rsidR="00B95D69">
        <w:rPr>
          <w:rFonts w:hint="cs"/>
          <w:rtl/>
        </w:rPr>
        <w:t>ف فاز داشته باشند وارد خواهد شد</w:t>
      </w:r>
      <w:r w:rsidRPr="006F1F4A">
        <w:rPr>
          <w:rFonts w:hint="cs"/>
          <w:rtl/>
        </w:rPr>
        <w:t>.</w:t>
      </w:r>
    </w:p>
    <w:p w14:paraId="1ACD9855" w14:textId="063D5A28" w:rsidR="00B3150F" w:rsidRPr="001B1D85"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4E1D8B7" w14:textId="704691E1" w:rsidR="00844B72" w:rsidRDefault="0097494C" w:rsidP="00AD4068">
      <w:pPr>
        <w:pStyle w:val="AAE-Normal"/>
      </w:pPr>
      <w:r w:rsidRPr="0097494C">
        <w:t>The "AMT Sequencer" room is used for performing the</w:t>
      </w:r>
      <w:r w:rsidR="000014A7">
        <w:t xml:space="preserve"> stability test. In this room, </w:t>
      </w:r>
      <w:r w:rsidR="00CA264C">
        <w:t>6</w:t>
      </w:r>
      <w:r w:rsidR="000014A7">
        <w:t xml:space="preserve"> </w:t>
      </w:r>
      <w:r w:rsidR="000014A7" w:rsidRPr="0097494C">
        <w:t xml:space="preserve">current </w:t>
      </w:r>
      <w:r w:rsidRPr="0097494C">
        <w:t>phase</w:t>
      </w:r>
      <w:r w:rsidR="000014A7">
        <w:t>s</w:t>
      </w:r>
      <w:r w:rsidRPr="0097494C">
        <w:t xml:space="preserve"> must be activated.</w:t>
      </w:r>
      <w:r>
        <w:t xml:space="preserve"> </w:t>
      </w:r>
      <w:r w:rsidRPr="0097494C">
        <w:t>To do this, go to the "</w:t>
      </w:r>
      <w:bookmarkStart w:id="1" w:name="_Hlk30603868"/>
      <w:r w:rsidRPr="0097494C">
        <w:t>Hardware Configuration</w:t>
      </w:r>
      <w:bookmarkEnd w:id="1"/>
      <w:r w:rsidRPr="0097494C">
        <w:t>" page and deactivate the voltage phases</w:t>
      </w:r>
      <w:r w:rsidR="000014A7">
        <w:t>. T</w:t>
      </w:r>
      <w:r w:rsidRPr="0097494C">
        <w:t xml:space="preserve">hen all the 6 current phases will be activated </w:t>
      </w:r>
      <w:r w:rsidR="00CA264C">
        <w:t>in</w:t>
      </w:r>
      <w:r w:rsidRPr="0097494C">
        <w:t xml:space="preserve"> the "Current Output Signal" section.</w:t>
      </w:r>
      <w:r w:rsidR="00C777DF">
        <w:t xml:space="preserve"> </w:t>
      </w:r>
      <w:r w:rsidR="00CD0ED9" w:rsidRPr="00CD0ED9">
        <w:t xml:space="preserve">Considering what was said in the preceding example, </w:t>
      </w:r>
      <w:r w:rsidR="00CD0ED9" w:rsidRPr="005C706C">
        <w:t>3</w:t>
      </w:r>
      <w:r w:rsidR="002111F1" w:rsidRPr="005C706C">
        <w:t xml:space="preserve"> balanced 1 amp</w:t>
      </w:r>
      <w:r w:rsidR="0023124D" w:rsidRPr="005C706C">
        <w:t xml:space="preserve"> phase</w:t>
      </w:r>
      <w:r w:rsidR="00CD0ED9" w:rsidRPr="005C706C">
        <w:t xml:space="preserve"> current and three balanced </w:t>
      </w:r>
      <w:r w:rsidR="002111F1" w:rsidRPr="005C706C">
        <w:t>1/25</w:t>
      </w:r>
      <w:r w:rsidR="00CD0ED9" w:rsidRPr="005C706C">
        <w:t xml:space="preserve"> amp</w:t>
      </w:r>
      <w:r w:rsidR="0023124D" w:rsidRPr="005C706C">
        <w:t xml:space="preserve"> phase</w:t>
      </w:r>
      <w:r w:rsidR="00CD0ED9" w:rsidRPr="005C706C">
        <w:t xml:space="preserve"> which have a 180 degree phase difference </w:t>
      </w:r>
      <w:r w:rsidR="002111F1" w:rsidRPr="005C706C">
        <w:t>with their corresponding phase</w:t>
      </w:r>
      <w:r w:rsidR="008C7211" w:rsidRPr="005C706C">
        <w:t xml:space="preserve"> toward each other</w:t>
      </w:r>
      <w:r w:rsidR="002111F1" w:rsidRPr="005C706C">
        <w:t>,</w:t>
      </w:r>
      <w:r w:rsidR="002111F1">
        <w:t xml:space="preserve"> </w:t>
      </w:r>
      <w:r w:rsidR="00CD0ED9" w:rsidRPr="00CD0ED9">
        <w:t>will be entered in the "</w:t>
      </w:r>
      <w:bookmarkStart w:id="2" w:name="_Hlk30604358"/>
      <w:r w:rsidR="00CD0ED9" w:rsidRPr="00CD0ED9">
        <w:t>Table View</w:t>
      </w:r>
      <w:bookmarkEnd w:id="2"/>
      <w:r w:rsidR="00CD0ED9" w:rsidRPr="00CD0ED9">
        <w:t>" tab.</w:t>
      </w:r>
    </w:p>
    <w:p w14:paraId="58565F48" w14:textId="14C79603" w:rsidR="000D1CAE" w:rsidRDefault="001B1D85" w:rsidP="00844B72">
      <w:pPr>
        <w:pStyle w:val="AAG-Normal"/>
        <w:rPr>
          <w:lang w:bidi="fa-IR"/>
        </w:rPr>
      </w:pPr>
      <w:r w:rsidRPr="00213FDC">
        <w:rPr>
          <w:lang w:bidi="fa-IR"/>
        </w:rPr>
        <w:t>Der Raum „AMT Sequencer“ dient zur Durchführung des Stabilitätstests.</w:t>
      </w:r>
      <w:r w:rsidR="00F81E65" w:rsidRPr="00213FDC">
        <w:rPr>
          <w:lang w:bidi="fa-IR"/>
        </w:rPr>
        <w:t xml:space="preserve"> In diesem Raum müssen 6 Stromphasen aktiviert werden. Gehen Sie dazu auf die Seite „Hardware Configuration“ und deaktivieren Sie die Spannungsphasen.</w:t>
      </w:r>
      <w:r w:rsidR="009E7278" w:rsidRPr="00213FDC">
        <w:rPr>
          <w:lang w:bidi="fa-IR"/>
        </w:rPr>
        <w:t xml:space="preserve"> </w:t>
      </w:r>
      <w:r w:rsidR="00060144" w:rsidRPr="00213FDC">
        <w:rPr>
          <w:lang w:bidi="fa-IR"/>
        </w:rPr>
        <w:t xml:space="preserve">Dann werden alle 6 Stromphasen im Abschnitt „Current Output Signal“ aktiviert. Unter Berücksichtigung dessen, was im vorhergehenden Beispiel gesagt wurde, </w:t>
      </w:r>
      <w:r w:rsidR="000D394B" w:rsidRPr="00213FDC">
        <w:rPr>
          <w:lang w:bidi="fa-IR"/>
        </w:rPr>
        <w:t>werden 3 ausgeglichene 1-Amp-Phasenstrom und drei ausgeglichene 1/25-Ampere-Phase, die eine 180-Grad-Phasendifferenz mit ihrer entsprechenden Phase zueinander aufweisen, in die Registerkarte „Table View“ eingegeben.</w:t>
      </w:r>
    </w:p>
    <w:p w14:paraId="46F28FAB" w14:textId="48E77700" w:rsidR="00115BAD" w:rsidRDefault="00115BAD" w:rsidP="00A24EC1">
      <w:pPr>
        <w:pStyle w:val="AAS-Normal"/>
        <w:rPr>
          <w:lang w:val="es-ES"/>
        </w:rPr>
      </w:pPr>
      <w:r w:rsidRPr="00115BAD">
        <w:rPr>
          <w:lang w:val="es-ES"/>
        </w:rPr>
        <w:t>La sala "Secuenciador AMT" se utiliza para realizar la prueba de estabilidad. En esta sala hay que activar 6 fases de corriente. Para ello, vaya a la página "Configuración del hardware" y desactive las fases de tensión. A continuación, se activarán las 6 fases de corriente en la sección "Señal de salida de corriente". Teniendo en cuenta lo dicho en el ejemplo anterior, se introducirán en la pestaña "Vista de tabla" 3 fases de corriente equilibradas de 1 amperio y 3 fases equilibradas de 1/25 amperios que tienen una diferencia de fase de 180 grados con su correspondiente fase hacia la otra.</w:t>
      </w:r>
    </w:p>
    <w:p w14:paraId="03050B4F" w14:textId="5B2EC781" w:rsidR="008D6AC7" w:rsidRPr="00115BAD" w:rsidRDefault="008D6AC7" w:rsidP="008D6AC7">
      <w:pPr>
        <w:pStyle w:val="AAF-Normal"/>
        <w:rPr>
          <w:lang w:val="es-ES"/>
        </w:rPr>
      </w:pPr>
      <w:r w:rsidRPr="008D6AC7">
        <w:rPr>
          <w:lang w:val="es-ES"/>
        </w:rPr>
        <w:t>Pour effectuer le test de stabilité, un logiciel complet appelé "AMT Séquencer" est nécessaire. Une des applications de ce logiciel est l'établissement et l'activation de 6 phases de courant. Pour cela, vous devez vous rendre sur la page « Configuration matérielle » et désactiver les phases de tension et activer les 6 phases de courant dans la section « Signal de sortie de courant ». Compte tenu des éléments mentionnés dans l'exemple précédent, il est nécessaire de définir trois phases avec un courant équilibré de 1 ampère dans l'onglet "Table View" et trois phases avec un courant équilibré de 1,25 ampère, qui ont une différence de phase de 180 degrés avec leur phase correspondante dans la direction de l'autre.</w:t>
      </w:r>
    </w:p>
    <w:p w14:paraId="7B15887D" w14:textId="77777777" w:rsidR="00AD4068" w:rsidRDefault="00AD4068" w:rsidP="00C25310">
      <w:pPr>
        <w:pStyle w:val="AAA-Aks"/>
      </w:pPr>
      <w:r>
        <w:drawing>
          <wp:inline distT="0" distB="0" distL="0" distR="0" wp14:anchorId="4822C50D" wp14:editId="08C3DFEF">
            <wp:extent cx="1653871" cy="850259"/>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9918" cy="863650"/>
                    </a:xfrm>
                    <a:prstGeom prst="rect">
                      <a:avLst/>
                    </a:prstGeom>
                    <a:noFill/>
                    <a:ln>
                      <a:noFill/>
                    </a:ln>
                  </pic:spPr>
                </pic:pic>
              </a:graphicData>
            </a:graphic>
          </wp:inline>
        </w:drawing>
      </w:r>
    </w:p>
    <w:p w14:paraId="2CEBC5BD" w14:textId="77777777" w:rsidR="00AD4068" w:rsidRDefault="00AD4068" w:rsidP="00C25310">
      <w:pPr>
        <w:pStyle w:val="AAA-Aks"/>
      </w:pPr>
      <w:r>
        <w:drawing>
          <wp:inline distT="0" distB="0" distL="0" distR="0" wp14:anchorId="69B3A410" wp14:editId="66AD3438">
            <wp:extent cx="2051437" cy="1288669"/>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2556" cy="1301936"/>
                    </a:xfrm>
                    <a:prstGeom prst="rect">
                      <a:avLst/>
                    </a:prstGeom>
                    <a:noFill/>
                    <a:ln>
                      <a:noFill/>
                    </a:ln>
                  </pic:spPr>
                </pic:pic>
              </a:graphicData>
            </a:graphic>
          </wp:inline>
        </w:drawing>
      </w:r>
    </w:p>
    <w:p w14:paraId="63A4E645" w14:textId="77777777" w:rsidR="00AD4068" w:rsidRDefault="00AD4068" w:rsidP="00C25310">
      <w:pPr>
        <w:pStyle w:val="AAA-Aks"/>
      </w:pPr>
      <w:r>
        <w:drawing>
          <wp:inline distT="0" distB="0" distL="0" distR="0" wp14:anchorId="30095E3C" wp14:editId="59ACA5EB">
            <wp:extent cx="2274073" cy="14954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9571" cy="1505607"/>
                    </a:xfrm>
                    <a:prstGeom prst="rect">
                      <a:avLst/>
                    </a:prstGeom>
                    <a:noFill/>
                    <a:ln>
                      <a:noFill/>
                    </a:ln>
                  </pic:spPr>
                </pic:pic>
              </a:graphicData>
            </a:graphic>
          </wp:inline>
        </w:drawing>
      </w:r>
    </w:p>
    <w:p w14:paraId="1B81038C" w14:textId="370B5042" w:rsidR="00C947F0" w:rsidRDefault="00492871" w:rsidP="00440A83">
      <w:pPr>
        <w:pStyle w:val="AAA-MatnAsli"/>
        <w:rPr>
          <w:rtl/>
        </w:rPr>
      </w:pPr>
      <w:r>
        <w:rPr>
          <w:rFonts w:hint="cs"/>
          <w:rtl/>
        </w:rPr>
        <w:t>زمان تزریق این جریان</w:t>
      </w:r>
      <w:r>
        <w:rPr>
          <w:rFonts w:hint="cs"/>
          <w:rtl/>
          <w:cs/>
        </w:rPr>
        <w:t>‎‌ها به رله‌ها 100 ثانیه خواهد بود.</w:t>
      </w:r>
      <w:r w:rsidR="00C947F0" w:rsidRPr="006F1F4A">
        <w:rPr>
          <w:rFonts w:hint="cs"/>
          <w:rtl/>
        </w:rPr>
        <w:t xml:space="preserve"> در طی این مدت با مشاهده پنل </w:t>
      </w:r>
      <w:r w:rsidR="00152774" w:rsidRPr="00152774">
        <w:rPr>
          <w:rFonts w:hint="cs"/>
          <w:rtl/>
        </w:rPr>
        <w:t>"</w:t>
      </w:r>
      <w:r w:rsidR="00152774" w:rsidRPr="00BE09C5">
        <w:rPr>
          <w:lang w:val="de-DE"/>
        </w:rPr>
        <w:t>M</w:t>
      </w:r>
      <w:r w:rsidR="00C947F0" w:rsidRPr="00BE09C5">
        <w:rPr>
          <w:lang w:val="de-DE"/>
        </w:rPr>
        <w:t>easurement</w:t>
      </w:r>
      <w:r w:rsidR="00152774" w:rsidRPr="00152774">
        <w:rPr>
          <w:rFonts w:hint="cs"/>
          <w:rtl/>
        </w:rPr>
        <w:t>"</w:t>
      </w:r>
      <w:r w:rsidR="00C947F0" w:rsidRPr="006F1F4A">
        <w:rPr>
          <w:rFonts w:hint="cs"/>
          <w:rtl/>
        </w:rPr>
        <w:t xml:space="preserve"> جلوی رله، </w:t>
      </w:r>
      <w:r w:rsidR="0064314C" w:rsidRPr="0064314C">
        <w:rPr>
          <w:rFonts w:hint="cs"/>
          <w:rtl/>
        </w:rPr>
        <w:t>"</w:t>
      </w:r>
      <w:r w:rsidR="00C947F0" w:rsidRPr="00BE09C5">
        <w:rPr>
          <w:lang w:val="de-DE"/>
        </w:rPr>
        <w:t>Idiff</w:t>
      </w:r>
      <w:r w:rsidR="0064314C" w:rsidRPr="0064314C">
        <w:rPr>
          <w:rFonts w:hint="cs"/>
          <w:rtl/>
        </w:rPr>
        <w:t>"</w:t>
      </w:r>
      <w:r w:rsidR="00C947F0" w:rsidRPr="006F1F4A">
        <w:rPr>
          <w:rFonts w:hint="cs"/>
          <w:rtl/>
        </w:rPr>
        <w:t xml:space="preserve"> رله باید صفر باشد.</w:t>
      </w:r>
    </w:p>
    <w:p w14:paraId="4812D72E" w14:textId="7FA69673" w:rsidR="00B3150F" w:rsidRPr="00BE09C5"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975D268" w14:textId="756D7C20" w:rsidR="000A3DC7" w:rsidRDefault="009C33D8" w:rsidP="0036150F">
      <w:pPr>
        <w:pStyle w:val="AAE-Normal"/>
      </w:pPr>
      <w:r w:rsidRPr="009C33D8">
        <w:t>Injecting these currents into the relays will take 100 seconds. During this time, the "Idiff" of the relay, visible on the measureme</w:t>
      </w:r>
      <w:r w:rsidR="00993744">
        <w:t>nt panel in front of the relay,</w:t>
      </w:r>
      <w:r w:rsidRPr="009C33D8">
        <w:t xml:space="preserve"> must be zero.</w:t>
      </w:r>
    </w:p>
    <w:p w14:paraId="043FD103" w14:textId="182259D9" w:rsidR="000D1CAE" w:rsidRDefault="003B34B4" w:rsidP="00844B72">
      <w:pPr>
        <w:pStyle w:val="AAG-Normal"/>
        <w:rPr>
          <w:lang w:bidi="fa-IR"/>
        </w:rPr>
      </w:pPr>
      <w:r w:rsidRPr="00213FDC">
        <w:rPr>
          <w:lang w:bidi="fa-IR"/>
        </w:rPr>
        <w:t>Das Einspritzen dieser Ströme in die Relais dauert 100 Sekunden. Während dieser Zeit muss der „Idiff“ des Relais, das auf der Messtafel vor dem Relais sichtbar ist, Null sein.</w:t>
      </w:r>
    </w:p>
    <w:p w14:paraId="385F7274" w14:textId="4F65A88A" w:rsidR="00115BAD" w:rsidRDefault="00115BAD" w:rsidP="00A24EC1">
      <w:pPr>
        <w:pStyle w:val="AAS-Normal"/>
        <w:rPr>
          <w:lang w:val="es-ES"/>
        </w:rPr>
      </w:pPr>
      <w:r w:rsidRPr="00115BAD">
        <w:rPr>
          <w:lang w:val="es-ES"/>
        </w:rPr>
        <w:t>La inyección de estas corrientes en los relés durará 100 segundos. Durante este tiempo, el "Idiff" del relé, visible en el panel de medición frente al relé, debe ser cero.</w:t>
      </w:r>
    </w:p>
    <w:p w14:paraId="269AAA24" w14:textId="3D658A94" w:rsidR="008D6AC7" w:rsidRPr="00115BAD" w:rsidRDefault="008D6AC7" w:rsidP="008D6AC7">
      <w:pPr>
        <w:pStyle w:val="AAF-Normal"/>
        <w:rPr>
          <w:lang w:val="es-ES"/>
        </w:rPr>
      </w:pPr>
      <w:r w:rsidRPr="008D6AC7">
        <w:rPr>
          <w:lang w:val="es-ES"/>
        </w:rPr>
        <w:t>Le temps requis et standard pour injecter ces courants dans les relais est défini à 100 secondes. Pendant ce temps, en observant le panneau "Mesure" devant le relais, il faut que la valeur "Idiff" du relais soit nulle.</w:t>
      </w:r>
    </w:p>
    <w:p w14:paraId="7973B668" w14:textId="4D8C7DFE" w:rsidR="00C65C17" w:rsidRDefault="00C65C17" w:rsidP="00C25310">
      <w:pPr>
        <w:pStyle w:val="AAA-Aks"/>
      </w:pPr>
      <w:r>
        <w:drawing>
          <wp:inline distT="0" distB="0" distL="0" distR="0" wp14:anchorId="7EEC9274" wp14:editId="4009B3E6">
            <wp:extent cx="1971924" cy="1278299"/>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8608" cy="1289114"/>
                    </a:xfrm>
                    <a:prstGeom prst="rect">
                      <a:avLst/>
                    </a:prstGeom>
                    <a:noFill/>
                    <a:ln>
                      <a:noFill/>
                    </a:ln>
                  </pic:spPr>
                </pic:pic>
              </a:graphicData>
            </a:graphic>
          </wp:inline>
        </w:drawing>
      </w:r>
    </w:p>
    <w:p w14:paraId="3F71D632" w14:textId="0712944D" w:rsidR="00C947F0" w:rsidRDefault="00152774" w:rsidP="00440A83">
      <w:pPr>
        <w:pStyle w:val="AAA-MatnAsli"/>
        <w:rPr>
          <w:rtl/>
        </w:rPr>
      </w:pPr>
      <w:r>
        <w:rPr>
          <w:rFonts w:hint="cs"/>
          <w:rtl/>
        </w:rPr>
        <w:t>مرحله دوم</w:t>
      </w:r>
      <w:r w:rsidR="00C947F0" w:rsidRPr="006F1F4A">
        <w:rPr>
          <w:rFonts w:hint="cs"/>
          <w:rtl/>
        </w:rPr>
        <w:t>، تست منحنی مشخصه است. تست منحنی مشخصه دیفرا</w:t>
      </w:r>
      <w:r>
        <w:rPr>
          <w:rFonts w:hint="cs"/>
          <w:rtl/>
        </w:rPr>
        <w:t>نسیلی در روم دیفرانسیل انجام می‌شود. در این روم</w:t>
      </w:r>
      <w:r w:rsidR="00C947F0" w:rsidRPr="006F1F4A">
        <w:rPr>
          <w:rFonts w:hint="cs"/>
          <w:rtl/>
        </w:rPr>
        <w:t xml:space="preserve"> نخست</w:t>
      </w:r>
      <w:r>
        <w:rPr>
          <w:rFonts w:hint="cs"/>
          <w:rtl/>
        </w:rPr>
        <w:t>،</w:t>
      </w:r>
      <w:r w:rsidR="00C947F0" w:rsidRPr="006F1F4A">
        <w:rPr>
          <w:rFonts w:hint="cs"/>
          <w:rtl/>
        </w:rPr>
        <w:t xml:space="preserve"> فایل </w:t>
      </w:r>
      <w:r w:rsidR="006B5328" w:rsidRPr="006B5328">
        <w:rPr>
          <w:rFonts w:hint="cs"/>
          <w:rtl/>
        </w:rPr>
        <w:t>"</w:t>
      </w:r>
      <w:r w:rsidRPr="00366A5B">
        <w:rPr>
          <w:lang w:val="de-DE"/>
        </w:rPr>
        <w:t>X</w:t>
      </w:r>
      <w:r w:rsidR="006B5328" w:rsidRPr="00366A5B">
        <w:rPr>
          <w:lang w:val="de-DE"/>
        </w:rPr>
        <w:t>R</w:t>
      </w:r>
      <w:r w:rsidR="00C947F0" w:rsidRPr="00366A5B">
        <w:rPr>
          <w:lang w:val="de-DE"/>
        </w:rPr>
        <w:t>io</w:t>
      </w:r>
      <w:r w:rsidR="006B5328" w:rsidRPr="006B5328">
        <w:rPr>
          <w:rFonts w:hint="cs"/>
          <w:rtl/>
        </w:rPr>
        <w:t>"</w:t>
      </w:r>
      <w:r>
        <w:rPr>
          <w:rFonts w:hint="cs"/>
          <w:rtl/>
        </w:rPr>
        <w:t xml:space="preserve"> رله دیفرانسیلی که تست</w:t>
      </w:r>
      <w:r w:rsidR="00C947F0" w:rsidRPr="006F1F4A">
        <w:rPr>
          <w:rFonts w:hint="cs"/>
          <w:rtl/>
        </w:rPr>
        <w:t xml:space="preserve"> بر روی آن انجام می‌شود وارد خواهد شد. برای این</w:t>
      </w:r>
      <w:r>
        <w:rPr>
          <w:rFonts w:hint="cs"/>
          <w:rtl/>
        </w:rPr>
        <w:t>‌</w:t>
      </w:r>
      <w:r w:rsidR="00C947F0" w:rsidRPr="006F1F4A">
        <w:rPr>
          <w:rFonts w:hint="cs"/>
          <w:rtl/>
        </w:rPr>
        <w:t>کار به صفحه</w:t>
      </w:r>
      <w:r w:rsidR="00FB3E29">
        <w:rPr>
          <w:rFonts w:hint="cs"/>
          <w:rtl/>
        </w:rPr>
        <w:t>‌ی</w:t>
      </w:r>
      <w:r w:rsidR="00C947F0" w:rsidRPr="006F1F4A">
        <w:rPr>
          <w:rFonts w:hint="cs"/>
          <w:rtl/>
        </w:rPr>
        <w:t xml:space="preserve"> </w:t>
      </w:r>
      <w:r w:rsidR="00A45FFC" w:rsidRPr="00A45FFC">
        <w:rPr>
          <w:rFonts w:hint="cs"/>
          <w:rtl/>
        </w:rPr>
        <w:t>"</w:t>
      </w:r>
      <w:r w:rsidRPr="00366A5B">
        <w:rPr>
          <w:lang w:val="de-DE"/>
        </w:rPr>
        <w:t>Test O</w:t>
      </w:r>
      <w:r w:rsidR="00C947F0" w:rsidRPr="00366A5B">
        <w:rPr>
          <w:lang w:val="de-DE"/>
        </w:rPr>
        <w:t>bject</w:t>
      </w:r>
      <w:r w:rsidR="00A45FFC" w:rsidRPr="00A45FFC">
        <w:rPr>
          <w:rFonts w:hint="cs"/>
          <w:rtl/>
        </w:rPr>
        <w:t>"</w:t>
      </w:r>
      <w:r w:rsidR="00C947F0" w:rsidRPr="006F1F4A">
        <w:rPr>
          <w:rFonts w:hint="cs"/>
          <w:rtl/>
        </w:rPr>
        <w:t xml:space="preserve"> رفته و با کلیک بر روی گزینه </w:t>
      </w:r>
      <w:r w:rsidR="00A45FFC" w:rsidRPr="00A45FFC">
        <w:rPr>
          <w:rFonts w:hint="cs"/>
          <w:rtl/>
        </w:rPr>
        <w:t>"</w:t>
      </w:r>
      <w:r w:rsidRPr="00366A5B">
        <w:rPr>
          <w:lang w:val="de-DE"/>
        </w:rPr>
        <w:t>I</w:t>
      </w:r>
      <w:r w:rsidR="00C947F0" w:rsidRPr="00366A5B">
        <w:rPr>
          <w:lang w:val="de-DE"/>
        </w:rPr>
        <w:t>mport from list</w:t>
      </w:r>
      <w:r w:rsidR="00A45FFC" w:rsidRPr="00A45FFC">
        <w:rPr>
          <w:rFonts w:hint="cs"/>
          <w:rtl/>
        </w:rPr>
        <w:t>"</w:t>
      </w:r>
      <w:r w:rsidR="00C947F0" w:rsidRPr="006F1F4A">
        <w:rPr>
          <w:rFonts w:hint="cs"/>
          <w:rtl/>
        </w:rPr>
        <w:t xml:space="preserve"> لیست </w:t>
      </w:r>
      <w:r w:rsidR="00A45FFC" w:rsidRPr="00A45FFC">
        <w:rPr>
          <w:rFonts w:hint="cs"/>
          <w:rtl/>
        </w:rPr>
        <w:t>"</w:t>
      </w:r>
      <w:r w:rsidRPr="00366A5B">
        <w:rPr>
          <w:lang w:val="de-DE"/>
        </w:rPr>
        <w:t>Template</w:t>
      </w:r>
      <w:r w:rsidR="00A45FFC" w:rsidRPr="00A45FFC">
        <w:rPr>
          <w:rFonts w:hint="cs"/>
          <w:rtl/>
        </w:rPr>
        <w:t>"</w:t>
      </w:r>
      <w:r w:rsidR="00C947F0" w:rsidRPr="006F1F4A">
        <w:rPr>
          <w:rFonts w:hint="cs"/>
          <w:rtl/>
        </w:rPr>
        <w:t xml:space="preserve"> رله‌ها باز می‌شود. که برای مثال</w:t>
      </w:r>
      <w:r w:rsidR="00A45FFC">
        <w:rPr>
          <w:rFonts w:hint="cs"/>
          <w:rtl/>
        </w:rPr>
        <w:t xml:space="preserve"> </w:t>
      </w:r>
      <w:r w:rsidR="00A45FFC" w:rsidRPr="00A45FFC">
        <w:rPr>
          <w:rFonts w:hint="cs"/>
          <w:rtl/>
        </w:rPr>
        <w:t>"</w:t>
      </w:r>
      <w:r w:rsidR="0070135C" w:rsidRPr="00366A5B">
        <w:rPr>
          <w:lang w:val="de-DE"/>
        </w:rPr>
        <w:t>7sd</w:t>
      </w:r>
      <w:r w:rsidR="00A45FFC" w:rsidRPr="00A45FFC">
        <w:rPr>
          <w:rFonts w:hint="cs"/>
          <w:rtl/>
        </w:rPr>
        <w:t>"</w:t>
      </w:r>
      <w:r w:rsidR="00C947F0" w:rsidRPr="006F1F4A">
        <w:rPr>
          <w:rFonts w:hint="cs"/>
          <w:rtl/>
        </w:rPr>
        <w:t xml:space="preserve"> سرچ می‌شود و </w:t>
      </w:r>
      <w:r w:rsidR="00A45FFC" w:rsidRPr="00A45FFC">
        <w:rPr>
          <w:rFonts w:hint="cs"/>
          <w:rtl/>
        </w:rPr>
        <w:t>"</w:t>
      </w:r>
      <w:r w:rsidR="00A45FFC" w:rsidRPr="00366A5B">
        <w:rPr>
          <w:lang w:val="de-DE"/>
        </w:rPr>
        <w:t>T</w:t>
      </w:r>
      <w:r w:rsidR="00C947F0" w:rsidRPr="00366A5B">
        <w:rPr>
          <w:lang w:val="de-DE"/>
        </w:rPr>
        <w:t>emplate</w:t>
      </w:r>
      <w:r w:rsidR="00A45FFC" w:rsidRPr="00A45FFC">
        <w:rPr>
          <w:rFonts w:hint="cs"/>
          <w:rtl/>
        </w:rPr>
        <w:t>"</w:t>
      </w:r>
      <w:r w:rsidR="00C947F0" w:rsidRPr="006F1F4A">
        <w:rPr>
          <w:rFonts w:hint="cs"/>
          <w:rtl/>
        </w:rPr>
        <w:t xml:space="preserve"> آن انتخاب می</w:t>
      </w:r>
      <w:r w:rsidR="00C947F0" w:rsidRPr="006F1F4A">
        <w:rPr>
          <w:rFonts w:hint="cs"/>
          <w:cs/>
        </w:rPr>
        <w:t>‎</w:t>
      </w:r>
      <w:r w:rsidR="00C947F0" w:rsidRPr="006F1F4A">
        <w:rPr>
          <w:rFonts w:hint="cs"/>
          <w:rtl/>
        </w:rPr>
        <w:t>شود. سپس</w:t>
      </w:r>
      <w:r w:rsidR="00492871">
        <w:rPr>
          <w:rFonts w:hint="cs"/>
          <w:rtl/>
        </w:rPr>
        <w:t xml:space="preserve"> از منوی </w:t>
      </w:r>
      <w:r w:rsidR="002A3A9C" w:rsidRPr="00152774">
        <w:rPr>
          <w:rFonts w:hint="cs"/>
          <w:rtl/>
        </w:rPr>
        <w:t>"</w:t>
      </w:r>
      <w:r w:rsidR="002A3A9C" w:rsidRPr="00366A5B">
        <w:rPr>
          <w:lang w:val="de-DE"/>
        </w:rPr>
        <w:t>F</w:t>
      </w:r>
      <w:r w:rsidR="00492871" w:rsidRPr="00366A5B">
        <w:rPr>
          <w:lang w:val="de-DE"/>
        </w:rPr>
        <w:t>ile</w:t>
      </w:r>
      <w:r w:rsidR="002A3A9C" w:rsidRPr="00152774">
        <w:rPr>
          <w:rFonts w:hint="cs"/>
          <w:rtl/>
        </w:rPr>
        <w:t>"</w:t>
      </w:r>
      <w:r w:rsidR="00C947F0" w:rsidRPr="006F1F4A">
        <w:rPr>
          <w:rFonts w:hint="cs"/>
          <w:rtl/>
        </w:rPr>
        <w:t xml:space="preserve"> بر روی </w:t>
      </w:r>
      <w:r w:rsidR="00A45FFC" w:rsidRPr="00A45FFC">
        <w:rPr>
          <w:rFonts w:hint="cs"/>
          <w:rtl/>
        </w:rPr>
        <w:t>"</w:t>
      </w:r>
      <w:r w:rsidR="00A45FFC" w:rsidRPr="00366A5B">
        <w:rPr>
          <w:lang w:val="de-DE"/>
        </w:rPr>
        <w:t>Load Relay S</w:t>
      </w:r>
      <w:r w:rsidR="00C947F0" w:rsidRPr="00366A5B">
        <w:rPr>
          <w:lang w:val="de-DE"/>
        </w:rPr>
        <w:t>etting</w:t>
      </w:r>
      <w:r w:rsidR="00A45FFC" w:rsidRPr="00A45FFC">
        <w:rPr>
          <w:rFonts w:hint="cs"/>
          <w:rtl/>
        </w:rPr>
        <w:t>"</w:t>
      </w:r>
      <w:r w:rsidR="00C947F0" w:rsidRPr="006F1F4A">
        <w:rPr>
          <w:rFonts w:hint="cs"/>
          <w:rtl/>
        </w:rPr>
        <w:t xml:space="preserve"> کلیک می</w:t>
      </w:r>
      <w:r w:rsidR="00A45FFC">
        <w:rPr>
          <w:rFonts w:hint="cs"/>
          <w:rtl/>
        </w:rPr>
        <w:t>‌</w:t>
      </w:r>
      <w:r w:rsidR="00C947F0" w:rsidRPr="006F1F4A">
        <w:rPr>
          <w:rFonts w:hint="cs"/>
          <w:rtl/>
        </w:rPr>
        <w:t xml:space="preserve">شود و </w:t>
      </w:r>
      <w:r w:rsidR="00A45FFC" w:rsidRPr="00A45FFC">
        <w:rPr>
          <w:rFonts w:hint="cs"/>
          <w:rtl/>
        </w:rPr>
        <w:t>"</w:t>
      </w:r>
      <w:r w:rsidR="006B5328" w:rsidRPr="00366A5B">
        <w:rPr>
          <w:lang w:val="de-DE"/>
        </w:rPr>
        <w:t>XR</w:t>
      </w:r>
      <w:r w:rsidR="00C947F0" w:rsidRPr="00366A5B">
        <w:rPr>
          <w:lang w:val="de-DE"/>
        </w:rPr>
        <w:t>io</w:t>
      </w:r>
      <w:r w:rsidR="00A45FFC" w:rsidRPr="00A45FFC">
        <w:rPr>
          <w:rFonts w:hint="cs"/>
          <w:rtl/>
        </w:rPr>
        <w:t>"</w:t>
      </w:r>
      <w:r w:rsidR="00C947F0" w:rsidRPr="006F1F4A">
        <w:rPr>
          <w:rFonts w:hint="cs"/>
          <w:rtl/>
        </w:rPr>
        <w:t xml:space="preserve"> رله پست </w:t>
      </w:r>
      <w:r w:rsidR="00C947F0" w:rsidRPr="00366A5B">
        <w:rPr>
          <w:lang w:val="de-DE"/>
        </w:rPr>
        <w:t>A</w:t>
      </w:r>
      <w:r w:rsidR="00C947F0" w:rsidRPr="006F1F4A">
        <w:rPr>
          <w:rFonts w:hint="cs"/>
          <w:rtl/>
        </w:rPr>
        <w:t xml:space="preserve"> که از نرم افزار </w:t>
      </w:r>
      <w:r w:rsidR="00A45FFC" w:rsidRPr="00A45FFC">
        <w:rPr>
          <w:rFonts w:hint="cs"/>
          <w:rtl/>
        </w:rPr>
        <w:t>"</w:t>
      </w:r>
      <w:r w:rsidR="00C947F0" w:rsidRPr="00366A5B">
        <w:rPr>
          <w:lang w:val="de-DE"/>
        </w:rPr>
        <w:t>DIGSI</w:t>
      </w:r>
      <w:r w:rsidR="00A45FFC" w:rsidRPr="00A45FFC">
        <w:rPr>
          <w:rFonts w:hint="cs"/>
          <w:rtl/>
        </w:rPr>
        <w:t>"</w:t>
      </w:r>
      <w:r w:rsidR="00C947F0" w:rsidRPr="006F1F4A">
        <w:rPr>
          <w:rFonts w:hint="cs"/>
          <w:rtl/>
        </w:rPr>
        <w:t xml:space="preserve"> استخراج شده</w:t>
      </w:r>
      <w:r w:rsidR="00A45FFC">
        <w:rPr>
          <w:rFonts w:hint="cs"/>
          <w:rtl/>
        </w:rPr>
        <w:t>،</w:t>
      </w:r>
      <w:r w:rsidR="00C947F0" w:rsidRPr="006F1F4A">
        <w:rPr>
          <w:rFonts w:hint="cs"/>
          <w:rtl/>
        </w:rPr>
        <w:t xml:space="preserve"> وارد می</w:t>
      </w:r>
      <w:r w:rsidR="00C947F0" w:rsidRPr="006F1F4A">
        <w:rPr>
          <w:rFonts w:hint="cs"/>
          <w:cs/>
        </w:rPr>
        <w:t>‎</w:t>
      </w:r>
      <w:r w:rsidR="00C947F0" w:rsidRPr="006F1F4A">
        <w:rPr>
          <w:rFonts w:hint="cs"/>
          <w:rtl/>
        </w:rPr>
        <w:t xml:space="preserve">شود. نکته بسیار مهمی که در این بخش باید به آن توجه کرد این است که تنظیمات رله پست </w:t>
      </w:r>
      <w:r w:rsidR="00C947F0" w:rsidRPr="00366A5B">
        <w:rPr>
          <w:lang w:val="de-DE"/>
        </w:rPr>
        <w:t>B</w:t>
      </w:r>
      <w:r w:rsidR="00C947F0" w:rsidRPr="006F1F4A">
        <w:rPr>
          <w:rFonts w:hint="cs"/>
          <w:rtl/>
        </w:rPr>
        <w:t xml:space="preserve"> هم در </w:t>
      </w:r>
      <w:r w:rsidR="0029016B" w:rsidRPr="006B5328">
        <w:rPr>
          <w:rFonts w:hint="cs"/>
          <w:rtl/>
        </w:rPr>
        <w:t>"</w:t>
      </w:r>
      <w:r w:rsidR="00C947F0" w:rsidRPr="00366A5B">
        <w:rPr>
          <w:lang w:val="de-DE"/>
        </w:rPr>
        <w:t>XR</w:t>
      </w:r>
      <w:r w:rsidR="006B5328" w:rsidRPr="00366A5B">
        <w:rPr>
          <w:lang w:val="de-DE"/>
        </w:rPr>
        <w:t>io</w:t>
      </w:r>
      <w:r w:rsidR="0029016B" w:rsidRPr="006B5328">
        <w:rPr>
          <w:rFonts w:hint="cs"/>
          <w:rtl/>
        </w:rPr>
        <w:t>"</w:t>
      </w:r>
      <w:r w:rsidR="00C947F0" w:rsidRPr="006F1F4A">
        <w:rPr>
          <w:rFonts w:hint="cs"/>
          <w:rtl/>
        </w:rPr>
        <w:t xml:space="preserve"> رله پست </w:t>
      </w:r>
      <w:r w:rsidR="00C947F0" w:rsidRPr="00366A5B">
        <w:rPr>
          <w:lang w:val="de-DE"/>
        </w:rPr>
        <w:t>A</w:t>
      </w:r>
      <w:r w:rsidR="00C947F0" w:rsidRPr="006F1F4A">
        <w:rPr>
          <w:rFonts w:hint="cs"/>
          <w:rtl/>
        </w:rPr>
        <w:t xml:space="preserve"> وارد شود. زیرا منحنی دیفرانسیل این رله به تنظیمات هر دو رله وابسته است و باید تنظیمات هر دو رله در یک فایل قرار داشته باشد تا منحنی به طور صحیح ساخته شود</w:t>
      </w:r>
      <w:r w:rsidR="00C947F0" w:rsidRPr="00366A5B">
        <w:rPr>
          <w:lang w:val="de-DE"/>
        </w:rPr>
        <w:t>.</w:t>
      </w:r>
      <w:r w:rsidR="00C947F0" w:rsidRPr="006F1F4A">
        <w:rPr>
          <w:rFonts w:hint="cs"/>
          <w:rtl/>
        </w:rPr>
        <w:t xml:space="preserve"> برای این کار در زیر شاخه</w:t>
      </w:r>
      <w:r w:rsidR="006B5328">
        <w:rPr>
          <w:rFonts w:hint="cs"/>
          <w:rtl/>
        </w:rPr>
        <w:t xml:space="preserve"> </w:t>
      </w:r>
      <w:r w:rsidR="0029016B" w:rsidRPr="006B5328">
        <w:rPr>
          <w:rFonts w:hint="cs"/>
          <w:rtl/>
        </w:rPr>
        <w:t>"</w:t>
      </w:r>
      <w:r w:rsidR="00C947F0" w:rsidRPr="00366A5B">
        <w:rPr>
          <w:lang w:val="de-DE"/>
        </w:rPr>
        <w:t>XR</w:t>
      </w:r>
      <w:r w:rsidR="006B5328" w:rsidRPr="00366A5B">
        <w:rPr>
          <w:lang w:val="de-DE"/>
        </w:rPr>
        <w:t>io</w:t>
      </w:r>
      <w:r w:rsidR="0029016B" w:rsidRPr="006B5328">
        <w:rPr>
          <w:rFonts w:hint="cs"/>
          <w:rtl/>
        </w:rPr>
        <w:t>"</w:t>
      </w:r>
      <w:r w:rsidR="00C947F0" w:rsidRPr="006F1F4A">
        <w:rPr>
          <w:rFonts w:hint="cs"/>
          <w:rtl/>
        </w:rPr>
        <w:t>،</w:t>
      </w:r>
      <w:r w:rsidR="006B5328">
        <w:rPr>
          <w:rFonts w:hint="cs"/>
          <w:rtl/>
        </w:rPr>
        <w:t xml:space="preserve"> </w:t>
      </w:r>
      <w:r w:rsidR="006B5328" w:rsidRPr="006B5328">
        <w:rPr>
          <w:rFonts w:hint="cs"/>
          <w:rtl/>
        </w:rPr>
        <w:t>"</w:t>
      </w:r>
      <w:r w:rsidR="0070135C" w:rsidRPr="00366A5B">
        <w:rPr>
          <w:lang w:val="de-DE"/>
        </w:rPr>
        <w:t>7sd</w:t>
      </w:r>
      <w:r w:rsidR="006B5328" w:rsidRPr="006B5328">
        <w:rPr>
          <w:rFonts w:hint="cs"/>
          <w:rtl/>
        </w:rPr>
        <w:t>"</w:t>
      </w:r>
      <w:r w:rsidR="008451F6">
        <w:rPr>
          <w:rFonts w:cs="Calibri" w:hint="cs"/>
          <w:rtl/>
        </w:rPr>
        <w:t xml:space="preserve"> </w:t>
      </w:r>
      <w:r w:rsidR="00C947F0" w:rsidRPr="006F1F4A">
        <w:rPr>
          <w:rFonts w:hint="cs"/>
          <w:rtl/>
        </w:rPr>
        <w:t xml:space="preserve">باز </w:t>
      </w:r>
      <w:r w:rsidR="008451F6">
        <w:rPr>
          <w:rFonts w:hint="cs"/>
          <w:rtl/>
        </w:rPr>
        <w:t>شده</w:t>
      </w:r>
      <w:r w:rsidR="00C947F0" w:rsidRPr="006F1F4A">
        <w:rPr>
          <w:rFonts w:hint="cs"/>
          <w:rtl/>
        </w:rPr>
        <w:t xml:space="preserve"> و در زیر مجموعه آن </w:t>
      </w:r>
      <w:r w:rsidR="006B5328" w:rsidRPr="006B5328">
        <w:rPr>
          <w:rFonts w:hint="cs"/>
          <w:rtl/>
        </w:rPr>
        <w:t>"</w:t>
      </w:r>
      <w:r w:rsidR="0029016B" w:rsidRPr="00366A5B">
        <w:rPr>
          <w:lang w:val="de-DE"/>
        </w:rPr>
        <w:t>Additional Information</w:t>
      </w:r>
      <w:r w:rsidR="006B5328" w:rsidRPr="006B5328">
        <w:rPr>
          <w:rFonts w:hint="cs"/>
          <w:rtl/>
        </w:rPr>
        <w:t>"</w:t>
      </w:r>
      <w:r w:rsidR="0029016B">
        <w:rPr>
          <w:rFonts w:hint="cs"/>
          <w:rtl/>
        </w:rPr>
        <w:t xml:space="preserve"> </w:t>
      </w:r>
      <w:r w:rsidR="00C947F0" w:rsidRPr="006F1F4A">
        <w:rPr>
          <w:rFonts w:hint="cs"/>
          <w:rtl/>
        </w:rPr>
        <w:t>باز می</w:t>
      </w:r>
      <w:r w:rsidR="0029016B">
        <w:rPr>
          <w:rFonts w:hint="cs"/>
          <w:rtl/>
        </w:rPr>
        <w:t>‌</w:t>
      </w:r>
      <w:r w:rsidR="00C947F0" w:rsidRPr="006F1F4A">
        <w:rPr>
          <w:rFonts w:hint="cs"/>
          <w:rtl/>
        </w:rPr>
        <w:t>شود</w:t>
      </w:r>
      <w:r w:rsidR="00C947F0" w:rsidRPr="00366A5B">
        <w:rPr>
          <w:lang w:val="de-DE"/>
        </w:rPr>
        <w:t>.</w:t>
      </w:r>
      <w:r w:rsidR="00C947F0" w:rsidRPr="006F1F4A">
        <w:rPr>
          <w:rFonts w:hint="cs"/>
          <w:rtl/>
        </w:rPr>
        <w:t xml:space="preserve"> سپس بخش </w:t>
      </w:r>
      <w:r w:rsidR="006B5328" w:rsidRPr="006B5328">
        <w:rPr>
          <w:rFonts w:hint="cs"/>
          <w:rtl/>
        </w:rPr>
        <w:t>"</w:t>
      </w:r>
      <w:r w:rsidR="0029016B" w:rsidRPr="00366A5B">
        <w:rPr>
          <w:lang w:val="de-DE"/>
        </w:rPr>
        <w:t>Relay Parameter Section</w:t>
      </w:r>
      <w:r w:rsidR="004F00EF" w:rsidRPr="00366A5B">
        <w:rPr>
          <w:lang w:val="de-DE"/>
        </w:rPr>
        <w:t xml:space="preserve"> </w:t>
      </w:r>
      <w:r w:rsidR="006B5328" w:rsidRPr="00366A5B">
        <w:rPr>
          <w:lang w:val="de-DE"/>
        </w:rPr>
        <w:t>(Remote relay)</w:t>
      </w:r>
      <w:r w:rsidR="006B5328" w:rsidRPr="006B5328">
        <w:rPr>
          <w:rFonts w:hint="cs"/>
          <w:rtl/>
        </w:rPr>
        <w:t>"</w:t>
      </w:r>
      <w:r w:rsidR="00C947F0" w:rsidRPr="006F1F4A">
        <w:rPr>
          <w:rFonts w:hint="cs"/>
          <w:rtl/>
        </w:rPr>
        <w:t xml:space="preserve"> انتخاب می</w:t>
      </w:r>
      <w:r w:rsidR="00C947F0" w:rsidRPr="006F1F4A">
        <w:rPr>
          <w:rFonts w:hint="cs"/>
          <w:cs/>
        </w:rPr>
        <w:t>‎</w:t>
      </w:r>
      <w:r w:rsidR="00C947F0" w:rsidRPr="006F1F4A">
        <w:rPr>
          <w:rFonts w:hint="cs"/>
          <w:rtl/>
        </w:rPr>
        <w:t>شود.</w:t>
      </w:r>
    </w:p>
    <w:p w14:paraId="6ECFF130" w14:textId="488A9D67" w:rsidR="00B3150F" w:rsidRPr="00366A5B"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6C4BB19B" w14:textId="6FC21288" w:rsidR="000A3DC7" w:rsidRPr="00E83021" w:rsidRDefault="00313396" w:rsidP="0036150F">
      <w:pPr>
        <w:pStyle w:val="AAE-Normal"/>
        <w:rPr>
          <w:lang w:val="de-DE"/>
        </w:rPr>
      </w:pPr>
      <w:r w:rsidRPr="00E83021">
        <w:t xml:space="preserve">The second step is the characteristic curve test. </w:t>
      </w:r>
      <w:r w:rsidR="00D84B7C" w:rsidRPr="00E83021">
        <w:t xml:space="preserve">In this room, </w:t>
      </w:r>
      <w:r w:rsidR="00993744" w:rsidRPr="00E83021">
        <w:t xml:space="preserve">first, </w:t>
      </w:r>
      <w:r w:rsidR="00D84B7C" w:rsidRPr="00E83021">
        <w:t>the 'XRio" file of the differential relay which is being tested will be imported.</w:t>
      </w:r>
      <w:r w:rsidR="00D84B7C">
        <w:t xml:space="preserve"> </w:t>
      </w:r>
      <w:r w:rsidR="00D84B7C" w:rsidRPr="00D84B7C">
        <w:t xml:space="preserve">To do this, go to the "Test Object" page and click on the "Import from list" option to open the "Template" list of the </w:t>
      </w:r>
      <w:r w:rsidR="00D84B7C">
        <w:t>relays</w:t>
      </w:r>
      <w:r w:rsidR="00D84B7C" w:rsidRPr="00D84B7C">
        <w:t>.</w:t>
      </w:r>
      <w:r w:rsidR="00E31F09">
        <w:t xml:space="preserve"> </w:t>
      </w:r>
      <w:r w:rsidR="00A104E7" w:rsidRPr="00A104E7">
        <w:t xml:space="preserve">For example, "7sd" is searched and </w:t>
      </w:r>
      <w:r w:rsidR="00A104E7">
        <w:t>its</w:t>
      </w:r>
      <w:r w:rsidR="00A104E7" w:rsidRPr="00A104E7">
        <w:t xml:space="preserve"> "Template" is selected.</w:t>
      </w:r>
      <w:r w:rsidR="00A104E7">
        <w:t xml:space="preserve"> Then from the "File" menu, click on "Load Relay Setting" and the "XRio" of the relay of the post A which is exported from the "DIGSI" software </w:t>
      </w:r>
      <w:r w:rsidR="00993744">
        <w:t>is</w:t>
      </w:r>
      <w:r w:rsidR="00A104E7">
        <w:t xml:space="preserve"> entered. </w:t>
      </w:r>
      <w:r w:rsidR="00A104E7" w:rsidRPr="00A104E7">
        <w:t>A very important point to note in this section is that</w:t>
      </w:r>
      <w:r w:rsidR="00A104E7">
        <w:t>,</w:t>
      </w:r>
      <w:r w:rsidR="00F40B99">
        <w:t xml:space="preserve"> </w:t>
      </w:r>
      <w:r w:rsidR="00A104E7">
        <w:t>also,</w:t>
      </w:r>
      <w:r w:rsidR="00A104E7" w:rsidRPr="00A104E7">
        <w:t xml:space="preserve"> the </w:t>
      </w:r>
      <w:r w:rsidR="00A104E7">
        <w:t>post B relay settings</w:t>
      </w:r>
      <w:r w:rsidR="00A104E7" w:rsidRPr="00A104E7">
        <w:t xml:space="preserve"> should be entered in the "XRio" of the </w:t>
      </w:r>
      <w:r w:rsidR="00961D98">
        <w:t>post A relay.</w:t>
      </w:r>
      <w:r w:rsidR="00921000">
        <w:t xml:space="preserve"> </w:t>
      </w:r>
      <w:r w:rsidR="00444101" w:rsidRPr="00444101">
        <w:t>Because the curve of the differential of this relay is related</w:t>
      </w:r>
      <w:r w:rsidR="00444101">
        <w:t xml:space="preserve"> to the settings of both relays, it is necessary that </w:t>
      </w:r>
      <w:r w:rsidR="00444101" w:rsidRPr="00444101">
        <w:t xml:space="preserve">the settings of both relays </w:t>
      </w:r>
      <w:r w:rsidR="00A00117">
        <w:t xml:space="preserve">are </w:t>
      </w:r>
      <w:r w:rsidR="00444101" w:rsidRPr="00444101">
        <w:t>available in one file so that the curve is created correctly.</w:t>
      </w:r>
      <w:r w:rsidR="00444101">
        <w:t xml:space="preserve"> </w:t>
      </w:r>
      <w:r w:rsidR="0079471B" w:rsidRPr="0079471B">
        <w:t xml:space="preserve">To do this, open "XRio" </w:t>
      </w:r>
      <w:r w:rsidR="0079471B">
        <w:t>from</w:t>
      </w:r>
      <w:r w:rsidR="0079471B" w:rsidRPr="0079471B">
        <w:t xml:space="preserve"> the subdirectory of "7sd" and then open "Additional Information". </w:t>
      </w:r>
      <w:r w:rsidR="0079471B" w:rsidRPr="00E83021">
        <w:rPr>
          <w:lang w:val="de-DE"/>
        </w:rPr>
        <w:t>After that, select "Relay Parameter Section (Remote Relay)</w:t>
      </w:r>
      <w:r w:rsidR="00306B0A" w:rsidRPr="00E83021">
        <w:rPr>
          <w:lang w:val="de-DE"/>
        </w:rPr>
        <w:t>”</w:t>
      </w:r>
      <w:r w:rsidR="0079471B" w:rsidRPr="00E83021">
        <w:rPr>
          <w:lang w:val="de-DE"/>
        </w:rPr>
        <w:t>.</w:t>
      </w:r>
    </w:p>
    <w:p w14:paraId="73A59049" w14:textId="2B1A2254" w:rsidR="000D1CAE" w:rsidRPr="00115BAD" w:rsidRDefault="00E83021" w:rsidP="00844B72">
      <w:pPr>
        <w:pStyle w:val="AAG-Normal"/>
        <w:rPr>
          <w:lang w:val="es-ES" w:bidi="fa-IR"/>
        </w:rPr>
      </w:pPr>
      <w:r w:rsidRPr="00213FDC">
        <w:rPr>
          <w:lang w:bidi="fa-IR"/>
        </w:rPr>
        <w:t>Der zweite Schritt ist der Kennlinien-Test. In diesem Raum wird zunächst die Datei „XRio“ des zu prüfenden Differenzialrelais importiert.</w:t>
      </w:r>
      <w:r w:rsidR="00605F46" w:rsidRPr="00213FDC">
        <w:rPr>
          <w:lang w:bidi="fa-IR"/>
        </w:rPr>
        <w:t xml:space="preserve"> Um dies zu tun, gehen Sie auf die Seite „Test Object“ und klicken Sie auf die Option „Import from list“, um die Liste „Template“ der Relays zu öffnen. Beispielsweise wird „7sd“ gesucht und seine „Template“ ausgewählt. Klicken Sie dann im Menü „File“ auf „Load Relay Setting“ und</w:t>
      </w:r>
      <w:r w:rsidR="008A305B" w:rsidRPr="00213FDC">
        <w:rPr>
          <w:lang w:bidi="fa-IR"/>
        </w:rPr>
        <w:t xml:space="preserve"> es wird das „XRio“ des Relais des Umspannwerks A eingegeben, das aus der Software „DIGSI“ exportiert wird.</w:t>
      </w:r>
      <w:r w:rsidR="00E10A6D" w:rsidRPr="00213FDC">
        <w:rPr>
          <w:lang w:bidi="fa-IR"/>
        </w:rPr>
        <w:t xml:space="preserve"> Ein sehr wichtiger Punkt in diesem Abschnitt ist, dass auch die Relaiseinstellungen des Umspannwerks B im „XRio“ die Relaiseinstellungen des Umspannwerks A eingegeben werden sollten.</w:t>
      </w:r>
      <w:r w:rsidR="00A00117" w:rsidRPr="00213FDC">
        <w:rPr>
          <w:lang w:bidi="fa-IR"/>
        </w:rPr>
        <w:t xml:space="preserve"> Da die Kurve der Differenz dieses Relais mit den Einstellungen beider Relais verknüpft ist, ist es notwendig, dass die Einstellungen beider Relais in einer Datei verfügbar sind, damit die Kurve korrekt erstellt wird.</w:t>
      </w:r>
      <w:r w:rsidR="002144F7" w:rsidRPr="00213FDC">
        <w:rPr>
          <w:lang w:bidi="fa-IR"/>
        </w:rPr>
        <w:t xml:space="preserve"> Öffnen Sie dazu „XRio“ aus dem Unterverzeichnis von „7sd“ und dann „Additional Information“. </w:t>
      </w:r>
      <w:r w:rsidR="002144F7" w:rsidRPr="00115BAD">
        <w:rPr>
          <w:lang w:val="es-ES" w:bidi="fa-IR"/>
        </w:rPr>
        <w:t>Danach wählen Sie „Relay Parameter Section (Remote Relay)“.</w:t>
      </w:r>
    </w:p>
    <w:p w14:paraId="69BEF201" w14:textId="313F9474" w:rsidR="00115BAD" w:rsidRDefault="00115BAD" w:rsidP="00A24EC1">
      <w:pPr>
        <w:pStyle w:val="AAS-Normal"/>
        <w:rPr>
          <w:lang w:val="es-ES"/>
        </w:rPr>
      </w:pPr>
      <w:r w:rsidRPr="00115BAD">
        <w:rPr>
          <w:lang w:val="es-ES"/>
        </w:rPr>
        <w:t>El segundo paso es la prueba de la curva característica. En esta sala, primero se importará el archivo "XRio" del relé diferencial que se está probando. Para ello, se va a la página "Test Object" y se pulsa la opción "Import from list" para abrir la lista de "Template" de los relés. Por ejemplo, se busca "7sd" y se selecciona su "Plantilla". A continuación, desde el menú "Archivo", se pulsa en "Cargar configuración de relés" y se introduce el "XRio" del relé del puesto A que se exporta desde el software "DIGSI". Un punto muy importante a tener en cuenta en este apartado es que, también, los ajustes del relé del puesto B deben introducirse en el "XRio" del relé del puesto A. Dado que la curva del diferencial de este relé está relacionada con los ajustes de ambos relés, es necesario que los ajustes de ambos relés estén disponibles en un solo fichero para que la curva se cree correctamente. Para ello, abra "XRio" desde el subdirectorio de "7sd" y luego abra "Información adicional". A continuación, seleccione "Sección de parámetros del relé (relé remoto)".</w:t>
      </w:r>
    </w:p>
    <w:p w14:paraId="7F0A0EC8" w14:textId="66CA7278" w:rsidR="008D6AC7" w:rsidRPr="00115BAD" w:rsidRDefault="008D6AC7" w:rsidP="008D6AC7">
      <w:pPr>
        <w:pStyle w:val="AAF-Normal"/>
        <w:rPr>
          <w:lang w:val="es-ES"/>
        </w:rPr>
      </w:pPr>
      <w:r w:rsidRPr="008D6AC7">
        <w:rPr>
          <w:lang w:val="es-ES"/>
        </w:rPr>
        <w:t>La deuxième étape de ce test est dédiée à l'évaluation de la courbe caractéristique. Ce test de courbe caractéristique différentielle sera effectué dans l'écran du logiciel différentiel. Avant toute action, il est nécessaire de charger le fichier "XRio" du relais différentiel sur lequel le test est effectué, dans la section correspondante. Pour ce téléchargement, il faut se rendre sur la page "Objet de test" et cliquer sur l'option " Importer à partir de la liste " pour ouvrir la liste "Modèle" des relais. Par exemple, "7sd" est recherché et son "Modèle" est sélectionné. Ensuite, en cliquant sur l'option "Charger le réglage du relais" du menu "Dossier", le "XRio" du relais post A extrait du logiciel "DIGSI" est importé. Un point très important qu'il convient de noter dans cette section est qu'il est nécessaire d'entrer les paramètres du relais du poste B dans "XRio" du relais du poste A. Cette exigence est due au fait que la courbe différentielle de ce relais dépend des réglages des deux relais, donc pour que la courbe soit faite correctement, il est nécessaire d'avoir les réglages des deux relais dans le même fichier. Pour cela, dans le sous-dossier "XRio", "7sd" est ouvert et dans son sous-ensemble "Informations supplémentaires" est ouvert. Ensuite, "Section des paramètres de relais (Relais à distance)" est sélectionné.</w:t>
      </w:r>
    </w:p>
    <w:p w14:paraId="041335C0" w14:textId="3AF0E07F" w:rsidR="007C31F0" w:rsidRDefault="007C31F0" w:rsidP="00C25310">
      <w:pPr>
        <w:pStyle w:val="AAA-Aks"/>
      </w:pPr>
      <w:r>
        <w:drawing>
          <wp:inline distT="0" distB="0" distL="0" distR="0" wp14:anchorId="5CD75296" wp14:editId="41D14CB9">
            <wp:extent cx="2846567" cy="21582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1461" cy="2169498"/>
                    </a:xfrm>
                    <a:prstGeom prst="rect">
                      <a:avLst/>
                    </a:prstGeom>
                    <a:noFill/>
                    <a:ln>
                      <a:noFill/>
                    </a:ln>
                  </pic:spPr>
                </pic:pic>
              </a:graphicData>
            </a:graphic>
          </wp:inline>
        </w:drawing>
      </w:r>
    </w:p>
    <w:p w14:paraId="25240DF4" w14:textId="4CC05D85" w:rsidR="00834CD5" w:rsidRDefault="00834CD5" w:rsidP="00C25310">
      <w:pPr>
        <w:pStyle w:val="AAA-Aks"/>
      </w:pPr>
      <w:r>
        <w:drawing>
          <wp:inline distT="0" distB="0" distL="0" distR="0" wp14:anchorId="339E6B19" wp14:editId="0D0FB0F5">
            <wp:extent cx="3355450" cy="1308298"/>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96649" cy="1324361"/>
                    </a:xfrm>
                    <a:prstGeom prst="rect">
                      <a:avLst/>
                    </a:prstGeom>
                    <a:noFill/>
                    <a:ln>
                      <a:noFill/>
                    </a:ln>
                  </pic:spPr>
                </pic:pic>
              </a:graphicData>
            </a:graphic>
          </wp:inline>
        </w:drawing>
      </w:r>
    </w:p>
    <w:p w14:paraId="5B61EB7D" w14:textId="2DCBD83C" w:rsidR="000E04EB" w:rsidRDefault="000E04EB" w:rsidP="00C25310">
      <w:pPr>
        <w:pStyle w:val="AAA-Aks"/>
      </w:pPr>
      <w:r>
        <w:drawing>
          <wp:inline distT="0" distB="0" distL="0" distR="0" wp14:anchorId="56525BB2" wp14:editId="5FF40A69">
            <wp:extent cx="3291840" cy="189161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11122" cy="1902690"/>
                    </a:xfrm>
                    <a:prstGeom prst="rect">
                      <a:avLst/>
                    </a:prstGeom>
                    <a:noFill/>
                    <a:ln>
                      <a:noFill/>
                    </a:ln>
                  </pic:spPr>
                </pic:pic>
              </a:graphicData>
            </a:graphic>
          </wp:inline>
        </w:drawing>
      </w:r>
    </w:p>
    <w:p w14:paraId="3CDD3561" w14:textId="4A0AA7AF" w:rsidR="00DD5546" w:rsidRDefault="00DD5546" w:rsidP="00C25310">
      <w:pPr>
        <w:pStyle w:val="AAA-Aks"/>
      </w:pPr>
      <w:r>
        <w:drawing>
          <wp:inline distT="0" distB="0" distL="0" distR="0" wp14:anchorId="3A873F06" wp14:editId="52D7C4CF">
            <wp:extent cx="1709531" cy="1903651"/>
            <wp:effectExtent l="0" t="0" r="508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8621" cy="1913773"/>
                    </a:xfrm>
                    <a:prstGeom prst="rect">
                      <a:avLst/>
                    </a:prstGeom>
                    <a:noFill/>
                    <a:ln>
                      <a:noFill/>
                    </a:ln>
                  </pic:spPr>
                </pic:pic>
              </a:graphicData>
            </a:graphic>
          </wp:inline>
        </w:drawing>
      </w:r>
    </w:p>
    <w:p w14:paraId="15CFC7B5" w14:textId="0EB4B87F" w:rsidR="00DD5546" w:rsidRDefault="00DD5546" w:rsidP="00C25310">
      <w:pPr>
        <w:pStyle w:val="AAA-Aks"/>
      </w:pPr>
      <w:r>
        <w:drawing>
          <wp:inline distT="0" distB="0" distL="0" distR="0" wp14:anchorId="0A74D103" wp14:editId="3438366E">
            <wp:extent cx="2698941" cy="1590261"/>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20176" cy="1602773"/>
                    </a:xfrm>
                    <a:prstGeom prst="rect">
                      <a:avLst/>
                    </a:prstGeom>
                    <a:noFill/>
                    <a:ln>
                      <a:noFill/>
                    </a:ln>
                  </pic:spPr>
                </pic:pic>
              </a:graphicData>
            </a:graphic>
          </wp:inline>
        </w:drawing>
      </w:r>
    </w:p>
    <w:p w14:paraId="0D3308D2" w14:textId="6972AEA1" w:rsidR="00C947F0" w:rsidRDefault="00C947F0" w:rsidP="00440A83">
      <w:pPr>
        <w:pStyle w:val="AAA-MatnAsli"/>
        <w:rPr>
          <w:rtl/>
        </w:rPr>
      </w:pPr>
      <w:r w:rsidRPr="006F1F4A">
        <w:rPr>
          <w:rFonts w:hint="cs"/>
          <w:rtl/>
        </w:rPr>
        <w:t xml:space="preserve">در این قسمت به منظور وارد کردن اطلاعات رله سمت دیگر، باید اطلاعات پارامترهایی را که در ستون </w:t>
      </w:r>
      <w:r w:rsidR="006D3013" w:rsidRPr="006D3013">
        <w:rPr>
          <w:rFonts w:hint="cs"/>
          <w:rtl/>
        </w:rPr>
        <w:t>"</w:t>
      </w:r>
      <w:r w:rsidRPr="000D1001">
        <w:rPr>
          <w:lang w:val="de-DE"/>
        </w:rPr>
        <w:t>S</w:t>
      </w:r>
      <w:r w:rsidR="006D3013" w:rsidRPr="000D1001">
        <w:rPr>
          <w:lang w:val="de-DE"/>
        </w:rPr>
        <w:t>tate</w:t>
      </w:r>
      <w:r w:rsidR="006D3013" w:rsidRPr="006D3013">
        <w:rPr>
          <w:rFonts w:hint="cs"/>
          <w:rtl/>
        </w:rPr>
        <w:t>"</w:t>
      </w:r>
      <w:r w:rsidRPr="006F1F4A">
        <w:rPr>
          <w:rFonts w:hint="cs"/>
          <w:rtl/>
        </w:rPr>
        <w:t xml:space="preserve"> به رنگ سبز هستند را در </w:t>
      </w:r>
      <w:r w:rsidR="006D3013" w:rsidRPr="006D3013">
        <w:rPr>
          <w:rFonts w:hint="cs"/>
          <w:rtl/>
        </w:rPr>
        <w:t>"</w:t>
      </w:r>
      <w:r w:rsidRPr="000D1001">
        <w:rPr>
          <w:lang w:val="de-DE"/>
        </w:rPr>
        <w:t>XR</w:t>
      </w:r>
      <w:r w:rsidR="006D3013" w:rsidRPr="000D1001">
        <w:rPr>
          <w:lang w:val="de-DE"/>
        </w:rPr>
        <w:t>io</w:t>
      </w:r>
      <w:r w:rsidR="006D3013" w:rsidRPr="006D3013">
        <w:rPr>
          <w:rFonts w:hint="cs"/>
          <w:rtl/>
        </w:rPr>
        <w:t>"</w:t>
      </w:r>
      <w:r w:rsidRPr="006F1F4A">
        <w:rPr>
          <w:rFonts w:hint="cs"/>
          <w:rtl/>
        </w:rPr>
        <w:t xml:space="preserve"> رله خود وارد کرد. این اطلاعات را می</w:t>
      </w:r>
      <w:r w:rsidR="006D3013">
        <w:rPr>
          <w:rFonts w:hint="cs"/>
          <w:rtl/>
        </w:rPr>
        <w:t>‌</w:t>
      </w:r>
      <w:r w:rsidRPr="006F1F4A">
        <w:rPr>
          <w:rFonts w:hint="cs"/>
          <w:rtl/>
        </w:rPr>
        <w:t>توان به د</w:t>
      </w:r>
      <w:r w:rsidR="008451F6">
        <w:rPr>
          <w:rFonts w:hint="cs"/>
          <w:rtl/>
        </w:rPr>
        <w:t>و طریق وارد کرد:</w:t>
      </w:r>
      <w:r w:rsidR="006D3013">
        <w:rPr>
          <w:rFonts w:hint="cs"/>
          <w:rtl/>
        </w:rPr>
        <w:t xml:space="preserve"> </w:t>
      </w:r>
      <w:r w:rsidRPr="006F1F4A">
        <w:rPr>
          <w:rFonts w:hint="cs"/>
          <w:rtl/>
        </w:rPr>
        <w:t>یکی این</w:t>
      </w:r>
      <w:r w:rsidR="006D3013">
        <w:rPr>
          <w:rFonts w:hint="cs"/>
          <w:rtl/>
        </w:rPr>
        <w:t>‌که اگر فایل رله در نرم‌</w:t>
      </w:r>
      <w:r w:rsidRPr="006F1F4A">
        <w:rPr>
          <w:rFonts w:hint="cs"/>
          <w:rtl/>
        </w:rPr>
        <w:t xml:space="preserve">افزار </w:t>
      </w:r>
      <w:r w:rsidR="006D3013" w:rsidRPr="006D3013">
        <w:rPr>
          <w:rFonts w:hint="cs"/>
          <w:rtl/>
        </w:rPr>
        <w:t>"</w:t>
      </w:r>
      <w:r w:rsidRPr="000D1001">
        <w:rPr>
          <w:lang w:val="de-DE"/>
        </w:rPr>
        <w:t>DIGSI</w:t>
      </w:r>
      <w:r w:rsidR="006D3013" w:rsidRPr="006D3013">
        <w:rPr>
          <w:rFonts w:hint="cs"/>
          <w:rtl/>
        </w:rPr>
        <w:t>"</w:t>
      </w:r>
      <w:r w:rsidRPr="006F1F4A">
        <w:rPr>
          <w:rFonts w:hint="cs"/>
          <w:rtl/>
        </w:rPr>
        <w:t xml:space="preserve"> موجود بود اطلاعات از روی آن وارد</w:t>
      </w:r>
      <w:r w:rsidR="006D3013">
        <w:rPr>
          <w:rFonts w:hint="cs"/>
          <w:rtl/>
        </w:rPr>
        <w:t xml:space="preserve"> </w:t>
      </w:r>
      <w:r w:rsidRPr="006F1F4A">
        <w:rPr>
          <w:rFonts w:hint="cs"/>
          <w:rtl/>
        </w:rPr>
        <w:t>می</w:t>
      </w:r>
      <w:r w:rsidR="006D3013">
        <w:rPr>
          <w:rFonts w:hint="cs"/>
          <w:rtl/>
        </w:rPr>
        <w:t>‌</w:t>
      </w:r>
      <w:r w:rsidRPr="006F1F4A">
        <w:rPr>
          <w:rFonts w:hint="cs"/>
          <w:rtl/>
        </w:rPr>
        <w:t>شود. در غیر این</w:t>
      </w:r>
      <w:r w:rsidR="006D3013">
        <w:rPr>
          <w:rFonts w:hint="cs"/>
          <w:rtl/>
        </w:rPr>
        <w:t xml:space="preserve">‌ </w:t>
      </w:r>
      <w:r w:rsidRPr="006F1F4A">
        <w:rPr>
          <w:rFonts w:hint="cs"/>
          <w:rtl/>
        </w:rPr>
        <w:t>صورت باید فرد دیگر در پست</w:t>
      </w:r>
      <w:r w:rsidR="006D3013">
        <w:rPr>
          <w:rFonts w:hint="cs"/>
          <w:rtl/>
        </w:rPr>
        <w:t xml:space="preserve"> </w:t>
      </w:r>
      <w:r w:rsidRPr="000D1001">
        <w:rPr>
          <w:lang w:val="de-DE"/>
        </w:rPr>
        <w:t>B</w:t>
      </w:r>
      <w:r w:rsidRPr="006F1F4A">
        <w:rPr>
          <w:rFonts w:hint="cs"/>
          <w:rtl/>
        </w:rPr>
        <w:t xml:space="preserve"> این اطلاعات را از روی رله خوانده و اعلام کند. پس از وارد کردن اطلاعات مشخصات منحنی رله در پست </w:t>
      </w:r>
      <w:r w:rsidRPr="000D1001">
        <w:rPr>
          <w:lang w:val="de-DE"/>
        </w:rPr>
        <w:t>A</w:t>
      </w:r>
      <w:r w:rsidRPr="006F1F4A">
        <w:rPr>
          <w:rFonts w:hint="cs"/>
          <w:rtl/>
        </w:rPr>
        <w:t xml:space="preserve"> ایجاد می‌شود.</w:t>
      </w:r>
    </w:p>
    <w:p w14:paraId="6FA25018" w14:textId="70A11782" w:rsidR="00B3150F" w:rsidRPr="000D1001"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D297FC6" w14:textId="034DF08F" w:rsidR="000A3DC7" w:rsidRDefault="00BE0114" w:rsidP="0036150F">
      <w:pPr>
        <w:pStyle w:val="AAE-Normal"/>
      </w:pPr>
      <w:r w:rsidRPr="00BE0114">
        <w:t xml:space="preserve">In this section, in order to enter the information of the other side, the information </w:t>
      </w:r>
      <w:r w:rsidR="00FC7B0E">
        <w:t>on</w:t>
      </w:r>
      <w:r w:rsidR="00FC7B0E" w:rsidRPr="00BE0114">
        <w:t xml:space="preserve"> </w:t>
      </w:r>
      <w:r w:rsidRPr="00BE0114">
        <w:t>the parameters that are green in the "State" column, must be entered in the "XRio" of the relay.</w:t>
      </w:r>
      <w:r>
        <w:t xml:space="preserve"> </w:t>
      </w:r>
      <w:r w:rsidR="00313396" w:rsidRPr="00313396">
        <w:t>This information can be entered in two ways: if the file of the relay is available in the "DIGSI" software, the information is imported from the software.</w:t>
      </w:r>
      <w:r w:rsidR="00313396">
        <w:t xml:space="preserve"> </w:t>
      </w:r>
      <w:r w:rsidR="00313396" w:rsidRPr="00313396">
        <w:t>Otherwise, the other person in the post B should read this information from the relay and announce it. After entering the information, the characteristics of the curve of the relay will be created in the post A.</w:t>
      </w:r>
    </w:p>
    <w:p w14:paraId="462F0DE5" w14:textId="3954C5D2" w:rsidR="000D1CAE" w:rsidRDefault="00FC7B0E" w:rsidP="00844B72">
      <w:pPr>
        <w:pStyle w:val="AAG-Normal"/>
        <w:rPr>
          <w:lang w:bidi="fa-IR"/>
        </w:rPr>
      </w:pPr>
      <w:r w:rsidRPr="00213FDC">
        <w:rPr>
          <w:lang w:bidi="fa-IR"/>
        </w:rPr>
        <w:t>In diesem Abschnitt müssen die Informationen der Parameter, die in der Spalte „State“ grün sind, in das „XRio“ des Relais eingegeben werden, um die Informationen der anderen Seite einzugeben. Diese Informationen können auf zwei Arten eingegeben werden: Wenn die Datei des Relais in der Software „DIGSI“ verfügbar ist, werden die Informationen aus der Software importiert.</w:t>
      </w:r>
      <w:r w:rsidR="00B70B26" w:rsidRPr="00213FDC">
        <w:rPr>
          <w:lang w:bidi="fa-IR"/>
        </w:rPr>
        <w:t xml:space="preserve"> Andernfalls sollte die andere Person im </w:t>
      </w:r>
      <w:r w:rsidR="002F4B3C" w:rsidRPr="00213FDC">
        <w:rPr>
          <w:lang w:bidi="fa-IR"/>
        </w:rPr>
        <w:t>Umspannwerk</w:t>
      </w:r>
      <w:r w:rsidR="00B70B26" w:rsidRPr="00213FDC">
        <w:rPr>
          <w:lang w:bidi="fa-IR"/>
        </w:rPr>
        <w:t xml:space="preserve"> B diese Informationen aus dem Relais lesen und ankündigen.</w:t>
      </w:r>
      <w:r w:rsidR="002F4B3C" w:rsidRPr="00213FDC">
        <w:rPr>
          <w:lang w:bidi="fa-IR"/>
        </w:rPr>
        <w:t xml:space="preserve"> Nach der Eingabe der Informationen werden die Charakteristiken der Kurve des Relais im Umspannwerk A erstellt.</w:t>
      </w:r>
    </w:p>
    <w:p w14:paraId="70D2CCB3" w14:textId="55C5BE13" w:rsidR="00115BAD" w:rsidRDefault="00115BAD" w:rsidP="00A24EC1">
      <w:pPr>
        <w:pStyle w:val="AAS-Normal"/>
        <w:rPr>
          <w:lang w:val="es-ES"/>
        </w:rPr>
      </w:pPr>
      <w:r w:rsidRPr="00115BAD">
        <w:rPr>
          <w:lang w:val="es-ES"/>
        </w:rPr>
        <w:t>En este apartado, para introducir la información del otro lado, la información de los parámetros que están en verde en la columna "Estado", debe introducirse en el "XRio" del relé. Esta información puede introducirse de dos maneras: si el archivo del relé está disponible en el software "DIGSI", la información se importa desde el software. En caso contrario, la otra persona del puesto B debe leer esta información del relé y anunciarla. Una vez introducida la información, se crearán las características de la curva del relé en el puesto A.</w:t>
      </w:r>
    </w:p>
    <w:p w14:paraId="04CEF3E8" w14:textId="15CCC4FF" w:rsidR="008D6AC7" w:rsidRPr="00115BAD" w:rsidRDefault="008D6AC7" w:rsidP="008D6AC7">
      <w:pPr>
        <w:pStyle w:val="AAF-Normal"/>
        <w:rPr>
          <w:lang w:val="es-ES"/>
        </w:rPr>
      </w:pPr>
      <w:r w:rsidRPr="008D6AC7">
        <w:rPr>
          <w:lang w:val="es-ES"/>
        </w:rPr>
        <w:t>Dans cette section, afin de saisir les informations du relais de l'autre côté, vous devez saisir les informations des paramètres qui sont en vert dans la colonne "State" dans le "XRio" de votre relais. Il existe deux manières de saisir ces informations : Une des méthodes consiste à importer les informations du fichier relais dans le logiciel "DIGSI" (si le fichier est disponible dans le logiciel). Une autre méthode consiste à lire les informations du poste B et à les déclarer par une personne. Après avoir entré les informations, maintenant, il est temps de créer le profil de la courbe relais au poste A.</w:t>
      </w:r>
    </w:p>
    <w:p w14:paraId="79E60CCB" w14:textId="76F348B1" w:rsidR="00C947F0" w:rsidRDefault="00C947F0" w:rsidP="00440A83">
      <w:pPr>
        <w:pStyle w:val="AAA-MatnAsli"/>
        <w:rPr>
          <w:rtl/>
        </w:rPr>
      </w:pPr>
      <w:r w:rsidRPr="006F1F4A">
        <w:rPr>
          <w:rFonts w:hint="cs"/>
          <w:rtl/>
        </w:rPr>
        <w:t>در پست</w:t>
      </w:r>
      <w:r w:rsidRPr="000D1001">
        <w:rPr>
          <w:lang w:val="de-DE"/>
        </w:rPr>
        <w:t xml:space="preserve"> B </w:t>
      </w:r>
      <w:r w:rsidRPr="006F1F4A">
        <w:rPr>
          <w:rFonts w:hint="cs"/>
          <w:rtl/>
        </w:rPr>
        <w:t>هم همین مراحل از نقطه</w:t>
      </w:r>
      <w:r w:rsidRPr="000D1001">
        <w:rPr>
          <w:lang w:val="de-DE"/>
        </w:rPr>
        <w:t xml:space="preserve"> </w:t>
      </w:r>
      <w:r w:rsidR="006D3013" w:rsidRPr="004008BB">
        <w:rPr>
          <w:rFonts w:hint="cs"/>
          <w:rtl/>
        </w:rPr>
        <w:t>"</w:t>
      </w:r>
      <w:r w:rsidRPr="000D1001">
        <w:rPr>
          <w:lang w:val="de-DE"/>
        </w:rPr>
        <w:t>I</w:t>
      </w:r>
      <w:r w:rsidR="006D3013" w:rsidRPr="000D1001">
        <w:rPr>
          <w:lang w:val="de-DE"/>
        </w:rPr>
        <w:t>mport from List</w:t>
      </w:r>
      <w:r w:rsidR="006D3013" w:rsidRPr="004008BB">
        <w:rPr>
          <w:rFonts w:hint="cs"/>
          <w:rtl/>
        </w:rPr>
        <w:t>"</w:t>
      </w:r>
      <w:r w:rsidRPr="000D1001">
        <w:rPr>
          <w:lang w:val="de-DE"/>
        </w:rPr>
        <w:t xml:space="preserve"> </w:t>
      </w:r>
      <w:r w:rsidR="006D3013">
        <w:rPr>
          <w:rFonts w:hint="cs"/>
          <w:rtl/>
        </w:rPr>
        <w:t>تا انتها انجام می‌</w:t>
      </w:r>
      <w:r w:rsidRPr="006F1F4A">
        <w:rPr>
          <w:rFonts w:hint="cs"/>
          <w:rtl/>
        </w:rPr>
        <w:t xml:space="preserve">شود و در قسمت </w:t>
      </w:r>
      <w:r w:rsidR="004008BB" w:rsidRPr="004008BB">
        <w:rPr>
          <w:rFonts w:hint="cs"/>
          <w:rtl/>
        </w:rPr>
        <w:t>"</w:t>
      </w:r>
      <w:r w:rsidR="006D3013" w:rsidRPr="000D1001">
        <w:rPr>
          <w:lang w:val="de-DE"/>
        </w:rPr>
        <w:t>Additional Information</w:t>
      </w:r>
      <w:r w:rsidR="004008BB" w:rsidRPr="004008BB">
        <w:rPr>
          <w:rFonts w:hint="cs"/>
          <w:rtl/>
        </w:rPr>
        <w:t>"</w:t>
      </w:r>
      <w:r w:rsidRPr="006F1F4A">
        <w:rPr>
          <w:rFonts w:hint="cs"/>
          <w:rtl/>
        </w:rPr>
        <w:t xml:space="preserve"> باید اطلاعات رله پست</w:t>
      </w:r>
      <w:r w:rsidR="006D3013">
        <w:rPr>
          <w:rFonts w:hint="cs"/>
          <w:rtl/>
        </w:rPr>
        <w:t xml:space="preserve"> </w:t>
      </w:r>
      <w:r w:rsidR="006D3013" w:rsidRPr="000D1001">
        <w:rPr>
          <w:lang w:val="de-DE"/>
        </w:rPr>
        <w:t>A</w:t>
      </w:r>
      <w:r w:rsidRPr="006F1F4A">
        <w:rPr>
          <w:rFonts w:hint="cs"/>
          <w:rtl/>
        </w:rPr>
        <w:t xml:space="preserve"> وارد شود تا منحنی در پست </w:t>
      </w:r>
      <w:r w:rsidRPr="000D1001">
        <w:rPr>
          <w:lang w:val="de-DE"/>
        </w:rPr>
        <w:t>B</w:t>
      </w:r>
      <w:r w:rsidRPr="006F1F4A">
        <w:rPr>
          <w:rFonts w:hint="cs"/>
          <w:rtl/>
        </w:rPr>
        <w:t xml:space="preserve"> هم ایجاد شود.</w:t>
      </w:r>
    </w:p>
    <w:p w14:paraId="6E38A057" w14:textId="2390B693" w:rsidR="00B3150F" w:rsidRPr="000D1001"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9934D54" w14:textId="040070E5" w:rsidR="000A3DC7" w:rsidRDefault="00B66184" w:rsidP="0036150F">
      <w:pPr>
        <w:pStyle w:val="AAE-Normal"/>
      </w:pPr>
      <w:r w:rsidRPr="00B66184">
        <w:t xml:space="preserve">The same steps are taken from the "Import from list" point to the end </w:t>
      </w:r>
      <w:r w:rsidR="004F00EF">
        <w:t>i</w:t>
      </w:r>
      <w:r w:rsidRPr="00B66184">
        <w:t>n the post B and in the "Additional information" section, the relay information of the Post A must be entered so that the curve is created in the Post B too.</w:t>
      </w:r>
    </w:p>
    <w:p w14:paraId="1FF7BBB6" w14:textId="7B6FBD15" w:rsidR="000D1CAE" w:rsidRDefault="00033E8D" w:rsidP="00844B72">
      <w:pPr>
        <w:pStyle w:val="AAG-Normal"/>
        <w:rPr>
          <w:lang w:bidi="fa-IR"/>
        </w:rPr>
      </w:pPr>
      <w:r w:rsidRPr="00213FDC">
        <w:rPr>
          <w:lang w:bidi="fa-IR"/>
        </w:rPr>
        <w:t xml:space="preserve">Die gleichen Schritte werden vom Punkt </w:t>
      </w:r>
      <w:r w:rsidR="00FB4DBF" w:rsidRPr="00213FDC">
        <w:rPr>
          <w:lang w:bidi="fa-IR"/>
        </w:rPr>
        <w:t>„Import from list“</w:t>
      </w:r>
      <w:r w:rsidRPr="00213FDC">
        <w:rPr>
          <w:lang w:bidi="fa-IR"/>
        </w:rPr>
        <w:t xml:space="preserve"> bis zum Ende im Umspannwerk B und im Abschnitt </w:t>
      </w:r>
      <w:r w:rsidR="00FB4DBF" w:rsidRPr="00213FDC">
        <w:rPr>
          <w:lang w:bidi="fa-IR"/>
        </w:rPr>
        <w:t>„Additional information“</w:t>
      </w:r>
      <w:r w:rsidRPr="00213FDC">
        <w:rPr>
          <w:lang w:bidi="fa-IR"/>
        </w:rPr>
        <w:t xml:space="preserve"> ausgeführt, die Relaisinformationen des Umspannwerks A müssen eingegeben werden, damit die Kurve auch im Umspannwerk B erstellt wird.</w:t>
      </w:r>
    </w:p>
    <w:p w14:paraId="08B5B835" w14:textId="115E87A6" w:rsidR="00844B72" w:rsidRDefault="00115BAD" w:rsidP="00844B72">
      <w:pPr>
        <w:pStyle w:val="AAS-Normal"/>
        <w:rPr>
          <w:lang w:val="es-ES"/>
        </w:rPr>
      </w:pPr>
      <w:r w:rsidRPr="00115BAD">
        <w:rPr>
          <w:lang w:val="es-ES"/>
        </w:rPr>
        <w:t>Se siguen los mismos pasos desde el punto "Importar de la lista" hasta el final en el puesto B y en el apartado "Información adicional" se debe introducir la información de relevo del puesto A para que la curva se cree también en el puesto B.</w:t>
      </w:r>
    </w:p>
    <w:p w14:paraId="737E0D9D" w14:textId="633847E5" w:rsidR="008D6AC7" w:rsidRPr="00115BAD" w:rsidRDefault="008D6AC7" w:rsidP="008D6AC7">
      <w:pPr>
        <w:pStyle w:val="AAF-Normal"/>
        <w:rPr>
          <w:lang w:val="es-ES"/>
        </w:rPr>
      </w:pPr>
      <w:r w:rsidRPr="008D6AC7">
        <w:rPr>
          <w:lang w:val="es-ES"/>
        </w:rPr>
        <w:t>Notez qu'il est nécessaire d'effectuer les mêmes étapes dans le poste B du point « Importer à partir de la liste » jusqu'à la fin, et dans la section "Informations supplémentaires", les informations de relais du poste A doivent être saisies pour finalement créer la courbe dans le poste B aussi.</w:t>
      </w:r>
    </w:p>
    <w:p w14:paraId="0985C3E8" w14:textId="011E4F21" w:rsidR="00C947F0" w:rsidRDefault="00F94D65" w:rsidP="00440A83">
      <w:pPr>
        <w:pStyle w:val="AAA-MatnAsli"/>
        <w:rPr>
          <w:rtl/>
        </w:rPr>
      </w:pPr>
      <w:r>
        <w:rPr>
          <w:rFonts w:hint="cs"/>
          <w:rtl/>
        </w:rPr>
        <w:t>با دابل کلیک بر روی  گزینه "</w:t>
      </w:r>
      <w:r w:rsidRPr="00FB4DBF">
        <w:rPr>
          <w:lang w:val="de-DE"/>
        </w:rPr>
        <w:t>Line Differential</w:t>
      </w:r>
      <w:r>
        <w:rPr>
          <w:rFonts w:hint="cs"/>
          <w:rtl/>
        </w:rPr>
        <w:t>"</w:t>
      </w:r>
      <w:r w:rsidRPr="00FB4DBF">
        <w:rPr>
          <w:lang w:val="de-DE"/>
        </w:rPr>
        <w:t xml:space="preserve"> </w:t>
      </w:r>
      <w:r>
        <w:rPr>
          <w:rFonts w:hint="cs"/>
          <w:rtl/>
        </w:rPr>
        <w:t xml:space="preserve">صفحه </w:t>
      </w:r>
      <w:r w:rsidRPr="00D11B9C">
        <w:rPr>
          <w:rFonts w:hint="cs"/>
          <w:rtl/>
        </w:rPr>
        <w:t>"</w:t>
      </w:r>
      <w:r w:rsidRPr="00FB4DBF">
        <w:rPr>
          <w:lang w:val="de-DE"/>
        </w:rPr>
        <w:t>Differential Protection Parameters</w:t>
      </w:r>
      <w:r w:rsidRPr="00D11B9C">
        <w:rPr>
          <w:rFonts w:hint="cs"/>
          <w:rtl/>
        </w:rPr>
        <w:t>"</w:t>
      </w:r>
      <w:r>
        <w:rPr>
          <w:rFonts w:hint="cs"/>
          <w:rtl/>
        </w:rPr>
        <w:t xml:space="preserve"> باز می‌‌شود. </w:t>
      </w:r>
      <w:r w:rsidR="008A108D">
        <w:rPr>
          <w:rFonts w:hint="cs"/>
          <w:rtl/>
        </w:rPr>
        <w:t>نکته‌</w:t>
      </w:r>
      <w:r w:rsidR="00C947F0" w:rsidRPr="006F1F4A">
        <w:rPr>
          <w:rFonts w:hint="cs"/>
          <w:rtl/>
        </w:rPr>
        <w:t xml:space="preserve">ای که در </w:t>
      </w:r>
      <w:r>
        <w:rPr>
          <w:rFonts w:hint="cs"/>
          <w:rtl/>
        </w:rPr>
        <w:t xml:space="preserve">این </w:t>
      </w:r>
      <w:r w:rsidR="00C947F0" w:rsidRPr="006F1F4A">
        <w:rPr>
          <w:rFonts w:hint="cs"/>
          <w:rtl/>
        </w:rPr>
        <w:t xml:space="preserve">صفحه باید در نظر داشت این </w:t>
      </w:r>
      <w:r w:rsidR="008A108D">
        <w:rPr>
          <w:rFonts w:hint="cs"/>
          <w:rtl/>
        </w:rPr>
        <w:t>ا</w:t>
      </w:r>
      <w:r w:rsidR="00C947F0" w:rsidRPr="006F1F4A">
        <w:rPr>
          <w:rFonts w:hint="cs"/>
          <w:rtl/>
        </w:rPr>
        <w:t xml:space="preserve">ست که در هر دو پست </w:t>
      </w:r>
      <w:r w:rsidR="00C947F0" w:rsidRPr="00FB4DBF">
        <w:rPr>
          <w:lang w:val="de-DE"/>
        </w:rPr>
        <w:t>A</w:t>
      </w:r>
      <w:r w:rsidR="008A108D">
        <w:rPr>
          <w:rFonts w:hint="cs"/>
          <w:rtl/>
        </w:rPr>
        <w:t xml:space="preserve"> </w:t>
      </w:r>
      <w:r w:rsidR="00C947F0" w:rsidRPr="006F1F4A">
        <w:rPr>
          <w:rFonts w:hint="cs"/>
          <w:rtl/>
        </w:rPr>
        <w:t xml:space="preserve">و </w:t>
      </w:r>
      <w:r w:rsidR="00C947F0" w:rsidRPr="00FB4DBF">
        <w:rPr>
          <w:lang w:val="de-DE"/>
        </w:rPr>
        <w:t>B</w:t>
      </w:r>
      <w:r w:rsidR="00C947F0" w:rsidRPr="006F1F4A">
        <w:rPr>
          <w:rFonts w:hint="cs"/>
          <w:rtl/>
        </w:rPr>
        <w:t xml:space="preserve"> ستون </w:t>
      </w:r>
      <w:r w:rsidR="00D11B9C" w:rsidRPr="00D11B9C">
        <w:rPr>
          <w:rFonts w:hint="cs"/>
          <w:rtl/>
        </w:rPr>
        <w:t>"</w:t>
      </w:r>
      <w:r w:rsidR="00C947F0" w:rsidRPr="00FB4DBF">
        <w:rPr>
          <w:lang w:val="de-DE"/>
        </w:rPr>
        <w:t>P</w:t>
      </w:r>
      <w:r w:rsidR="008A108D" w:rsidRPr="00FB4DBF">
        <w:rPr>
          <w:lang w:val="de-DE"/>
        </w:rPr>
        <w:t>rimary</w:t>
      </w:r>
      <w:r w:rsidR="00D11B9C" w:rsidRPr="00D11B9C">
        <w:rPr>
          <w:rFonts w:hint="cs"/>
          <w:rtl/>
        </w:rPr>
        <w:t>"</w:t>
      </w:r>
      <w:r w:rsidR="00C947F0" w:rsidRPr="006F1F4A">
        <w:rPr>
          <w:rFonts w:hint="cs"/>
          <w:rtl/>
        </w:rPr>
        <w:t xml:space="preserve"> اطلاعات رله پست </w:t>
      </w:r>
      <w:r w:rsidR="00C947F0" w:rsidRPr="00FB4DBF">
        <w:rPr>
          <w:lang w:val="de-DE"/>
        </w:rPr>
        <w:t>A</w:t>
      </w:r>
      <w:r w:rsidR="00C947F0" w:rsidRPr="006F1F4A">
        <w:rPr>
          <w:rFonts w:hint="cs"/>
          <w:rtl/>
        </w:rPr>
        <w:t xml:space="preserve"> و</w:t>
      </w:r>
      <w:r w:rsidR="00256C38" w:rsidRPr="00FB4DBF">
        <w:rPr>
          <w:lang w:val="de-DE"/>
        </w:rPr>
        <w:t xml:space="preserve"> </w:t>
      </w:r>
      <w:r w:rsidR="00C947F0" w:rsidRPr="006F1F4A">
        <w:rPr>
          <w:rFonts w:hint="cs"/>
          <w:rtl/>
        </w:rPr>
        <w:t xml:space="preserve">در ستون </w:t>
      </w:r>
      <w:r w:rsidR="00D11B9C" w:rsidRPr="00D11B9C">
        <w:rPr>
          <w:rFonts w:hint="cs"/>
          <w:rtl/>
        </w:rPr>
        <w:t>"</w:t>
      </w:r>
      <w:r w:rsidR="00C947F0" w:rsidRPr="00FB4DBF">
        <w:rPr>
          <w:lang w:val="de-DE"/>
        </w:rPr>
        <w:t>S</w:t>
      </w:r>
      <w:r w:rsidR="008A108D" w:rsidRPr="00FB4DBF">
        <w:rPr>
          <w:lang w:val="de-DE"/>
        </w:rPr>
        <w:t>econdary</w:t>
      </w:r>
      <w:r w:rsidR="00D11B9C" w:rsidRPr="00D11B9C">
        <w:rPr>
          <w:rFonts w:hint="cs"/>
          <w:rtl/>
        </w:rPr>
        <w:t>"</w:t>
      </w:r>
      <w:r w:rsidR="00C947F0" w:rsidRPr="006F1F4A">
        <w:rPr>
          <w:rFonts w:hint="cs"/>
          <w:rtl/>
        </w:rPr>
        <w:t xml:space="preserve"> اطلاعات رله پست </w:t>
      </w:r>
      <w:r w:rsidR="00C947F0" w:rsidRPr="00FB4DBF">
        <w:rPr>
          <w:lang w:val="de-DE"/>
        </w:rPr>
        <w:t>B</w:t>
      </w:r>
      <w:r w:rsidR="00C947F0" w:rsidRPr="006F1F4A">
        <w:rPr>
          <w:rFonts w:hint="cs"/>
          <w:rtl/>
        </w:rPr>
        <w:t xml:space="preserve"> وارد شود.</w:t>
      </w:r>
      <w:r w:rsidR="008A108D">
        <w:rPr>
          <w:rFonts w:hint="cs"/>
          <w:rtl/>
        </w:rPr>
        <w:t xml:space="preserve"> همچنین باید توج</w:t>
      </w:r>
      <w:r w:rsidR="00C947F0" w:rsidRPr="006F1F4A">
        <w:rPr>
          <w:rFonts w:hint="cs"/>
          <w:rtl/>
        </w:rPr>
        <w:t xml:space="preserve">ه شود که اطلاعات زبانه </w:t>
      </w:r>
      <w:r w:rsidR="00D11B9C" w:rsidRPr="00D11B9C">
        <w:rPr>
          <w:rFonts w:hint="cs"/>
          <w:rtl/>
        </w:rPr>
        <w:t>"</w:t>
      </w:r>
      <w:r w:rsidR="008A108D" w:rsidRPr="00FB4DBF">
        <w:rPr>
          <w:lang w:val="de-DE"/>
        </w:rPr>
        <w:t>Protection Device</w:t>
      </w:r>
      <w:r w:rsidR="00D11B9C" w:rsidRPr="00D11B9C">
        <w:rPr>
          <w:rFonts w:hint="cs"/>
          <w:rtl/>
        </w:rPr>
        <w:t>"</w:t>
      </w:r>
      <w:r w:rsidR="008A108D">
        <w:rPr>
          <w:rFonts w:hint="cs"/>
          <w:rtl/>
        </w:rPr>
        <w:t xml:space="preserve"> و</w:t>
      </w:r>
      <w:r w:rsidR="00C947F0" w:rsidRPr="006F1F4A">
        <w:rPr>
          <w:rFonts w:hint="cs"/>
          <w:rtl/>
        </w:rPr>
        <w:t xml:space="preserve"> قسمت </w:t>
      </w:r>
      <w:r w:rsidR="00D11B9C" w:rsidRPr="00D11B9C">
        <w:rPr>
          <w:rFonts w:hint="cs"/>
          <w:rtl/>
        </w:rPr>
        <w:t>"</w:t>
      </w:r>
      <w:r w:rsidR="008451F6" w:rsidRPr="00FB4DBF">
        <w:rPr>
          <w:lang w:val="de-DE"/>
        </w:rPr>
        <w:t>Idiff</w:t>
      </w:r>
      <w:r w:rsidR="00D11B9C" w:rsidRPr="00D11B9C">
        <w:rPr>
          <w:rFonts w:hint="cs"/>
          <w:rtl/>
        </w:rPr>
        <w:t>"</w:t>
      </w:r>
      <w:r w:rsidR="00C947F0" w:rsidRPr="006F1F4A">
        <w:rPr>
          <w:rFonts w:hint="cs"/>
          <w:rtl/>
        </w:rPr>
        <w:t xml:space="preserve"> و جدول زبانه </w:t>
      </w:r>
      <w:r w:rsidR="00D11B9C" w:rsidRPr="00D11B9C">
        <w:rPr>
          <w:rFonts w:hint="cs"/>
          <w:rtl/>
        </w:rPr>
        <w:t>"</w:t>
      </w:r>
      <w:r w:rsidR="00D11B9C" w:rsidRPr="00FB4DBF">
        <w:rPr>
          <w:lang w:val="de-DE"/>
        </w:rPr>
        <w:t>Characteristic Definition</w:t>
      </w:r>
      <w:r w:rsidR="00D11B9C" w:rsidRPr="00D11B9C">
        <w:rPr>
          <w:rFonts w:hint="cs"/>
          <w:rtl/>
        </w:rPr>
        <w:t>"</w:t>
      </w:r>
      <w:r w:rsidR="00D11B9C">
        <w:rPr>
          <w:rFonts w:hint="cs"/>
          <w:rtl/>
        </w:rPr>
        <w:t xml:space="preserve"> </w:t>
      </w:r>
      <w:r w:rsidR="00C947F0" w:rsidRPr="006F1F4A">
        <w:rPr>
          <w:rFonts w:hint="cs"/>
          <w:rtl/>
        </w:rPr>
        <w:t>در هر دو سمت دقیقا</w:t>
      </w:r>
      <w:r w:rsidR="008A108D">
        <w:rPr>
          <w:rFonts w:hint="cs"/>
          <w:rtl/>
        </w:rPr>
        <w:t>ً</w:t>
      </w:r>
      <w:r w:rsidR="00C947F0" w:rsidRPr="006F1F4A">
        <w:rPr>
          <w:rFonts w:hint="cs"/>
          <w:rtl/>
        </w:rPr>
        <w:t xml:space="preserve"> یکسان باشند.</w:t>
      </w:r>
    </w:p>
    <w:p w14:paraId="02CE4EF4" w14:textId="34BF06D8" w:rsidR="00B3150F" w:rsidRPr="00FB4DBF"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F93A236" w14:textId="702387DB" w:rsidR="000A3DC7" w:rsidRDefault="005C2143" w:rsidP="0036150F">
      <w:pPr>
        <w:pStyle w:val="AAE-Normal"/>
      </w:pPr>
      <w:r w:rsidRPr="005C2143">
        <w:t xml:space="preserve">By double-clicking on the "Line Differential" option, the "Differential Protection Parameters" </w:t>
      </w:r>
      <w:r>
        <w:t xml:space="preserve">page </w:t>
      </w:r>
      <w:r w:rsidRPr="005C2143">
        <w:t>opens.</w:t>
      </w:r>
      <w:r>
        <w:t xml:space="preserve"> </w:t>
      </w:r>
      <w:r w:rsidR="00B41A2F" w:rsidRPr="00B41A2F">
        <w:t>The point to note on this page is to enter</w:t>
      </w:r>
      <w:r w:rsidR="00390455">
        <w:t xml:space="preserve"> the</w:t>
      </w:r>
      <w:r w:rsidR="00B41A2F" w:rsidRPr="00B41A2F">
        <w:t xml:space="preserve"> post A relay information in both posts A and B of the "Primary" Column and enter relay information of </w:t>
      </w:r>
      <w:r w:rsidR="0059311E">
        <w:t>the p</w:t>
      </w:r>
      <w:r w:rsidR="00B41A2F" w:rsidRPr="00B41A2F">
        <w:t>ost B in the "Secondary" column.</w:t>
      </w:r>
      <w:r w:rsidR="00527FD3">
        <w:t xml:space="preserve"> </w:t>
      </w:r>
      <w:r w:rsidR="00527FD3" w:rsidRPr="00527FD3">
        <w:t>It should also be noted that the inf</w:t>
      </w:r>
      <w:r w:rsidR="00527FD3">
        <w:t xml:space="preserve">ormation of "Protection Device" tab, </w:t>
      </w:r>
      <w:r w:rsidR="00527FD3" w:rsidRPr="00527FD3">
        <w:t>"Idiff" section and also "Characteristic Definition" tab must be exactly the same on both sides.</w:t>
      </w:r>
      <w:r w:rsidR="00A21CBF">
        <w:t xml:space="preserve"> </w:t>
      </w:r>
    </w:p>
    <w:p w14:paraId="1E1FCE14" w14:textId="44302B8A" w:rsidR="000D1CAE" w:rsidRDefault="00FB4DBF" w:rsidP="00844B72">
      <w:pPr>
        <w:pStyle w:val="AAG-Normal"/>
        <w:rPr>
          <w:lang w:bidi="fa-IR"/>
        </w:rPr>
      </w:pPr>
      <w:r w:rsidRPr="00213FDC">
        <w:rPr>
          <w:lang w:bidi="fa-IR"/>
        </w:rPr>
        <w:t>Durch Doppelklicken auf die Option „Line Differential“ wird die Seite „Differential Protection Parameters“ geöffnet. Der Punkt, der auf dieser Seite zu beachten ist, ist die Eingabe des Umspannwerks A Relaisinformationen in beiden Umspannwerke A und B der Spalte „Primary“ und geben Sie Relaisinformationen des Umspannwerks B in der Spalte „Secondary“.</w:t>
      </w:r>
      <w:r w:rsidR="00FA60C3" w:rsidRPr="00213FDC">
        <w:rPr>
          <w:lang w:bidi="fa-IR"/>
        </w:rPr>
        <w:t xml:space="preserve"> Es ist auch zu beachten, dass die Informationen der Registerkarte „Protection Device“, des Abschnitts „Idiff“ auch der Registerkarte „Characteristic Definition“ auf beiden Seiten genau gleich sein müssen.</w:t>
      </w:r>
    </w:p>
    <w:p w14:paraId="3AAE6EE5" w14:textId="56BAC9B8" w:rsidR="00115BAD" w:rsidRDefault="00115BAD" w:rsidP="00A24EC1">
      <w:pPr>
        <w:pStyle w:val="AAS-Normal"/>
        <w:rPr>
          <w:lang w:val="es-ES"/>
        </w:rPr>
      </w:pPr>
      <w:r w:rsidRPr="00115BAD">
        <w:rPr>
          <w:lang w:val="es-ES"/>
        </w:rPr>
        <w:t>Haciendo doble clic en la opción "Diferencial de línea", se abre la página "Parámetros de protección diferencial". El punto a tener en cuenta en esta página es introducir la información del relé del puesto A en ambos puestos A y B de la columna "Primario" e introducir la información del relé del puesto B en la columna "Secundario". También hay que tener en cuenta que la información de la pestaña "Dispositivo de protección", de la sección "Idiff" y también de la pestaña "Definición de características" debe ser exactamente la misma en ambos lados.</w:t>
      </w:r>
    </w:p>
    <w:p w14:paraId="11490955" w14:textId="531E0108" w:rsidR="008D6AC7" w:rsidRPr="00115BAD" w:rsidRDefault="008D6AC7" w:rsidP="008D6AC7">
      <w:pPr>
        <w:pStyle w:val="AAF-Normal"/>
        <w:rPr>
          <w:lang w:val="es-ES"/>
        </w:rPr>
      </w:pPr>
      <w:r w:rsidRPr="008D6AC7">
        <w:rPr>
          <w:lang w:val="es-ES"/>
        </w:rPr>
        <w:t>En double-cliquant sur l'option « Différentiel de ligne », la page « Paramètres de protection différentielle » s'ouvre. Un point très important est que dans les deux postes A et B, dans la colonne "Primaire", les informations de relais du poste A doivent être saisies, et dans la colonne "Secondaire", les informations de relais du poste B doivent être saisies. Il convient également de noter que les informations de l'onglet « Dispositif de protection » et de la section « Idiff » et du tableau de l'onglet « Définition des caractéristiques » sont exactement les mêmes des deux côtés.</w:t>
      </w:r>
    </w:p>
    <w:p w14:paraId="6BB94E01" w14:textId="43CF8739" w:rsidR="00C947F0" w:rsidRDefault="00C947F0" w:rsidP="00440A83">
      <w:pPr>
        <w:pStyle w:val="AAA-MatnAsli"/>
        <w:rPr>
          <w:lang w:val="de-DE"/>
        </w:rPr>
      </w:pPr>
      <w:r w:rsidRPr="006F1F4A">
        <w:rPr>
          <w:rFonts w:hint="cs"/>
          <w:rtl/>
        </w:rPr>
        <w:t>پس از آن</w:t>
      </w:r>
      <w:r w:rsidR="00D11B9C">
        <w:rPr>
          <w:rFonts w:hint="cs"/>
          <w:rtl/>
        </w:rPr>
        <w:t>‌ که منحنی رله ساخته شد</w:t>
      </w:r>
      <w:r w:rsidR="00FA60C3">
        <w:rPr>
          <w:rFonts w:hint="cs"/>
          <w:rtl/>
        </w:rPr>
        <w:t xml:space="preserve">، </w:t>
      </w:r>
      <w:r w:rsidR="00D11B9C">
        <w:rPr>
          <w:rFonts w:hint="cs"/>
          <w:rtl/>
        </w:rPr>
        <w:t>می‌</w:t>
      </w:r>
      <w:r w:rsidRPr="006F1F4A">
        <w:rPr>
          <w:rFonts w:hint="cs"/>
          <w:rtl/>
        </w:rPr>
        <w:t xml:space="preserve">بایست شخصی که در سمت رله </w:t>
      </w:r>
      <w:r w:rsidRPr="00FB4DBF">
        <w:rPr>
          <w:lang w:val="de-DE"/>
        </w:rPr>
        <w:t>A</w:t>
      </w:r>
      <w:r w:rsidRPr="006F1F4A">
        <w:rPr>
          <w:rFonts w:hint="cs"/>
          <w:rtl/>
        </w:rPr>
        <w:t xml:space="preserve"> است از 3 فاز بالایی جریان بدهد و </w:t>
      </w:r>
      <w:r w:rsidRPr="00FB4DBF">
        <w:rPr>
          <w:lang w:val="de-DE"/>
        </w:rPr>
        <w:t>3</w:t>
      </w:r>
      <w:r w:rsidR="00D11B9C">
        <w:rPr>
          <w:rFonts w:hint="cs"/>
          <w:rtl/>
        </w:rPr>
        <w:t xml:space="preserve"> فاز پایینی را</w:t>
      </w:r>
      <w:r w:rsidRPr="006F1F4A">
        <w:rPr>
          <w:rFonts w:hint="cs"/>
          <w:rtl/>
        </w:rPr>
        <w:t xml:space="preserve"> اتصال کوتاه کند و شخصی که در سمت رله</w:t>
      </w:r>
      <w:r w:rsidR="008451F6">
        <w:rPr>
          <w:rFonts w:hint="cs"/>
          <w:rtl/>
        </w:rPr>
        <w:t xml:space="preserve"> </w:t>
      </w:r>
      <w:r w:rsidR="008451F6" w:rsidRPr="00FB4DBF">
        <w:rPr>
          <w:lang w:val="de-DE"/>
        </w:rPr>
        <w:t>B</w:t>
      </w:r>
      <w:r w:rsidRPr="006F1F4A">
        <w:rPr>
          <w:rFonts w:hint="cs"/>
          <w:rtl/>
        </w:rPr>
        <w:t xml:space="preserve"> است از 3 فاز پایینی جریان بدهد و 3 فاز بالایی جریان را اتصال کوتاه کند</w:t>
      </w:r>
      <w:r w:rsidRPr="00FB4DBF">
        <w:rPr>
          <w:lang w:val="de-DE"/>
        </w:rPr>
        <w:t>.</w:t>
      </w:r>
    </w:p>
    <w:p w14:paraId="0B837099" w14:textId="1CCF7B2A" w:rsidR="00B3150F" w:rsidRPr="00FB4DBF"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4B83BDCD" w14:textId="196BA648" w:rsidR="000A3DC7" w:rsidRDefault="0014455B" w:rsidP="0036150F">
      <w:pPr>
        <w:pStyle w:val="AAE-Normal"/>
      </w:pPr>
      <w:r w:rsidRPr="0014455B">
        <w:t>After the relay curve is made, the person on the side of the relay A must flow the 3 upper phases and sh</w:t>
      </w:r>
      <w:r w:rsidR="002F72F4">
        <w:t xml:space="preserve">ort circuit the lower 3 phases. </w:t>
      </w:r>
      <w:r w:rsidRPr="0014455B">
        <w:t>Meanwhile, the person on the side of the relay B must flow the 3 lower phases and short circuit the 3 upper phases of the current.</w:t>
      </w:r>
    </w:p>
    <w:p w14:paraId="51D6E58E" w14:textId="7AB94ED3" w:rsidR="000D1CAE" w:rsidRDefault="00FA60C3" w:rsidP="00844B72">
      <w:pPr>
        <w:pStyle w:val="AAG-Normal"/>
        <w:rPr>
          <w:lang w:bidi="fa-IR"/>
        </w:rPr>
      </w:pPr>
      <w:r w:rsidRPr="00213FDC">
        <w:rPr>
          <w:lang w:bidi="fa-IR"/>
        </w:rPr>
        <w:t>Nachdem die Relaiskurve gemacht wurde, muss die Person auf der Seite des Relais A die 3 oberen Phasen fließen und die unteren 3 Phasen kurzschließen.</w:t>
      </w:r>
      <w:r w:rsidR="001B2632" w:rsidRPr="00213FDC">
        <w:rPr>
          <w:lang w:bidi="fa-IR"/>
        </w:rPr>
        <w:t xml:space="preserve"> In der Zwischenzeit muss die Person auf der Seite des Relais B die 3 unteren Phasen fließen lassen und die 3 oberen Phasen des Stroms kurzschließen.</w:t>
      </w:r>
    </w:p>
    <w:p w14:paraId="393D4050" w14:textId="10E74A80" w:rsidR="00115BAD" w:rsidRDefault="00115BAD" w:rsidP="00A24EC1">
      <w:pPr>
        <w:pStyle w:val="AAS-Normal"/>
        <w:rPr>
          <w:lang w:val="es-ES"/>
        </w:rPr>
      </w:pPr>
      <w:r w:rsidRPr="00115BAD">
        <w:rPr>
          <w:lang w:val="es-ES"/>
        </w:rPr>
        <w:t>Una vez realizada la curva del relé, la persona del lado del relé A debe hacer fluir las 3 fases superiores y cortocircuitar las 3 fases inferiores. Mientras tanto, la persona del lado del relé B debe hacer fluir las 3 fases inferiores y cortocircuitar las 3 fases superiores de la corriente.</w:t>
      </w:r>
    </w:p>
    <w:p w14:paraId="63DFCF81" w14:textId="284822FF" w:rsidR="008D6AC7" w:rsidRPr="00115BAD" w:rsidRDefault="008D6AC7" w:rsidP="008D6AC7">
      <w:pPr>
        <w:pStyle w:val="AAF-Normal"/>
        <w:rPr>
          <w:lang w:val="es-ES"/>
        </w:rPr>
      </w:pPr>
      <w:r w:rsidRPr="008D6AC7">
        <w:rPr>
          <w:lang w:val="es-ES"/>
        </w:rPr>
        <w:t>Après avoir créé la courbe de relais, la personne qui se trouve du côté du relais A doit entrer le courant dans les 3 phases situées au-dessus et convertir les 3 phases inférieures en court-circuit et la personne du côté B du relais doit injecter du courant dans les 3 phases inférieures et court-circuiter les 3 phases supérieures.</w:t>
      </w:r>
    </w:p>
    <w:p w14:paraId="3EF27B71" w14:textId="0DBF49A0" w:rsidR="00C947F0" w:rsidRDefault="00C947F0" w:rsidP="00440A83">
      <w:pPr>
        <w:pStyle w:val="AAA-MatnAsli"/>
        <w:rPr>
          <w:rtl/>
        </w:rPr>
      </w:pPr>
      <w:r w:rsidRPr="006F1F4A">
        <w:rPr>
          <w:rFonts w:hint="cs"/>
          <w:rtl/>
        </w:rPr>
        <w:t>پس از آن</w:t>
      </w:r>
      <w:r w:rsidR="00D11B9C">
        <w:rPr>
          <w:rFonts w:hint="cs"/>
          <w:rtl/>
        </w:rPr>
        <w:t xml:space="preserve"> </w:t>
      </w:r>
      <w:r w:rsidRPr="006F1F4A">
        <w:rPr>
          <w:rFonts w:hint="cs"/>
          <w:rtl/>
        </w:rPr>
        <w:t>که منحنی ساخته و چک شد که همه چیز در دو طرف یکسان است</w:t>
      </w:r>
      <w:r w:rsidR="00553F82">
        <w:rPr>
          <w:rFonts w:hint="cs"/>
          <w:rtl/>
          <w:lang w:val="de-DE"/>
        </w:rPr>
        <w:t>،</w:t>
      </w:r>
      <w:r w:rsidRPr="006F1F4A">
        <w:rPr>
          <w:rFonts w:hint="cs"/>
          <w:rtl/>
        </w:rPr>
        <w:t xml:space="preserve"> مانند تست دیفرانسیل</w:t>
      </w:r>
      <w:r w:rsidR="00D11B9C">
        <w:rPr>
          <w:rFonts w:hint="cs"/>
          <w:rtl/>
        </w:rPr>
        <w:t>ِ</w:t>
      </w:r>
      <w:r w:rsidRPr="006F1F4A">
        <w:rPr>
          <w:rFonts w:hint="cs"/>
          <w:rtl/>
        </w:rPr>
        <w:t xml:space="preserve"> ترانس، تست</w:t>
      </w:r>
      <w:r w:rsidR="003C6D7C">
        <w:rPr>
          <w:rFonts w:hint="cs"/>
          <w:rtl/>
        </w:rPr>
        <w:t xml:space="preserve"> </w:t>
      </w:r>
      <w:r w:rsidR="003C6D7C" w:rsidRPr="0064314C">
        <w:rPr>
          <w:rFonts w:hint="cs"/>
          <w:rtl/>
        </w:rPr>
        <w:t>"</w:t>
      </w:r>
      <w:r w:rsidRPr="008647F8">
        <w:rPr>
          <w:lang w:val="de-DE"/>
        </w:rPr>
        <w:t>shot</w:t>
      </w:r>
      <w:r w:rsidR="003C6D7C" w:rsidRPr="0064314C">
        <w:rPr>
          <w:rFonts w:hint="cs"/>
          <w:rtl/>
        </w:rPr>
        <w:t>"</w:t>
      </w:r>
      <w:r w:rsidRPr="006F1F4A">
        <w:rPr>
          <w:rFonts w:hint="cs"/>
          <w:rtl/>
        </w:rPr>
        <w:t xml:space="preserve">، </w:t>
      </w:r>
      <w:r w:rsidR="003C6D7C" w:rsidRPr="0064314C">
        <w:rPr>
          <w:rFonts w:hint="cs"/>
          <w:rtl/>
        </w:rPr>
        <w:t>"</w:t>
      </w:r>
      <w:r w:rsidRPr="008647F8">
        <w:rPr>
          <w:lang w:val="de-DE"/>
        </w:rPr>
        <w:t>check</w:t>
      </w:r>
      <w:r w:rsidR="003C6D7C" w:rsidRPr="0064314C">
        <w:rPr>
          <w:rFonts w:hint="cs"/>
          <w:rtl/>
        </w:rPr>
        <w:t>"</w:t>
      </w:r>
      <w:r w:rsidR="00D11B9C">
        <w:rPr>
          <w:rFonts w:hint="cs"/>
          <w:rtl/>
        </w:rPr>
        <w:t xml:space="preserve"> </w:t>
      </w:r>
      <w:r w:rsidRPr="006F1F4A">
        <w:rPr>
          <w:rFonts w:hint="cs"/>
          <w:rtl/>
        </w:rPr>
        <w:t>و</w:t>
      </w:r>
      <w:r w:rsidR="00D11B9C">
        <w:rPr>
          <w:rFonts w:hint="cs"/>
          <w:rtl/>
        </w:rPr>
        <w:t xml:space="preserve"> </w:t>
      </w:r>
      <w:r w:rsidR="003C6D7C">
        <w:rPr>
          <w:rFonts w:cs="Calibri" w:hint="cs"/>
          <w:rtl/>
        </w:rPr>
        <w:t>"</w:t>
      </w:r>
      <w:r w:rsidRPr="008647F8">
        <w:rPr>
          <w:lang w:val="de-DE"/>
        </w:rPr>
        <w:t>search</w:t>
      </w:r>
      <w:r w:rsidR="003C6D7C" w:rsidRPr="0064314C">
        <w:rPr>
          <w:rFonts w:hint="cs"/>
          <w:rtl/>
        </w:rPr>
        <w:t>"</w:t>
      </w:r>
      <w:r w:rsidRPr="006F1F4A">
        <w:rPr>
          <w:rFonts w:hint="cs"/>
          <w:rtl/>
        </w:rPr>
        <w:t xml:space="preserve"> انجام می</w:t>
      </w:r>
      <w:r w:rsidRPr="006F1F4A">
        <w:rPr>
          <w:rFonts w:hint="cs"/>
          <w:cs/>
        </w:rPr>
        <w:t>‎</w:t>
      </w:r>
      <w:r w:rsidRPr="006F1F4A">
        <w:rPr>
          <w:rFonts w:hint="cs"/>
          <w:rtl/>
        </w:rPr>
        <w:t>شود</w:t>
      </w:r>
      <w:r w:rsidR="00D11B9C">
        <w:rPr>
          <w:rFonts w:hint="cs"/>
          <w:rtl/>
        </w:rPr>
        <w:t xml:space="preserve">. </w:t>
      </w:r>
      <w:r w:rsidRPr="006F1F4A">
        <w:rPr>
          <w:rFonts w:hint="cs"/>
          <w:rtl/>
        </w:rPr>
        <w:t>نکته این</w:t>
      </w:r>
      <w:r w:rsidR="00D11B9C">
        <w:rPr>
          <w:rFonts w:hint="cs"/>
          <w:rtl/>
        </w:rPr>
        <w:t xml:space="preserve"> </w:t>
      </w:r>
      <w:r w:rsidRPr="006F1F4A">
        <w:rPr>
          <w:rFonts w:hint="cs"/>
          <w:rtl/>
        </w:rPr>
        <w:t xml:space="preserve">که هر تست و </w:t>
      </w:r>
      <w:r w:rsidR="003C6D7C" w:rsidRPr="0064314C">
        <w:rPr>
          <w:rFonts w:hint="cs"/>
          <w:rtl/>
        </w:rPr>
        <w:t>"</w:t>
      </w:r>
      <w:r w:rsidR="00D11B9C" w:rsidRPr="008647F8">
        <w:rPr>
          <w:lang w:val="de-DE"/>
        </w:rPr>
        <w:t>Fault Type</w:t>
      </w:r>
      <w:r w:rsidR="003C6D7C" w:rsidRPr="0064314C">
        <w:rPr>
          <w:rFonts w:hint="cs"/>
          <w:rtl/>
        </w:rPr>
        <w:t>"</w:t>
      </w:r>
      <w:r w:rsidR="00D11B9C">
        <w:rPr>
          <w:rFonts w:hint="cs"/>
          <w:rtl/>
        </w:rPr>
        <w:t xml:space="preserve"> </w:t>
      </w:r>
      <w:r w:rsidRPr="006F1F4A">
        <w:rPr>
          <w:rFonts w:hint="cs"/>
          <w:rtl/>
        </w:rPr>
        <w:t>که به جدول تست اضافه می</w:t>
      </w:r>
      <w:r w:rsidR="008451F6">
        <w:rPr>
          <w:rFonts w:hint="cs"/>
          <w:rtl/>
        </w:rPr>
        <w:t>‌</w:t>
      </w:r>
      <w:r w:rsidRPr="006F1F4A">
        <w:rPr>
          <w:rFonts w:hint="cs"/>
          <w:rtl/>
        </w:rPr>
        <w:t>شود در سمت دیگر نیز باید عینا</w:t>
      </w:r>
      <w:r w:rsidR="00D11B9C">
        <w:rPr>
          <w:rFonts w:hint="cs"/>
          <w:rtl/>
        </w:rPr>
        <w:t>ً</w:t>
      </w:r>
      <w:r w:rsidRPr="006F1F4A">
        <w:rPr>
          <w:rFonts w:hint="cs"/>
          <w:rtl/>
        </w:rPr>
        <w:t xml:space="preserve"> هم</w:t>
      </w:r>
      <w:r w:rsidR="00D11B9C">
        <w:rPr>
          <w:rFonts w:hint="cs"/>
          <w:rtl/>
        </w:rPr>
        <w:t>ان مقا</w:t>
      </w:r>
      <w:r w:rsidRPr="006F1F4A">
        <w:rPr>
          <w:rFonts w:hint="cs"/>
          <w:rtl/>
        </w:rPr>
        <w:t>د</w:t>
      </w:r>
      <w:r w:rsidR="00D11B9C">
        <w:rPr>
          <w:rFonts w:hint="cs"/>
          <w:rtl/>
        </w:rPr>
        <w:t>ی</w:t>
      </w:r>
      <w:r w:rsidRPr="006F1F4A">
        <w:rPr>
          <w:rFonts w:hint="cs"/>
          <w:rtl/>
        </w:rPr>
        <w:t xml:space="preserve">ر </w:t>
      </w:r>
      <w:r w:rsidR="003C6D7C" w:rsidRPr="0064314C">
        <w:rPr>
          <w:rFonts w:hint="cs"/>
          <w:rtl/>
        </w:rPr>
        <w:t>"</w:t>
      </w:r>
      <w:r w:rsidR="00D11B9C" w:rsidRPr="008647F8">
        <w:rPr>
          <w:lang w:val="de-DE"/>
        </w:rPr>
        <w:t>Fault Type</w:t>
      </w:r>
      <w:r w:rsidR="003C6D7C" w:rsidRPr="0064314C">
        <w:rPr>
          <w:rFonts w:hint="cs"/>
          <w:rtl/>
        </w:rPr>
        <w:t>"</w:t>
      </w:r>
      <w:r w:rsidR="00D11B9C">
        <w:rPr>
          <w:rFonts w:hint="cs"/>
          <w:rtl/>
        </w:rPr>
        <w:t xml:space="preserve"> وارد شود.</w:t>
      </w:r>
    </w:p>
    <w:p w14:paraId="7E7837B1" w14:textId="6C579D72" w:rsidR="00B3150F" w:rsidRPr="008647F8" w:rsidRDefault="00B3150F" w:rsidP="00B3150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61B4A26" w14:textId="104BE3ED" w:rsidR="000A3DC7" w:rsidRDefault="00045A45" w:rsidP="0036150F">
      <w:pPr>
        <w:pStyle w:val="AAE-Normal"/>
      </w:pPr>
      <w:r w:rsidRPr="00045A45">
        <w:t>Once the cur</w:t>
      </w:r>
      <w:r>
        <w:t>v</w:t>
      </w:r>
      <w:r w:rsidRPr="00045A45">
        <w:t xml:space="preserve">e is made and it has been </w:t>
      </w:r>
      <w:r w:rsidR="004632EC">
        <w:t>made sure</w:t>
      </w:r>
      <w:r w:rsidRPr="00045A45">
        <w:t xml:space="preserve"> that everything is the same on both sides, such as</w:t>
      </w:r>
      <w:r w:rsidR="000B0181">
        <w:t xml:space="preserve"> the</w:t>
      </w:r>
      <w:r w:rsidRPr="00045A45">
        <w:t xml:space="preserve"> transformer's differential test and "Check" test, then the "Shot" and "Search" </w:t>
      </w:r>
      <w:r w:rsidR="000B0181">
        <w:t>are</w:t>
      </w:r>
      <w:r w:rsidR="000B0181" w:rsidRPr="00045A45">
        <w:t xml:space="preserve"> </w:t>
      </w:r>
      <w:r w:rsidRPr="00045A45">
        <w:t>performed.</w:t>
      </w:r>
      <w:r>
        <w:t xml:space="preserve"> </w:t>
      </w:r>
      <w:r w:rsidRPr="00045A45">
        <w:t>The point is that every test and "Fault Type" which is added to the test table on one side, must be exactly repeated</w:t>
      </w:r>
      <w:r w:rsidR="00270530">
        <w:t>,</w:t>
      </w:r>
      <w:r w:rsidR="00270530" w:rsidRPr="00270530">
        <w:t xml:space="preserve"> </w:t>
      </w:r>
      <w:r w:rsidR="00270530">
        <w:t>with the same values,</w:t>
      </w:r>
      <w:r w:rsidRPr="00045A45">
        <w:t xml:space="preserve"> on the other side in the "Fault Type"</w:t>
      </w:r>
      <w:r w:rsidR="008D4A86">
        <w:t xml:space="preserve">. </w:t>
      </w:r>
    </w:p>
    <w:p w14:paraId="22202BEC" w14:textId="35888190" w:rsidR="000D1CAE" w:rsidRDefault="00553F82" w:rsidP="00844B72">
      <w:pPr>
        <w:pStyle w:val="AAG-Normal"/>
        <w:rPr>
          <w:lang w:bidi="fa-IR"/>
        </w:rPr>
      </w:pPr>
      <w:r w:rsidRPr="00213FDC">
        <w:rPr>
          <w:lang w:bidi="fa-IR"/>
        </w:rPr>
        <w:t xml:space="preserve">Wenn die Kurve erstellt ist und sichergestellt wurde, dass auf beiden Seiten alles gleich ist, wie z.B. der Differentialtest des Transformators und werden die </w:t>
      </w:r>
      <w:r w:rsidR="001B7E4A" w:rsidRPr="00213FDC">
        <w:rPr>
          <w:lang w:bidi="fa-IR"/>
        </w:rPr>
        <w:t xml:space="preserve">Prüfungen </w:t>
      </w:r>
      <w:r w:rsidRPr="00213FDC">
        <w:rPr>
          <w:lang w:bidi="fa-IR"/>
        </w:rPr>
        <w:t>„Check“, „</w:t>
      </w:r>
      <w:r w:rsidR="001B7E4A" w:rsidRPr="00213FDC">
        <w:rPr>
          <w:lang w:bidi="fa-IR"/>
        </w:rPr>
        <w:t>Shot</w:t>
      </w:r>
      <w:r w:rsidRPr="00213FDC">
        <w:rPr>
          <w:lang w:bidi="fa-IR"/>
        </w:rPr>
        <w:t>“ und „</w:t>
      </w:r>
      <w:r w:rsidR="001B7E4A" w:rsidRPr="00213FDC">
        <w:rPr>
          <w:lang w:bidi="fa-IR"/>
        </w:rPr>
        <w:t>Search</w:t>
      </w:r>
      <w:r w:rsidRPr="00213FDC">
        <w:rPr>
          <w:lang w:bidi="fa-IR"/>
        </w:rPr>
        <w:t>“ durchgeführt.</w:t>
      </w:r>
      <w:r w:rsidR="00B97640" w:rsidRPr="00213FDC">
        <w:rPr>
          <w:lang w:bidi="fa-IR"/>
        </w:rPr>
        <w:t xml:space="preserve"> Der Punkt ist, dass jeder Prüfung und „Fault Type“, der auf der einen Seite der Testtabelle hinzugefügt wird, auf der anderen Seite in der „Fault Type“ exakt mit den gleichen Werten wiederholt werden muss.</w:t>
      </w:r>
    </w:p>
    <w:p w14:paraId="19BFDB63" w14:textId="76313E0F" w:rsidR="00115BAD" w:rsidRDefault="00115BAD" w:rsidP="00DA67F3">
      <w:pPr>
        <w:pStyle w:val="AAS-Normal"/>
        <w:rPr>
          <w:lang w:val="es-ES"/>
        </w:rPr>
      </w:pPr>
      <w:r w:rsidRPr="00115BAD">
        <w:rPr>
          <w:lang w:val="es-ES"/>
        </w:rPr>
        <w:t>Una vez realizada la curva y comprobado que todo es igual en ambos lados, como la prueba diferencial del transformador y la prueba de "Comprobación", se realiza el "Tiro" y la "Búsqueda". La cuestión es que cada prueba y "Tipo de Fallo" que se añade a la tabla de pruebas en un lado, debe repetirse exactamente, con los mismos valores, en el otro lado en el "Tipo de Fallo".</w:t>
      </w:r>
    </w:p>
    <w:p w14:paraId="5C831C82" w14:textId="68CAF982" w:rsidR="008D6AC7" w:rsidRPr="00115BAD" w:rsidRDefault="008D6AC7" w:rsidP="008D6AC7">
      <w:pPr>
        <w:pStyle w:val="AAF-Normal"/>
        <w:rPr>
          <w:lang w:val="es-ES"/>
        </w:rPr>
      </w:pPr>
      <w:r w:rsidRPr="008D6AC7">
        <w:rPr>
          <w:lang w:val="es-ES"/>
        </w:rPr>
        <w:t>Après avoir fait la courbe et vérifié et contrôlé la similitude des informations des deux côtés, il est nécessaire d'effectuer le test "tirer", "vérifier" et "rechercher", tel que le test différentiel du transformateur. Après avoir terminé chaque test, toutes les informations doivent être ajoutées dans la section "Type de défaut" du tableau de test. Un point très important est de saisir exactement les mêmes valeurs dans la section "Type de défaut" du tableau de l'autre côté.</w:t>
      </w:r>
    </w:p>
    <w:p w14:paraId="77767A49" w14:textId="71530B5E" w:rsidR="00C947F0" w:rsidRDefault="00C947F0" w:rsidP="00440A83">
      <w:pPr>
        <w:pStyle w:val="AAA-MatnAsli"/>
        <w:rPr>
          <w:rtl/>
        </w:rPr>
      </w:pPr>
      <w:r w:rsidRPr="006F1F4A">
        <w:rPr>
          <w:rFonts w:hint="cs"/>
          <w:rtl/>
        </w:rPr>
        <w:t>برای اجرای این تست ضروری است که در هر دو سمت، این تست به صورت همزمان انجام شود. ب</w:t>
      </w:r>
      <w:r w:rsidR="003C6D7C">
        <w:rPr>
          <w:rFonts w:hint="cs"/>
          <w:rtl/>
        </w:rPr>
        <w:t xml:space="preserve">ه همین منظور </w:t>
      </w:r>
      <w:r w:rsidR="008451F6">
        <w:rPr>
          <w:rFonts w:hint="cs"/>
          <w:rtl/>
        </w:rPr>
        <w:t>لازم</w:t>
      </w:r>
      <w:r w:rsidR="003C6D7C">
        <w:rPr>
          <w:rFonts w:hint="cs"/>
          <w:rtl/>
        </w:rPr>
        <w:t xml:space="preserve"> است که نخست آ</w:t>
      </w:r>
      <w:r w:rsidRPr="006F1F4A">
        <w:rPr>
          <w:rFonts w:hint="cs"/>
          <w:rtl/>
        </w:rPr>
        <w:t xml:space="preserve">نتن </w:t>
      </w:r>
      <w:r w:rsidR="003C6D7C" w:rsidRPr="0064314C">
        <w:rPr>
          <w:rFonts w:hint="cs"/>
          <w:rtl/>
        </w:rPr>
        <w:t>"</w:t>
      </w:r>
      <w:r w:rsidRPr="000B0181">
        <w:rPr>
          <w:lang w:val="de-DE"/>
        </w:rPr>
        <w:t>GPS</w:t>
      </w:r>
      <w:r w:rsidR="003C6D7C" w:rsidRPr="0064314C">
        <w:rPr>
          <w:rFonts w:hint="cs"/>
          <w:rtl/>
        </w:rPr>
        <w:t>"</w:t>
      </w:r>
      <w:r w:rsidR="003C6D7C">
        <w:rPr>
          <w:rFonts w:hint="cs"/>
          <w:rtl/>
        </w:rPr>
        <w:t xml:space="preserve"> به پشت هر دو دستگاه متصل شود. </w:t>
      </w:r>
      <w:r w:rsidRPr="006F1F4A">
        <w:rPr>
          <w:rFonts w:hint="cs"/>
          <w:rtl/>
        </w:rPr>
        <w:t xml:space="preserve">سپس به صفحه </w:t>
      </w:r>
      <w:r w:rsidR="003C6D7C" w:rsidRPr="0064314C">
        <w:rPr>
          <w:rFonts w:hint="cs"/>
          <w:rtl/>
        </w:rPr>
        <w:t>"</w:t>
      </w:r>
      <w:r w:rsidR="003C6D7C" w:rsidRPr="000B0181">
        <w:rPr>
          <w:lang w:val="de-DE"/>
        </w:rPr>
        <w:t>Start-Condition Repetition</w:t>
      </w:r>
      <w:r w:rsidR="003C6D7C" w:rsidRPr="0064314C">
        <w:rPr>
          <w:rFonts w:hint="cs"/>
          <w:rtl/>
        </w:rPr>
        <w:t>"</w:t>
      </w:r>
      <w:r w:rsidRPr="006F1F4A">
        <w:rPr>
          <w:rFonts w:hint="cs"/>
          <w:rtl/>
        </w:rPr>
        <w:t xml:space="preserve"> رفته و در زبانه </w:t>
      </w:r>
      <w:r w:rsidR="003C6D7C" w:rsidRPr="0064314C">
        <w:rPr>
          <w:rFonts w:hint="cs"/>
          <w:rtl/>
        </w:rPr>
        <w:t>"</w:t>
      </w:r>
      <w:r w:rsidR="003C6D7C" w:rsidRPr="000B0181">
        <w:rPr>
          <w:lang w:val="de-DE"/>
        </w:rPr>
        <w:t>Start Condition</w:t>
      </w:r>
      <w:r w:rsidR="003C6D7C" w:rsidRPr="0064314C">
        <w:rPr>
          <w:rFonts w:hint="cs"/>
          <w:rtl/>
        </w:rPr>
        <w:t>"</w:t>
      </w:r>
      <w:r w:rsidRPr="006F1F4A">
        <w:rPr>
          <w:rFonts w:hint="cs"/>
          <w:rtl/>
        </w:rPr>
        <w:t xml:space="preserve"> گزینه </w:t>
      </w:r>
      <w:r w:rsidR="003C6D7C" w:rsidRPr="0064314C">
        <w:rPr>
          <w:rFonts w:hint="cs"/>
          <w:rtl/>
        </w:rPr>
        <w:t>"</w:t>
      </w:r>
      <w:r w:rsidR="003C6D7C" w:rsidRPr="000B0181">
        <w:rPr>
          <w:lang w:val="de-DE"/>
        </w:rPr>
        <w:t>On</w:t>
      </w:r>
      <w:r w:rsidRPr="000B0181">
        <w:rPr>
          <w:lang w:val="de-DE"/>
        </w:rPr>
        <w:t xml:space="preserve"> GPS</w:t>
      </w:r>
      <w:r w:rsidR="003C6D7C" w:rsidRPr="0064314C">
        <w:rPr>
          <w:rFonts w:hint="cs"/>
          <w:rtl/>
        </w:rPr>
        <w:t>"</w:t>
      </w:r>
      <w:r w:rsidRPr="006F1F4A">
        <w:rPr>
          <w:rFonts w:hint="cs"/>
          <w:rtl/>
        </w:rPr>
        <w:t xml:space="preserve"> انتخاب می‌شود</w:t>
      </w:r>
      <w:r w:rsidR="008451F6">
        <w:rPr>
          <w:rFonts w:hint="cs"/>
          <w:rtl/>
        </w:rPr>
        <w:t>. در این صفحه</w:t>
      </w:r>
      <w:r w:rsidRPr="006F1F4A">
        <w:rPr>
          <w:rFonts w:hint="cs"/>
          <w:rtl/>
        </w:rPr>
        <w:t xml:space="preserve"> گزینه </w:t>
      </w:r>
      <w:r w:rsidR="003C6D7C" w:rsidRPr="0064314C">
        <w:rPr>
          <w:rFonts w:hint="cs"/>
          <w:rtl/>
        </w:rPr>
        <w:t>"</w:t>
      </w:r>
      <w:r w:rsidR="003C6D7C" w:rsidRPr="000B0181">
        <w:rPr>
          <w:lang w:val="de-DE"/>
        </w:rPr>
        <w:t>Start Time</w:t>
      </w:r>
      <w:r w:rsidR="003C6D7C" w:rsidRPr="0064314C">
        <w:rPr>
          <w:rFonts w:hint="cs"/>
          <w:rtl/>
        </w:rPr>
        <w:t>"</w:t>
      </w:r>
      <w:r w:rsidR="003C6D7C">
        <w:rPr>
          <w:rFonts w:hint="cs"/>
          <w:rtl/>
        </w:rPr>
        <w:t xml:space="preserve"> </w:t>
      </w:r>
      <w:r w:rsidRPr="006F1F4A">
        <w:rPr>
          <w:rFonts w:hint="cs"/>
          <w:rtl/>
        </w:rPr>
        <w:t>فعال شده و هر دو دستگاه یک زمان مشخص را در فیلد ساعت جلو آن وارد می</w:t>
      </w:r>
      <w:r w:rsidR="003C6D7C">
        <w:rPr>
          <w:rFonts w:hint="cs"/>
          <w:rtl/>
        </w:rPr>
        <w:t>‌</w:t>
      </w:r>
      <w:r w:rsidRPr="006F1F4A">
        <w:rPr>
          <w:rFonts w:hint="cs"/>
          <w:rtl/>
        </w:rPr>
        <w:t xml:space="preserve">کنند. با اینکار در زمان مشخص شده هر دو دستگاه به طور همزمان شروع به تزریق جریان برای اجرای تست </w:t>
      </w:r>
      <w:r w:rsidR="003C6D7C">
        <w:rPr>
          <w:rFonts w:hint="cs"/>
          <w:rtl/>
        </w:rPr>
        <w:t>کرده</w:t>
      </w:r>
      <w:r w:rsidRPr="006F1F4A">
        <w:rPr>
          <w:rFonts w:hint="cs"/>
          <w:rtl/>
        </w:rPr>
        <w:t xml:space="preserve"> و</w:t>
      </w:r>
      <w:r w:rsidR="003C6D7C">
        <w:rPr>
          <w:rFonts w:hint="cs"/>
          <w:rtl/>
        </w:rPr>
        <w:t xml:space="preserve"> </w:t>
      </w:r>
      <w:r w:rsidRPr="006F1F4A">
        <w:rPr>
          <w:rFonts w:hint="cs"/>
          <w:rtl/>
        </w:rPr>
        <w:t>نتایج را ثبت خواهند کرد.</w:t>
      </w:r>
    </w:p>
    <w:p w14:paraId="19E816A1" w14:textId="60590030" w:rsidR="00B3150F" w:rsidRPr="006F1F4A" w:rsidRDefault="00B3150F" w:rsidP="00B3150F">
      <w:pPr>
        <w:pStyle w:val="AAAR-Normal"/>
        <w:jc w:val="left"/>
        <w:rPr>
          <w:rtl/>
        </w:rPr>
      </w:pPr>
      <w:r>
        <w:rPr>
          <w:rtl/>
        </w:rPr>
        <w:t>قر</w:t>
      </w:r>
      <w:r>
        <w:rPr>
          <w:rFonts w:hint="cs"/>
          <w:rtl/>
        </w:rPr>
        <w:t>ی</w:t>
      </w:r>
      <w:r>
        <w:rPr>
          <w:rFonts w:hint="eastAsia"/>
          <w:rtl/>
        </w:rPr>
        <w:t>با</w:t>
      </w:r>
      <w:r>
        <w:rPr>
          <w:rtl/>
        </w:rPr>
        <w:t>...</w:t>
      </w:r>
    </w:p>
    <w:p w14:paraId="1B290727" w14:textId="4313DF9C" w:rsidR="008A310F" w:rsidRDefault="0094198B" w:rsidP="0036150F">
      <w:pPr>
        <w:pStyle w:val="AAE-Normal"/>
      </w:pPr>
      <w:r w:rsidRPr="0094198B">
        <w:t>To perform this test, it is necessary to perform the test simultaneously on both sides.</w:t>
      </w:r>
      <w:r>
        <w:t xml:space="preserve"> </w:t>
      </w:r>
      <w:r w:rsidRPr="0094198B">
        <w:t>For this purpose, it is essential to connect the "GPS" antenna to the back of both devices first.</w:t>
      </w:r>
      <w:r w:rsidR="000629B8" w:rsidRPr="000629B8">
        <w:t xml:space="preserve"> Then go to the "Start-Condition Repetition" page and select "On GPS" option in the "Start Condition" tab.</w:t>
      </w:r>
      <w:r w:rsidR="00BF1F57">
        <w:t xml:space="preserve"> </w:t>
      </w:r>
      <w:r w:rsidR="00BF1F57" w:rsidRPr="00BF1F57">
        <w:t>On this page, by activating the "Start Time" option, both devices show a specific time in the time field on their front.</w:t>
      </w:r>
      <w:r w:rsidR="00BF1F57">
        <w:t xml:space="preserve"> </w:t>
      </w:r>
      <w:r w:rsidR="00944206">
        <w:t>By doing this</w:t>
      </w:r>
      <w:r w:rsidR="00BF1F57" w:rsidRPr="00BF1F57">
        <w:t>, both devices will</w:t>
      </w:r>
      <w:r w:rsidR="00944206">
        <w:t>, at the specified time,</w:t>
      </w:r>
      <w:r w:rsidR="00BF1F57" w:rsidRPr="00BF1F57">
        <w:t xml:space="preserve"> simultaneously start injecting the flow to run the test and recording the</w:t>
      </w:r>
      <w:r w:rsidR="00944206">
        <w:t xml:space="preserve"> results. </w:t>
      </w:r>
    </w:p>
    <w:p w14:paraId="79C1F3B3" w14:textId="0E556FD5" w:rsidR="00B97640" w:rsidRDefault="00B97640" w:rsidP="00844B72">
      <w:pPr>
        <w:pStyle w:val="AAG-Normal"/>
        <w:rPr>
          <w:lang w:bidi="fa-IR"/>
        </w:rPr>
      </w:pPr>
      <w:r w:rsidRPr="00213FDC">
        <w:rPr>
          <w:lang w:bidi="fa-IR"/>
        </w:rPr>
        <w:t>Um diesen Test durchzuführen, ist es notwendig, den Test gleichzeitig auf beiden Seiten durchzuführen.</w:t>
      </w:r>
      <w:r w:rsidR="00D10925" w:rsidRPr="00213FDC">
        <w:t xml:space="preserve"> </w:t>
      </w:r>
      <w:r w:rsidR="00D10925" w:rsidRPr="00213FDC">
        <w:rPr>
          <w:lang w:bidi="fa-IR"/>
        </w:rPr>
        <w:t xml:space="preserve">Zu diesem Zweck ist es wichtig, zuerst die </w:t>
      </w:r>
      <w:r w:rsidR="00D10925" w:rsidRPr="00213FDC">
        <w:t>„</w:t>
      </w:r>
      <w:r w:rsidR="00D10925" w:rsidRPr="00213FDC">
        <w:rPr>
          <w:lang w:bidi="fa-IR"/>
        </w:rPr>
        <w:t>GPS-Antenne</w:t>
      </w:r>
      <w:r w:rsidR="00D10925" w:rsidRPr="00213FDC">
        <w:t>“</w:t>
      </w:r>
      <w:r w:rsidR="00D10925" w:rsidRPr="00213FDC">
        <w:rPr>
          <w:lang w:bidi="fa-IR"/>
        </w:rPr>
        <w:t xml:space="preserve"> an der Rückseite beider Geräte anzuschließen.</w:t>
      </w:r>
      <w:r w:rsidR="00D10925" w:rsidRPr="00213FDC">
        <w:t xml:space="preserve"> </w:t>
      </w:r>
      <w:r w:rsidR="00D10925" w:rsidRPr="00213FDC">
        <w:rPr>
          <w:lang w:bidi="fa-IR"/>
        </w:rPr>
        <w:t xml:space="preserve">Gehen Sie dann auf die Seite </w:t>
      </w:r>
      <w:r w:rsidR="00D10925" w:rsidRPr="00213FDC">
        <w:t>„Start-Condition Repetition“</w:t>
      </w:r>
      <w:r w:rsidR="00D10925" w:rsidRPr="00213FDC">
        <w:rPr>
          <w:lang w:bidi="fa-IR"/>
        </w:rPr>
        <w:t xml:space="preserve"> und wählen Sie die Option </w:t>
      </w:r>
      <w:r w:rsidR="00D10925" w:rsidRPr="00213FDC">
        <w:t>„On GPS“</w:t>
      </w:r>
      <w:r w:rsidR="00D10925" w:rsidRPr="00213FDC">
        <w:rPr>
          <w:lang w:bidi="fa-IR"/>
        </w:rPr>
        <w:t xml:space="preserve"> in der Registerkarte </w:t>
      </w:r>
      <w:r w:rsidR="00D10925" w:rsidRPr="00213FDC">
        <w:t>„Start Condition“</w:t>
      </w:r>
      <w:r w:rsidR="00D10925" w:rsidRPr="00213FDC">
        <w:rPr>
          <w:lang w:bidi="fa-IR"/>
        </w:rPr>
        <w:t>.</w:t>
      </w:r>
      <w:r w:rsidR="000D04F6" w:rsidRPr="00213FDC">
        <w:t xml:space="preserve"> </w:t>
      </w:r>
      <w:r w:rsidR="000D04F6" w:rsidRPr="00213FDC">
        <w:rPr>
          <w:lang w:bidi="fa-IR"/>
        </w:rPr>
        <w:t xml:space="preserve">Auf dieser Seite zeigen beide Geräte durch Aktivieren der Option </w:t>
      </w:r>
      <w:r w:rsidR="000D04F6" w:rsidRPr="00213FDC">
        <w:t>„Start Time“</w:t>
      </w:r>
      <w:r w:rsidR="000D04F6" w:rsidRPr="00213FDC">
        <w:rPr>
          <w:lang w:bidi="fa-IR"/>
        </w:rPr>
        <w:t xml:space="preserve"> eine bestimmte Zeit im Zeitfeld auf ihrer Vorderseite an.</w:t>
      </w:r>
      <w:r w:rsidR="000D04F6" w:rsidRPr="00213FDC">
        <w:t xml:space="preserve"> </w:t>
      </w:r>
      <w:r w:rsidR="000D04F6" w:rsidRPr="00213FDC">
        <w:rPr>
          <w:lang w:bidi="fa-IR"/>
        </w:rPr>
        <w:t>Auf diese Weise beginnen beide Geräte zum angegebenen Zeitpunkt gleichzeitig mit der Injektion des Flusses, um den Test durchzuführen und die Ergebnisse aufzuzeichnen.</w:t>
      </w:r>
    </w:p>
    <w:p w14:paraId="349DF80C" w14:textId="1F7C45BD" w:rsidR="00115BAD" w:rsidRDefault="00115BAD" w:rsidP="00DA67F3">
      <w:pPr>
        <w:pStyle w:val="AAS-Normal"/>
        <w:rPr>
          <w:lang w:val="es-ES"/>
        </w:rPr>
      </w:pPr>
      <w:r w:rsidRPr="00115BAD">
        <w:rPr>
          <w:lang w:val="es-ES"/>
        </w:rPr>
        <w:t>Para realizar esta prueba, es necesario realizarla simultáneamente en ambos lados. Para ello, es imprescindible conectar primero la antena "GPS" a la parte trasera de ambos dispositivos. A continuación, vaya a la página "Repetición de la condición de inicio" y seleccione la opción "En GPS" en la pestaña "Condición de inicio". En esta página, al activar la opción "Hora de inicio", ambos dispositivos muestran una hora específica en el campo de la hora en su parte frontal. Al hacer esto, ambos dispositivos, a la hora especificada, comenzarán a inyectar simultáneamente el flujo para ejecutar la prueba y registrar los resultados.</w:t>
      </w:r>
    </w:p>
    <w:p w14:paraId="0C0E7ACD" w14:textId="76B502AB" w:rsidR="008D6AC7" w:rsidRPr="00115BAD" w:rsidRDefault="008D6AC7" w:rsidP="008D6AC7">
      <w:pPr>
        <w:pStyle w:val="AAF-Normal"/>
        <w:rPr>
          <w:lang w:val="es-ES"/>
        </w:rPr>
      </w:pPr>
      <w:r w:rsidRPr="008D6AC7">
        <w:rPr>
          <w:lang w:val="es-ES"/>
        </w:rPr>
        <w:t>Pour effectuer ce test, il est nécessaire d'effectuer ce test simultanément des deux côtés. Les étapes du test sont : Tout d'abord, l'antenne de l'appareil "GPS" doit être connectée à l'arrière des deux appareils. Après avoir ouvert l'écran « Répétition de la condition de démarrage », l'option « Sur GPS » est sélectionnée dans l'onglet « Condition de démarrage ». Sur cette page, l'option "Heure de début" est activée et les deux appareils entrent une heure spécifique dans le champ de l'horloge en face. Par cela, à l'heure spécifiée, les deux appareils commenceront simultanément à injecter du courant pour exécuter le test et enregistrer les résultats.</w:t>
      </w:r>
    </w:p>
    <w:sectPr w:rsidR="008D6AC7" w:rsidRPr="00115BAD" w:rsidSect="000D1CAE">
      <w:headerReference w:type="even" r:id="rId22"/>
      <w:headerReference w:type="first" r:id="rId23"/>
      <w:pgSz w:w="11909" w:h="16834"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20:24:00Z" w:initials="H">
    <w:p w14:paraId="2F76C818" w14:textId="5A39DCEF" w:rsidR="006C4A4B" w:rsidRDefault="006C4A4B" w:rsidP="00E53BD0">
      <w:pPr>
        <w:pStyle w:val="CommentText"/>
        <w:bidi w:val="0"/>
        <w:rPr>
          <w:lang w:bidi="fa-IR"/>
        </w:rPr>
      </w:pPr>
      <w:r>
        <w:rPr>
          <w:rStyle w:val="CommentReference"/>
        </w:rPr>
        <w:annotationRef/>
      </w:r>
      <w:r>
        <w:rPr>
          <w:lang w:bidi="fa-IR"/>
        </w:rPr>
        <w:t>End</w:t>
      </w:r>
      <w:r w:rsidR="0083483C">
        <w:rPr>
          <w:rFonts w:cs="Calibri" w:hint="cs"/>
          <w:rtl/>
          <w:lang w:bidi="fa-IR"/>
        </w:rPr>
        <w:t>_</w:t>
      </w:r>
      <w:r>
        <w:rPr>
          <w:lang w:bidi="fa-IR"/>
        </w:rPr>
        <w:t>to</w:t>
      </w:r>
      <w:r w:rsidR="0083483C">
        <w:rPr>
          <w:rFonts w:cs="Calibri" w:hint="cs"/>
          <w:rtl/>
          <w:lang w:bidi="fa-IR"/>
        </w:rPr>
        <w:t>_</w:t>
      </w:r>
      <w:r>
        <w:rPr>
          <w:lang w:bidi="fa-IR"/>
        </w:rPr>
        <w:t>End</w:t>
      </w:r>
      <w:r w:rsidR="0083483C">
        <w:rPr>
          <w:lang w:bidi="fa-IR"/>
        </w:rPr>
        <w:t>_</w:t>
      </w:r>
      <w:r>
        <w:rPr>
          <w:lang w:bidi="fa-IR"/>
        </w:rPr>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76C8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E4" w16cex:dateUtc="2020-06-13T15: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76C818" w16cid:durableId="232C0DE4"/>
</w16cid:commentsIds>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NAGEAdABuACAAQQBzAGwAa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4D24A" w14:textId="77777777" w:rsidR="00B8049C" w:rsidRDefault="00B8049C" w:rsidP="003B0951">
      <w:r>
        <w:separator/>
      </w:r>
    </w:p>
  </w:endnote>
  <w:endnote w:type="continuationSeparator" w:id="0">
    <w:p w14:paraId="54D97361" w14:textId="77777777" w:rsidR="00B8049C" w:rsidRDefault="00B8049C" w:rsidP="003B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6077C" w14:textId="77777777" w:rsidR="00B8049C" w:rsidRDefault="00B8049C" w:rsidP="007168D8">
      <w:pPr>
        <w:bidi w:val="0"/>
      </w:pPr>
      <w:r>
        <w:separator/>
      </w:r>
    </w:p>
  </w:footnote>
  <w:footnote w:type="continuationSeparator" w:id="0">
    <w:p w14:paraId="194B79DE" w14:textId="77777777" w:rsidR="00B8049C" w:rsidRDefault="00B8049C" w:rsidP="003B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96E39" w:rsidRPr="00345506" w:rsidRDefault="00996E39" w:rsidP="00345506">
    <w:r>
      <w:rPr>
        <w:noProof/>
      </w:rPr>
      <mc:AlternateContent>
        <mc:Choice Requires="wps">
          <w:drawing>
            <wp:anchor distT="0" distB="0" distL="118745" distR="118745" simplePos="0" relativeHeight="251705344"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xmlns:w16du="http://schemas.microsoft.com/office/word/2023/wordml/word16du">
          <w:pict>
            <v:rect w14:anchorId="6044E470" id="Rectangle 13" o:spid="_x0000_s1026" style="position:absolute;left:0;text-align:left;margin-left:-49.45pt;margin-top:37.6pt;width:759.75pt;height:25.4pt;z-index:-25161113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96E39" w:rsidRPr="00073326" w:rsidRDefault="00996E39"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96E39" w:rsidRDefault="00996E39">
    <w:r>
      <w:rPr>
        <w:noProof/>
      </w:rPr>
      <mc:AlternateContent>
        <mc:Choice Requires="wps">
          <w:drawing>
            <wp:anchor distT="0" distB="0" distL="118745" distR="118745" simplePos="0" relativeHeight="251656192"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1182DFA2" w:rsidR="00996E39" w:rsidRPr="00073326" w:rsidRDefault="00996E39"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F44917">
                            <w:rPr>
                              <w:b/>
                              <w:bCs/>
                              <w:caps/>
                              <w:noProof/>
                              <w:color w:val="FFFFFF" w:themeColor="background1"/>
                              <w:sz w:val="24"/>
                              <w:rtl/>
                            </w:rPr>
                            <w:t>فصل دوم: معرف</w:t>
                          </w:r>
                          <w:r w:rsidR="00F44917">
                            <w:rPr>
                              <w:rFonts w:hint="cs"/>
                              <w:b/>
                              <w:bCs/>
                              <w:caps/>
                              <w:noProof/>
                              <w:color w:val="FFFFFF" w:themeColor="background1"/>
                              <w:sz w:val="24"/>
                              <w:rtl/>
                            </w:rPr>
                            <w:t>ی</w:t>
                          </w:r>
                          <w:r w:rsidR="00F44917">
                            <w:rPr>
                              <w:b/>
                              <w:bCs/>
                              <w:caps/>
                              <w:noProof/>
                              <w:color w:val="FFFFFF" w:themeColor="background1"/>
                              <w:sz w:val="24"/>
                              <w:rtl/>
                            </w:rPr>
                            <w:t xml:space="preserve"> دستگاه</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xmlns:w16du="http://schemas.microsoft.com/office/word/2023/wordml/word16du">
          <w:pict>
            <v:rect w14:anchorId="69F34B51" id="Rectangle 4" o:spid="_x0000_s1027" style="position:absolute;left:0;text-align:left;margin-left:-49.45pt;margin-top:37.6pt;width:761.9pt;height:32.2pt;z-index:-25166028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1182DFA2" w:rsidR="00996E39" w:rsidRPr="00073326" w:rsidRDefault="00996E39"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F44917">
                      <w:rPr>
                        <w:b/>
                        <w:bCs/>
                        <w:caps/>
                        <w:noProof/>
                        <w:color w:val="FFFFFF" w:themeColor="background1"/>
                        <w:sz w:val="24"/>
                        <w:rtl/>
                      </w:rPr>
                      <w:t>فصل دوم: معرف</w:t>
                    </w:r>
                    <w:r w:rsidR="00F44917">
                      <w:rPr>
                        <w:rFonts w:hint="cs"/>
                        <w:b/>
                        <w:bCs/>
                        <w:caps/>
                        <w:noProof/>
                        <w:color w:val="FFFFFF" w:themeColor="background1"/>
                        <w:sz w:val="24"/>
                        <w:rtl/>
                      </w:rPr>
                      <w:t>ی</w:t>
                    </w:r>
                    <w:r w:rsidR="00F44917">
                      <w:rPr>
                        <w:b/>
                        <w:bCs/>
                        <w:caps/>
                        <w:noProof/>
                        <w:color w:val="FFFFFF" w:themeColor="background1"/>
                        <w:sz w:val="24"/>
                        <w:rtl/>
                      </w:rPr>
                      <w:t xml:space="preserve"> دستگاه</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9"/>
  </w:num>
  <w:num w:numId="4">
    <w:abstractNumId w:val="2"/>
  </w:num>
  <w:num w:numId="5">
    <w:abstractNumId w:val="3"/>
  </w:num>
  <w:num w:numId="6">
    <w:abstractNumId w:val="7"/>
  </w:num>
  <w:num w:numId="7">
    <w:abstractNumId w:val="19"/>
  </w:num>
  <w:num w:numId="8">
    <w:abstractNumId w:val="1"/>
  </w:num>
  <w:num w:numId="9">
    <w:abstractNumId w:val="18"/>
  </w:num>
  <w:num w:numId="10">
    <w:abstractNumId w:val="5"/>
  </w:num>
  <w:num w:numId="11">
    <w:abstractNumId w:val="11"/>
  </w:num>
  <w:num w:numId="12">
    <w:abstractNumId w:val="16"/>
  </w:num>
  <w:num w:numId="13">
    <w:abstractNumId w:val="6"/>
  </w:num>
  <w:num w:numId="14">
    <w:abstractNumId w:val="0"/>
  </w:num>
  <w:num w:numId="15">
    <w:abstractNumId w:val="8"/>
  </w:num>
  <w:num w:numId="16">
    <w:abstractNumId w:val="10"/>
  </w:num>
  <w:num w:numId="17">
    <w:abstractNumId w:val="17"/>
  </w:num>
  <w:num w:numId="18">
    <w:abstractNumId w:val="12"/>
  </w:num>
  <w:num w:numId="19">
    <w:abstractNumId w:val="4"/>
  </w:num>
  <w:num w:numId="20">
    <w:abstractNumId w:val="13"/>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A7"/>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9"/>
    <w:rsid w:val="00005B9D"/>
    <w:rsid w:val="00005E09"/>
    <w:rsid w:val="00005E90"/>
    <w:rsid w:val="0000644A"/>
    <w:rsid w:val="00006660"/>
    <w:rsid w:val="000067E2"/>
    <w:rsid w:val="0000694B"/>
    <w:rsid w:val="00006A76"/>
    <w:rsid w:val="00007130"/>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8D"/>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0B"/>
    <w:rsid w:val="00045355"/>
    <w:rsid w:val="00045452"/>
    <w:rsid w:val="0004550B"/>
    <w:rsid w:val="00045530"/>
    <w:rsid w:val="000457D4"/>
    <w:rsid w:val="00045854"/>
    <w:rsid w:val="000459DC"/>
    <w:rsid w:val="00045A45"/>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14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9B8"/>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5F3B"/>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94"/>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22A"/>
    <w:rsid w:val="00094414"/>
    <w:rsid w:val="000945F5"/>
    <w:rsid w:val="00094654"/>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653"/>
    <w:rsid w:val="000A2754"/>
    <w:rsid w:val="000A2777"/>
    <w:rsid w:val="000A289D"/>
    <w:rsid w:val="000A28D3"/>
    <w:rsid w:val="000A2FDA"/>
    <w:rsid w:val="000A31CF"/>
    <w:rsid w:val="000A32F0"/>
    <w:rsid w:val="000A337C"/>
    <w:rsid w:val="000A34D4"/>
    <w:rsid w:val="000A3533"/>
    <w:rsid w:val="000A3665"/>
    <w:rsid w:val="000A3DC7"/>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181"/>
    <w:rsid w:val="000B0346"/>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CCD"/>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4F6"/>
    <w:rsid w:val="000D0661"/>
    <w:rsid w:val="000D0828"/>
    <w:rsid w:val="000D08EE"/>
    <w:rsid w:val="000D0986"/>
    <w:rsid w:val="000D0BB4"/>
    <w:rsid w:val="000D0BEB"/>
    <w:rsid w:val="000D0DB8"/>
    <w:rsid w:val="000D0E41"/>
    <w:rsid w:val="000D0FBA"/>
    <w:rsid w:val="000D0FF9"/>
    <w:rsid w:val="000D1001"/>
    <w:rsid w:val="000D10E7"/>
    <w:rsid w:val="000D134D"/>
    <w:rsid w:val="000D14C9"/>
    <w:rsid w:val="000D15F2"/>
    <w:rsid w:val="000D1786"/>
    <w:rsid w:val="000D19DE"/>
    <w:rsid w:val="000D1C6C"/>
    <w:rsid w:val="000D1CAE"/>
    <w:rsid w:val="000D1EEF"/>
    <w:rsid w:val="000D22B2"/>
    <w:rsid w:val="000D255F"/>
    <w:rsid w:val="000D2581"/>
    <w:rsid w:val="000D282C"/>
    <w:rsid w:val="000D2BDE"/>
    <w:rsid w:val="000D342B"/>
    <w:rsid w:val="000D36F2"/>
    <w:rsid w:val="000D394B"/>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4EB"/>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2F74"/>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39"/>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0FBF"/>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BA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1EBD"/>
    <w:rsid w:val="001220FC"/>
    <w:rsid w:val="001227C4"/>
    <w:rsid w:val="001228C6"/>
    <w:rsid w:val="0012293C"/>
    <w:rsid w:val="00122997"/>
    <w:rsid w:val="00122BC0"/>
    <w:rsid w:val="00122BC1"/>
    <w:rsid w:val="00122C65"/>
    <w:rsid w:val="00122CAD"/>
    <w:rsid w:val="00122D42"/>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5B"/>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74"/>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3B0"/>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00E"/>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1D85"/>
    <w:rsid w:val="001B2043"/>
    <w:rsid w:val="001B20D5"/>
    <w:rsid w:val="001B21F6"/>
    <w:rsid w:val="001B238B"/>
    <w:rsid w:val="001B24FB"/>
    <w:rsid w:val="001B2632"/>
    <w:rsid w:val="001B290C"/>
    <w:rsid w:val="001B292A"/>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E4A"/>
    <w:rsid w:val="001B7F4D"/>
    <w:rsid w:val="001C0109"/>
    <w:rsid w:val="001C0200"/>
    <w:rsid w:val="001C05C1"/>
    <w:rsid w:val="001C09E7"/>
    <w:rsid w:val="001C1741"/>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87F"/>
    <w:rsid w:val="001C2B8D"/>
    <w:rsid w:val="001C2D10"/>
    <w:rsid w:val="001C2F1D"/>
    <w:rsid w:val="001C30F6"/>
    <w:rsid w:val="001C3241"/>
    <w:rsid w:val="001C35C1"/>
    <w:rsid w:val="001C3A23"/>
    <w:rsid w:val="001C3BBD"/>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71"/>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16E"/>
    <w:rsid w:val="001E1485"/>
    <w:rsid w:val="001E175F"/>
    <w:rsid w:val="001E1963"/>
    <w:rsid w:val="001E1AD8"/>
    <w:rsid w:val="001E1B8D"/>
    <w:rsid w:val="001E1DF9"/>
    <w:rsid w:val="001E2556"/>
    <w:rsid w:val="001E2728"/>
    <w:rsid w:val="001E28B6"/>
    <w:rsid w:val="001E2B46"/>
    <w:rsid w:val="001E2E18"/>
    <w:rsid w:val="001E2E8E"/>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183"/>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4C4"/>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30F"/>
    <w:rsid w:val="00210442"/>
    <w:rsid w:val="00210460"/>
    <w:rsid w:val="00210AEB"/>
    <w:rsid w:val="00210D77"/>
    <w:rsid w:val="00210DA5"/>
    <w:rsid w:val="00210F4D"/>
    <w:rsid w:val="00210F95"/>
    <w:rsid w:val="002111F1"/>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3FDC"/>
    <w:rsid w:val="002141DF"/>
    <w:rsid w:val="002142D9"/>
    <w:rsid w:val="0021449C"/>
    <w:rsid w:val="002144F7"/>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830"/>
    <w:rsid w:val="0022394C"/>
    <w:rsid w:val="00223957"/>
    <w:rsid w:val="0022398B"/>
    <w:rsid w:val="00223C0E"/>
    <w:rsid w:val="00223FC3"/>
    <w:rsid w:val="00224779"/>
    <w:rsid w:val="00224883"/>
    <w:rsid w:val="00224B98"/>
    <w:rsid w:val="00224DA0"/>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24D"/>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6A6"/>
    <w:rsid w:val="0024082A"/>
    <w:rsid w:val="0024087D"/>
    <w:rsid w:val="00240CB3"/>
    <w:rsid w:val="00240E6A"/>
    <w:rsid w:val="00240E9B"/>
    <w:rsid w:val="00240F26"/>
    <w:rsid w:val="002416AC"/>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BBC"/>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6C38"/>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530"/>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5DB"/>
    <w:rsid w:val="0028776D"/>
    <w:rsid w:val="00287890"/>
    <w:rsid w:val="002879EC"/>
    <w:rsid w:val="00287B75"/>
    <w:rsid w:val="00287D3D"/>
    <w:rsid w:val="00287DAC"/>
    <w:rsid w:val="00287F7A"/>
    <w:rsid w:val="0029016B"/>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4FC"/>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12"/>
    <w:rsid w:val="002A2851"/>
    <w:rsid w:val="002A29A6"/>
    <w:rsid w:val="002A2B7B"/>
    <w:rsid w:val="002A307D"/>
    <w:rsid w:val="002A3812"/>
    <w:rsid w:val="002A3A5C"/>
    <w:rsid w:val="002A3A9C"/>
    <w:rsid w:val="002A3BB2"/>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D9C"/>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3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EB2"/>
    <w:rsid w:val="002C5F1E"/>
    <w:rsid w:val="002C601D"/>
    <w:rsid w:val="002C6283"/>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B3C"/>
    <w:rsid w:val="002F4D95"/>
    <w:rsid w:val="002F4F0B"/>
    <w:rsid w:val="002F5016"/>
    <w:rsid w:val="002F505D"/>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2F4"/>
    <w:rsid w:val="002F73DC"/>
    <w:rsid w:val="002F7459"/>
    <w:rsid w:val="002F74E4"/>
    <w:rsid w:val="002F7933"/>
    <w:rsid w:val="002F795C"/>
    <w:rsid w:val="002F7E2B"/>
    <w:rsid w:val="00300310"/>
    <w:rsid w:val="00300941"/>
    <w:rsid w:val="00300AA3"/>
    <w:rsid w:val="00300FFE"/>
    <w:rsid w:val="003010AA"/>
    <w:rsid w:val="00301166"/>
    <w:rsid w:val="00301179"/>
    <w:rsid w:val="00301555"/>
    <w:rsid w:val="003016B4"/>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942"/>
    <w:rsid w:val="00305AB2"/>
    <w:rsid w:val="003061D0"/>
    <w:rsid w:val="0030645E"/>
    <w:rsid w:val="00306698"/>
    <w:rsid w:val="003068C6"/>
    <w:rsid w:val="003069D6"/>
    <w:rsid w:val="00306B0A"/>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396"/>
    <w:rsid w:val="0031354B"/>
    <w:rsid w:val="00313BED"/>
    <w:rsid w:val="00313F43"/>
    <w:rsid w:val="00314160"/>
    <w:rsid w:val="003142AE"/>
    <w:rsid w:val="00314659"/>
    <w:rsid w:val="0031478C"/>
    <w:rsid w:val="003147F5"/>
    <w:rsid w:val="00314909"/>
    <w:rsid w:val="00314A61"/>
    <w:rsid w:val="00314D87"/>
    <w:rsid w:val="0031500E"/>
    <w:rsid w:val="00315014"/>
    <w:rsid w:val="003152AF"/>
    <w:rsid w:val="0031531F"/>
    <w:rsid w:val="00315B4E"/>
    <w:rsid w:val="00315C7C"/>
    <w:rsid w:val="00315D1B"/>
    <w:rsid w:val="00315F47"/>
    <w:rsid w:val="003160C0"/>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6F33"/>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25"/>
    <w:rsid w:val="00350A3B"/>
    <w:rsid w:val="00350F73"/>
    <w:rsid w:val="0035109B"/>
    <w:rsid w:val="00351594"/>
    <w:rsid w:val="00351619"/>
    <w:rsid w:val="003516A7"/>
    <w:rsid w:val="0035172B"/>
    <w:rsid w:val="003517AC"/>
    <w:rsid w:val="003518E3"/>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50F"/>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4FF2"/>
    <w:rsid w:val="00365501"/>
    <w:rsid w:val="0036552C"/>
    <w:rsid w:val="00365637"/>
    <w:rsid w:val="00365A38"/>
    <w:rsid w:val="00365B13"/>
    <w:rsid w:val="00365BD1"/>
    <w:rsid w:val="00365D5C"/>
    <w:rsid w:val="00365ED4"/>
    <w:rsid w:val="00365ED5"/>
    <w:rsid w:val="0036627A"/>
    <w:rsid w:val="0036662C"/>
    <w:rsid w:val="003669B8"/>
    <w:rsid w:val="00366A5B"/>
    <w:rsid w:val="00366EB5"/>
    <w:rsid w:val="00366ED2"/>
    <w:rsid w:val="00366FAD"/>
    <w:rsid w:val="0036767E"/>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B7"/>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9E1"/>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4F96"/>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A33"/>
    <w:rsid w:val="0039035B"/>
    <w:rsid w:val="00390455"/>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DEB"/>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4B4"/>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F2C"/>
    <w:rsid w:val="003C23F3"/>
    <w:rsid w:val="003C2B82"/>
    <w:rsid w:val="003C2E37"/>
    <w:rsid w:val="003C2FBF"/>
    <w:rsid w:val="003C306C"/>
    <w:rsid w:val="003C312E"/>
    <w:rsid w:val="003C319F"/>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7C"/>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BB"/>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AB"/>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DA2"/>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3AD"/>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C4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A83"/>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101"/>
    <w:rsid w:val="004442CA"/>
    <w:rsid w:val="0044471C"/>
    <w:rsid w:val="00444904"/>
    <w:rsid w:val="00444D31"/>
    <w:rsid w:val="004451B7"/>
    <w:rsid w:val="004452B2"/>
    <w:rsid w:val="00445418"/>
    <w:rsid w:val="004454C0"/>
    <w:rsid w:val="00445DC9"/>
    <w:rsid w:val="00445E76"/>
    <w:rsid w:val="00445EE4"/>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2EC"/>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95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71"/>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3EB"/>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0E9"/>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924"/>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293"/>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9F4"/>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0EF"/>
    <w:rsid w:val="004F0218"/>
    <w:rsid w:val="004F023D"/>
    <w:rsid w:val="004F0263"/>
    <w:rsid w:val="004F0319"/>
    <w:rsid w:val="004F0757"/>
    <w:rsid w:val="004F0897"/>
    <w:rsid w:val="004F0E96"/>
    <w:rsid w:val="004F0ED7"/>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7E2"/>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681"/>
    <w:rsid w:val="00526CAA"/>
    <w:rsid w:val="00526D78"/>
    <w:rsid w:val="00526F07"/>
    <w:rsid w:val="00527387"/>
    <w:rsid w:val="00527432"/>
    <w:rsid w:val="005274E7"/>
    <w:rsid w:val="005277DF"/>
    <w:rsid w:val="005277F8"/>
    <w:rsid w:val="00527A1F"/>
    <w:rsid w:val="00527A79"/>
    <w:rsid w:val="00527FD3"/>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705"/>
    <w:rsid w:val="005429B8"/>
    <w:rsid w:val="00542A04"/>
    <w:rsid w:val="00542A93"/>
    <w:rsid w:val="00542B57"/>
    <w:rsid w:val="00542E74"/>
    <w:rsid w:val="00542F13"/>
    <w:rsid w:val="00543279"/>
    <w:rsid w:val="005434F2"/>
    <w:rsid w:val="00543797"/>
    <w:rsid w:val="00543C68"/>
    <w:rsid w:val="00543C9D"/>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2BCA"/>
    <w:rsid w:val="005532AD"/>
    <w:rsid w:val="00553A96"/>
    <w:rsid w:val="00553AA6"/>
    <w:rsid w:val="00553AA7"/>
    <w:rsid w:val="00553B2D"/>
    <w:rsid w:val="00553F82"/>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C78"/>
    <w:rsid w:val="00570238"/>
    <w:rsid w:val="00570653"/>
    <w:rsid w:val="005709C0"/>
    <w:rsid w:val="005721A1"/>
    <w:rsid w:val="0057242F"/>
    <w:rsid w:val="005724AC"/>
    <w:rsid w:val="00572576"/>
    <w:rsid w:val="00572770"/>
    <w:rsid w:val="005727E6"/>
    <w:rsid w:val="005728B0"/>
    <w:rsid w:val="0057292D"/>
    <w:rsid w:val="005734EA"/>
    <w:rsid w:val="00573C66"/>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484"/>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11E"/>
    <w:rsid w:val="00593288"/>
    <w:rsid w:val="005934C2"/>
    <w:rsid w:val="005934C3"/>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3B9"/>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43"/>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06C"/>
    <w:rsid w:val="005C7123"/>
    <w:rsid w:val="005C7723"/>
    <w:rsid w:val="005C797E"/>
    <w:rsid w:val="005C79C5"/>
    <w:rsid w:val="005C7D8D"/>
    <w:rsid w:val="005C7E8E"/>
    <w:rsid w:val="005C7EAF"/>
    <w:rsid w:val="005D0039"/>
    <w:rsid w:val="005D003F"/>
    <w:rsid w:val="005D0714"/>
    <w:rsid w:val="005D07B5"/>
    <w:rsid w:val="005D0B2E"/>
    <w:rsid w:val="005D0CA3"/>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7A7"/>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5F46"/>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722"/>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64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4C"/>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234"/>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710"/>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25E"/>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AB6"/>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1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763"/>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B27"/>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41A"/>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027"/>
    <w:rsid w:val="006B51F4"/>
    <w:rsid w:val="006B52D4"/>
    <w:rsid w:val="006B5328"/>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867"/>
    <w:rsid w:val="006C4A4B"/>
    <w:rsid w:val="006C4B9F"/>
    <w:rsid w:val="006C4EF9"/>
    <w:rsid w:val="006C555C"/>
    <w:rsid w:val="006C55B1"/>
    <w:rsid w:val="006C5824"/>
    <w:rsid w:val="006C5B50"/>
    <w:rsid w:val="006C5BA8"/>
    <w:rsid w:val="006C5D48"/>
    <w:rsid w:val="006C5D5A"/>
    <w:rsid w:val="006C5FCB"/>
    <w:rsid w:val="006C60CE"/>
    <w:rsid w:val="006C617E"/>
    <w:rsid w:val="006C6385"/>
    <w:rsid w:val="006C6442"/>
    <w:rsid w:val="006C6643"/>
    <w:rsid w:val="006C665B"/>
    <w:rsid w:val="006C689E"/>
    <w:rsid w:val="006C6B37"/>
    <w:rsid w:val="006C6C0D"/>
    <w:rsid w:val="006C6DCC"/>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013"/>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308"/>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6DF7"/>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4A"/>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35C"/>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15"/>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50"/>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B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E55"/>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B03"/>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4C"/>
    <w:rsid w:val="00790B1C"/>
    <w:rsid w:val="00790F61"/>
    <w:rsid w:val="007910E5"/>
    <w:rsid w:val="007911F3"/>
    <w:rsid w:val="007912CF"/>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71B"/>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3F5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616"/>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38"/>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0"/>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B3D"/>
    <w:rsid w:val="007D0DD4"/>
    <w:rsid w:val="007D0E23"/>
    <w:rsid w:val="007D0EA9"/>
    <w:rsid w:val="007D114B"/>
    <w:rsid w:val="007D1375"/>
    <w:rsid w:val="007D148B"/>
    <w:rsid w:val="007D168C"/>
    <w:rsid w:val="007D16BE"/>
    <w:rsid w:val="007D16F7"/>
    <w:rsid w:val="007D19FB"/>
    <w:rsid w:val="007D1FC0"/>
    <w:rsid w:val="007D2112"/>
    <w:rsid w:val="007D21FB"/>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2F2"/>
    <w:rsid w:val="007E5323"/>
    <w:rsid w:val="007E546A"/>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DDE"/>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779"/>
    <w:rsid w:val="007F4961"/>
    <w:rsid w:val="007F49E8"/>
    <w:rsid w:val="007F4A3E"/>
    <w:rsid w:val="007F4AD3"/>
    <w:rsid w:val="007F4F79"/>
    <w:rsid w:val="007F52DA"/>
    <w:rsid w:val="007F5544"/>
    <w:rsid w:val="007F555D"/>
    <w:rsid w:val="007F59A9"/>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885"/>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83C"/>
    <w:rsid w:val="00834A11"/>
    <w:rsid w:val="00834A80"/>
    <w:rsid w:val="00834A94"/>
    <w:rsid w:val="00834CD5"/>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B72"/>
    <w:rsid w:val="00844CBE"/>
    <w:rsid w:val="00844FAA"/>
    <w:rsid w:val="008450BE"/>
    <w:rsid w:val="00845144"/>
    <w:rsid w:val="0084515C"/>
    <w:rsid w:val="008451CD"/>
    <w:rsid w:val="008451F6"/>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2B4D"/>
    <w:rsid w:val="008630E4"/>
    <w:rsid w:val="00863259"/>
    <w:rsid w:val="008638AC"/>
    <w:rsid w:val="00863A81"/>
    <w:rsid w:val="00863CB9"/>
    <w:rsid w:val="00863DE7"/>
    <w:rsid w:val="00863F17"/>
    <w:rsid w:val="00864019"/>
    <w:rsid w:val="0086406D"/>
    <w:rsid w:val="008641B4"/>
    <w:rsid w:val="008644AE"/>
    <w:rsid w:val="0086479D"/>
    <w:rsid w:val="008647F8"/>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08D"/>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C91"/>
    <w:rsid w:val="008A2E3F"/>
    <w:rsid w:val="008A301D"/>
    <w:rsid w:val="008A305B"/>
    <w:rsid w:val="008A310F"/>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8DE"/>
    <w:rsid w:val="008B292C"/>
    <w:rsid w:val="008B2BC3"/>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B6E"/>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3F5"/>
    <w:rsid w:val="008C2585"/>
    <w:rsid w:val="008C2738"/>
    <w:rsid w:val="008C2820"/>
    <w:rsid w:val="008C2829"/>
    <w:rsid w:val="008C28DB"/>
    <w:rsid w:val="008C2E0D"/>
    <w:rsid w:val="008C2E6F"/>
    <w:rsid w:val="008C31C0"/>
    <w:rsid w:val="008C320E"/>
    <w:rsid w:val="008C3396"/>
    <w:rsid w:val="008C34ED"/>
    <w:rsid w:val="008C39A9"/>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3B4"/>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211"/>
    <w:rsid w:val="008C731F"/>
    <w:rsid w:val="008C750B"/>
    <w:rsid w:val="008C76E4"/>
    <w:rsid w:val="008C7C2B"/>
    <w:rsid w:val="008C7E7B"/>
    <w:rsid w:val="008C7F61"/>
    <w:rsid w:val="008D0060"/>
    <w:rsid w:val="008D00E9"/>
    <w:rsid w:val="008D0189"/>
    <w:rsid w:val="008D04C7"/>
    <w:rsid w:val="008D0779"/>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4A86"/>
    <w:rsid w:val="008D533E"/>
    <w:rsid w:val="008D5646"/>
    <w:rsid w:val="008D5F79"/>
    <w:rsid w:val="008D6028"/>
    <w:rsid w:val="008D61BF"/>
    <w:rsid w:val="008D6239"/>
    <w:rsid w:val="008D636F"/>
    <w:rsid w:val="008D6AC7"/>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484"/>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2D45"/>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000"/>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8B"/>
    <w:rsid w:val="009419F0"/>
    <w:rsid w:val="00941B2B"/>
    <w:rsid w:val="00941C3F"/>
    <w:rsid w:val="00941D29"/>
    <w:rsid w:val="00941E89"/>
    <w:rsid w:val="00941F10"/>
    <w:rsid w:val="00942B00"/>
    <w:rsid w:val="00942D4E"/>
    <w:rsid w:val="00942E02"/>
    <w:rsid w:val="00943011"/>
    <w:rsid w:val="0094312C"/>
    <w:rsid w:val="00943332"/>
    <w:rsid w:val="0094342F"/>
    <w:rsid w:val="00943E6D"/>
    <w:rsid w:val="009441B2"/>
    <w:rsid w:val="00944206"/>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6D3"/>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98"/>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70"/>
    <w:rsid w:val="009668D2"/>
    <w:rsid w:val="00966916"/>
    <w:rsid w:val="00966AB6"/>
    <w:rsid w:val="00966BFC"/>
    <w:rsid w:val="00966C0B"/>
    <w:rsid w:val="00966D8C"/>
    <w:rsid w:val="00966EB5"/>
    <w:rsid w:val="00966F54"/>
    <w:rsid w:val="0096702E"/>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66A"/>
    <w:rsid w:val="009737D2"/>
    <w:rsid w:val="0097393E"/>
    <w:rsid w:val="00973B28"/>
    <w:rsid w:val="00973E72"/>
    <w:rsid w:val="00973F4D"/>
    <w:rsid w:val="00974829"/>
    <w:rsid w:val="0097485B"/>
    <w:rsid w:val="00974948"/>
    <w:rsid w:val="0097494C"/>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744"/>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B1D"/>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D33"/>
    <w:rsid w:val="009B2CBB"/>
    <w:rsid w:val="009B2D1C"/>
    <w:rsid w:val="009B2EC1"/>
    <w:rsid w:val="009B308F"/>
    <w:rsid w:val="009B30ED"/>
    <w:rsid w:val="009B31C5"/>
    <w:rsid w:val="009B32F1"/>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3D8"/>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311"/>
    <w:rsid w:val="009C75EE"/>
    <w:rsid w:val="009C77C9"/>
    <w:rsid w:val="009C7BA5"/>
    <w:rsid w:val="009C7C4E"/>
    <w:rsid w:val="009C7CD0"/>
    <w:rsid w:val="009C7FD6"/>
    <w:rsid w:val="009D00C9"/>
    <w:rsid w:val="009D01B0"/>
    <w:rsid w:val="009D0855"/>
    <w:rsid w:val="009D085F"/>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249"/>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70A8"/>
    <w:rsid w:val="009E71D8"/>
    <w:rsid w:val="009E71DF"/>
    <w:rsid w:val="009E7278"/>
    <w:rsid w:val="009E7349"/>
    <w:rsid w:val="009E7769"/>
    <w:rsid w:val="009E7A82"/>
    <w:rsid w:val="009E7BED"/>
    <w:rsid w:val="009F012C"/>
    <w:rsid w:val="009F01C2"/>
    <w:rsid w:val="009F029C"/>
    <w:rsid w:val="009F03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117"/>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82B"/>
    <w:rsid w:val="00A078B8"/>
    <w:rsid w:val="00A079A5"/>
    <w:rsid w:val="00A07BFA"/>
    <w:rsid w:val="00A07C3D"/>
    <w:rsid w:val="00A07E28"/>
    <w:rsid w:val="00A103E2"/>
    <w:rsid w:val="00A104E6"/>
    <w:rsid w:val="00A104E7"/>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1BD0"/>
    <w:rsid w:val="00A21CBF"/>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EC1"/>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76F"/>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5FFC"/>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C5C"/>
    <w:rsid w:val="00A65C76"/>
    <w:rsid w:val="00A65CA0"/>
    <w:rsid w:val="00A65E08"/>
    <w:rsid w:val="00A661B8"/>
    <w:rsid w:val="00A6693C"/>
    <w:rsid w:val="00A66D85"/>
    <w:rsid w:val="00A66E6E"/>
    <w:rsid w:val="00A66FBF"/>
    <w:rsid w:val="00A67452"/>
    <w:rsid w:val="00A6751B"/>
    <w:rsid w:val="00A67921"/>
    <w:rsid w:val="00A67B9D"/>
    <w:rsid w:val="00A67DD5"/>
    <w:rsid w:val="00A70137"/>
    <w:rsid w:val="00A70514"/>
    <w:rsid w:val="00A708C1"/>
    <w:rsid w:val="00A70FB3"/>
    <w:rsid w:val="00A71105"/>
    <w:rsid w:val="00A71182"/>
    <w:rsid w:val="00A715CD"/>
    <w:rsid w:val="00A71617"/>
    <w:rsid w:val="00A71A0A"/>
    <w:rsid w:val="00A71B84"/>
    <w:rsid w:val="00A71E5A"/>
    <w:rsid w:val="00A71FA9"/>
    <w:rsid w:val="00A72268"/>
    <w:rsid w:val="00A72651"/>
    <w:rsid w:val="00A72830"/>
    <w:rsid w:val="00A729BF"/>
    <w:rsid w:val="00A72A58"/>
    <w:rsid w:val="00A72C1F"/>
    <w:rsid w:val="00A72C69"/>
    <w:rsid w:val="00A72D4C"/>
    <w:rsid w:val="00A72FD6"/>
    <w:rsid w:val="00A7331C"/>
    <w:rsid w:val="00A734C0"/>
    <w:rsid w:val="00A7355C"/>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D76"/>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C2"/>
    <w:rsid w:val="00A8349D"/>
    <w:rsid w:val="00A835DF"/>
    <w:rsid w:val="00A836C4"/>
    <w:rsid w:val="00A83724"/>
    <w:rsid w:val="00A837B6"/>
    <w:rsid w:val="00A837E5"/>
    <w:rsid w:val="00A83E13"/>
    <w:rsid w:val="00A840DE"/>
    <w:rsid w:val="00A84103"/>
    <w:rsid w:val="00A84356"/>
    <w:rsid w:val="00A843D4"/>
    <w:rsid w:val="00A846B0"/>
    <w:rsid w:val="00A8488F"/>
    <w:rsid w:val="00A8498B"/>
    <w:rsid w:val="00A849A1"/>
    <w:rsid w:val="00A84A81"/>
    <w:rsid w:val="00A84BAF"/>
    <w:rsid w:val="00A84DAE"/>
    <w:rsid w:val="00A852B0"/>
    <w:rsid w:val="00A8538E"/>
    <w:rsid w:val="00A85392"/>
    <w:rsid w:val="00A85502"/>
    <w:rsid w:val="00A85539"/>
    <w:rsid w:val="00A857BB"/>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11"/>
    <w:rsid w:val="00AC7B61"/>
    <w:rsid w:val="00AC7C17"/>
    <w:rsid w:val="00AC7DD7"/>
    <w:rsid w:val="00AC7F1C"/>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068"/>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CBD"/>
    <w:rsid w:val="00AD7E89"/>
    <w:rsid w:val="00AD7EE9"/>
    <w:rsid w:val="00AD7F92"/>
    <w:rsid w:val="00AE00D0"/>
    <w:rsid w:val="00AE0229"/>
    <w:rsid w:val="00AE067C"/>
    <w:rsid w:val="00AE0818"/>
    <w:rsid w:val="00AE09FA"/>
    <w:rsid w:val="00AE0B3C"/>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6E3"/>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668"/>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DBC"/>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C2"/>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1EA4"/>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6C9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0F"/>
    <w:rsid w:val="00B3152A"/>
    <w:rsid w:val="00B31533"/>
    <w:rsid w:val="00B316D5"/>
    <w:rsid w:val="00B31708"/>
    <w:rsid w:val="00B317B8"/>
    <w:rsid w:val="00B31AC0"/>
    <w:rsid w:val="00B31B11"/>
    <w:rsid w:val="00B31B5F"/>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A2F"/>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E27"/>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184"/>
    <w:rsid w:val="00B663BB"/>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B26"/>
    <w:rsid w:val="00B70B38"/>
    <w:rsid w:val="00B70C43"/>
    <w:rsid w:val="00B70CCA"/>
    <w:rsid w:val="00B70E17"/>
    <w:rsid w:val="00B710B2"/>
    <w:rsid w:val="00B71154"/>
    <w:rsid w:val="00B7119E"/>
    <w:rsid w:val="00B711A0"/>
    <w:rsid w:val="00B71243"/>
    <w:rsid w:val="00B712E0"/>
    <w:rsid w:val="00B714C5"/>
    <w:rsid w:val="00B7160F"/>
    <w:rsid w:val="00B71668"/>
    <w:rsid w:val="00B71E66"/>
    <w:rsid w:val="00B71FEF"/>
    <w:rsid w:val="00B720C5"/>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22B"/>
    <w:rsid w:val="00B776BA"/>
    <w:rsid w:val="00B77CA0"/>
    <w:rsid w:val="00B77D9C"/>
    <w:rsid w:val="00B77DEC"/>
    <w:rsid w:val="00B77FF8"/>
    <w:rsid w:val="00B8035A"/>
    <w:rsid w:val="00B8042C"/>
    <w:rsid w:val="00B8043D"/>
    <w:rsid w:val="00B80467"/>
    <w:rsid w:val="00B8049C"/>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A6C"/>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2C9"/>
    <w:rsid w:val="00B915FC"/>
    <w:rsid w:val="00B91A69"/>
    <w:rsid w:val="00B91F1F"/>
    <w:rsid w:val="00B92121"/>
    <w:rsid w:val="00B925DB"/>
    <w:rsid w:val="00B92B13"/>
    <w:rsid w:val="00B92B9B"/>
    <w:rsid w:val="00B92D58"/>
    <w:rsid w:val="00B92EF6"/>
    <w:rsid w:val="00B92F27"/>
    <w:rsid w:val="00B92FDB"/>
    <w:rsid w:val="00B93589"/>
    <w:rsid w:val="00B93788"/>
    <w:rsid w:val="00B937A5"/>
    <w:rsid w:val="00B9386D"/>
    <w:rsid w:val="00B93AD9"/>
    <w:rsid w:val="00B94326"/>
    <w:rsid w:val="00B943A4"/>
    <w:rsid w:val="00B94C18"/>
    <w:rsid w:val="00B94E0B"/>
    <w:rsid w:val="00B94E1B"/>
    <w:rsid w:val="00B94FB9"/>
    <w:rsid w:val="00B950A3"/>
    <w:rsid w:val="00B95219"/>
    <w:rsid w:val="00B9548E"/>
    <w:rsid w:val="00B9553C"/>
    <w:rsid w:val="00B95701"/>
    <w:rsid w:val="00B95B42"/>
    <w:rsid w:val="00B95BF3"/>
    <w:rsid w:val="00B95D69"/>
    <w:rsid w:val="00B95E15"/>
    <w:rsid w:val="00B96024"/>
    <w:rsid w:val="00B96389"/>
    <w:rsid w:val="00B9644E"/>
    <w:rsid w:val="00B96547"/>
    <w:rsid w:val="00B96552"/>
    <w:rsid w:val="00B96A0D"/>
    <w:rsid w:val="00B96BE7"/>
    <w:rsid w:val="00B96F76"/>
    <w:rsid w:val="00B96F8B"/>
    <w:rsid w:val="00B9714D"/>
    <w:rsid w:val="00B9726E"/>
    <w:rsid w:val="00B97640"/>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270"/>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1E4B"/>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4BD"/>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114"/>
    <w:rsid w:val="00BE02E1"/>
    <w:rsid w:val="00BE06AC"/>
    <w:rsid w:val="00BE09C5"/>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1F57"/>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4E50"/>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310"/>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5EC1"/>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17"/>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DD5"/>
    <w:rsid w:val="00C76E6E"/>
    <w:rsid w:val="00C76F47"/>
    <w:rsid w:val="00C7737F"/>
    <w:rsid w:val="00C77497"/>
    <w:rsid w:val="00C77575"/>
    <w:rsid w:val="00C77711"/>
    <w:rsid w:val="00C777DF"/>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7F0"/>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64C"/>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42D"/>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B66"/>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ED9"/>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576"/>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275"/>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560"/>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EE8"/>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4DCF"/>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925"/>
    <w:rsid w:val="00D10BB7"/>
    <w:rsid w:val="00D10D26"/>
    <w:rsid w:val="00D10E85"/>
    <w:rsid w:val="00D10EFA"/>
    <w:rsid w:val="00D116DF"/>
    <w:rsid w:val="00D11891"/>
    <w:rsid w:val="00D1193B"/>
    <w:rsid w:val="00D11A3B"/>
    <w:rsid w:val="00D11B9C"/>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5FF"/>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83B"/>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77F98"/>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CF4"/>
    <w:rsid w:val="00D82D3B"/>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B7C"/>
    <w:rsid w:val="00D84F1E"/>
    <w:rsid w:val="00D84F89"/>
    <w:rsid w:val="00D85215"/>
    <w:rsid w:val="00D853E0"/>
    <w:rsid w:val="00D85411"/>
    <w:rsid w:val="00D856BC"/>
    <w:rsid w:val="00D858D1"/>
    <w:rsid w:val="00D85B44"/>
    <w:rsid w:val="00D85E36"/>
    <w:rsid w:val="00D85EF9"/>
    <w:rsid w:val="00D86104"/>
    <w:rsid w:val="00D8625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1E8"/>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BC5"/>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BB9"/>
    <w:rsid w:val="00DA3D19"/>
    <w:rsid w:val="00DA3EB6"/>
    <w:rsid w:val="00DA3EDF"/>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67F3"/>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69F"/>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546"/>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88B"/>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2EA"/>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29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6F"/>
    <w:rsid w:val="00E0798A"/>
    <w:rsid w:val="00E079B0"/>
    <w:rsid w:val="00E07CF1"/>
    <w:rsid w:val="00E07D20"/>
    <w:rsid w:val="00E1019D"/>
    <w:rsid w:val="00E103E2"/>
    <w:rsid w:val="00E103F5"/>
    <w:rsid w:val="00E105E3"/>
    <w:rsid w:val="00E10A6D"/>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09"/>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BD0"/>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77F36"/>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021"/>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2E"/>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BB9"/>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59"/>
    <w:rsid w:val="00ED1FA8"/>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0E4"/>
    <w:rsid w:val="00EE73A7"/>
    <w:rsid w:val="00EE7545"/>
    <w:rsid w:val="00EE75EB"/>
    <w:rsid w:val="00EE760E"/>
    <w:rsid w:val="00EE787C"/>
    <w:rsid w:val="00EE7899"/>
    <w:rsid w:val="00EE78AF"/>
    <w:rsid w:val="00EE791E"/>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7A2"/>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037"/>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637"/>
    <w:rsid w:val="00F16786"/>
    <w:rsid w:val="00F1680D"/>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C"/>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B99"/>
    <w:rsid w:val="00F40FB2"/>
    <w:rsid w:val="00F41044"/>
    <w:rsid w:val="00F418D8"/>
    <w:rsid w:val="00F41952"/>
    <w:rsid w:val="00F41D15"/>
    <w:rsid w:val="00F41F7F"/>
    <w:rsid w:val="00F42152"/>
    <w:rsid w:val="00F4246C"/>
    <w:rsid w:val="00F42816"/>
    <w:rsid w:val="00F42825"/>
    <w:rsid w:val="00F42998"/>
    <w:rsid w:val="00F43052"/>
    <w:rsid w:val="00F436A7"/>
    <w:rsid w:val="00F439D6"/>
    <w:rsid w:val="00F43FB0"/>
    <w:rsid w:val="00F44917"/>
    <w:rsid w:val="00F44AA5"/>
    <w:rsid w:val="00F44AF6"/>
    <w:rsid w:val="00F44CA8"/>
    <w:rsid w:val="00F44D15"/>
    <w:rsid w:val="00F44E53"/>
    <w:rsid w:val="00F45113"/>
    <w:rsid w:val="00F452B1"/>
    <w:rsid w:val="00F452FF"/>
    <w:rsid w:val="00F4531B"/>
    <w:rsid w:val="00F455D8"/>
    <w:rsid w:val="00F4592A"/>
    <w:rsid w:val="00F45986"/>
    <w:rsid w:val="00F459A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0FC1"/>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38"/>
    <w:rsid w:val="00F75D69"/>
    <w:rsid w:val="00F75DAC"/>
    <w:rsid w:val="00F75E1D"/>
    <w:rsid w:val="00F75E4A"/>
    <w:rsid w:val="00F75E6A"/>
    <w:rsid w:val="00F76090"/>
    <w:rsid w:val="00F7622F"/>
    <w:rsid w:val="00F76660"/>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1E65"/>
    <w:rsid w:val="00F820B5"/>
    <w:rsid w:val="00F8226E"/>
    <w:rsid w:val="00F82947"/>
    <w:rsid w:val="00F830BA"/>
    <w:rsid w:val="00F83148"/>
    <w:rsid w:val="00F8315E"/>
    <w:rsid w:val="00F832B0"/>
    <w:rsid w:val="00F833D7"/>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1E6"/>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B56"/>
    <w:rsid w:val="00F94C78"/>
    <w:rsid w:val="00F94CDC"/>
    <w:rsid w:val="00F94D65"/>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40"/>
    <w:rsid w:val="00FA51CE"/>
    <w:rsid w:val="00FA51E8"/>
    <w:rsid w:val="00FA5426"/>
    <w:rsid w:val="00FA589C"/>
    <w:rsid w:val="00FA592F"/>
    <w:rsid w:val="00FA5D26"/>
    <w:rsid w:val="00FA5E14"/>
    <w:rsid w:val="00FA5F42"/>
    <w:rsid w:val="00FA60C3"/>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E29"/>
    <w:rsid w:val="00FB3F70"/>
    <w:rsid w:val="00FB40A8"/>
    <w:rsid w:val="00FB412D"/>
    <w:rsid w:val="00FB42F4"/>
    <w:rsid w:val="00FB4DBF"/>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B0E"/>
    <w:rsid w:val="00FC7F90"/>
    <w:rsid w:val="00FD003E"/>
    <w:rsid w:val="00FD01FD"/>
    <w:rsid w:val="00FD020A"/>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5EC5"/>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1CA435A8-D8E8-4162-8778-80CA84175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B6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C0B66"/>
    <w:pPr>
      <w:keepLines/>
      <w:numPr>
        <w:numId w:val="17"/>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C0B66"/>
    <w:pPr>
      <w:keepNext/>
      <w:keepLines/>
      <w:numPr>
        <w:ilvl w:val="1"/>
        <w:numId w:val="17"/>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C0B66"/>
    <w:pPr>
      <w:keepNext/>
      <w:keepLines/>
      <w:numPr>
        <w:ilvl w:val="2"/>
        <w:numId w:val="17"/>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C0B66"/>
    <w:pPr>
      <w:keepNext/>
      <w:keepLines/>
      <w:numPr>
        <w:ilvl w:val="3"/>
        <w:numId w:val="17"/>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C0B66"/>
    <w:pPr>
      <w:keepNext/>
      <w:keepLines/>
      <w:numPr>
        <w:ilvl w:val="4"/>
        <w:numId w:val="17"/>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C0B66"/>
    <w:pPr>
      <w:keepNext/>
      <w:keepLines/>
      <w:numPr>
        <w:ilvl w:val="5"/>
        <w:numId w:val="17"/>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C0B66"/>
    <w:pPr>
      <w:keepNext/>
      <w:keepLines/>
      <w:numPr>
        <w:ilvl w:val="6"/>
        <w:numId w:val="17"/>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C0B66"/>
    <w:pPr>
      <w:keepNext/>
      <w:keepLines/>
      <w:numPr>
        <w:ilvl w:val="7"/>
        <w:numId w:val="17"/>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C0B66"/>
    <w:pPr>
      <w:keepNext/>
      <w:keepLines/>
      <w:numPr>
        <w:ilvl w:val="8"/>
        <w:numId w:val="17"/>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B6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C0B6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C0B6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C0B6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C0B6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C0B6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C0B66"/>
    <w:rPr>
      <w:rFonts w:asciiTheme="majorHAnsi" w:eastAsiaTheme="majorEastAsia" w:hAnsiTheme="majorHAnsi" w:cs="B Nazanin"/>
      <w:sz w:val="20"/>
      <w:szCs w:val="20"/>
    </w:rPr>
  </w:style>
  <w:style w:type="paragraph" w:styleId="TOC1">
    <w:name w:val="toc 1"/>
    <w:basedOn w:val="Normal"/>
    <w:next w:val="Normal"/>
    <w:autoRedefine/>
    <w:uiPriority w:val="39"/>
    <w:unhideWhenUsed/>
    <w:rsid w:val="00CC0B6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C0B6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C0B66"/>
    <w:pPr>
      <w:tabs>
        <w:tab w:val="left" w:pos="1422"/>
        <w:tab w:val="right" w:leader="dot" w:pos="9350"/>
      </w:tabs>
      <w:spacing w:after="100"/>
      <w:ind w:left="400"/>
    </w:pPr>
  </w:style>
  <w:style w:type="character" w:styleId="Hyperlink">
    <w:name w:val="Hyperlink"/>
    <w:basedOn w:val="DefaultParagraphFont"/>
    <w:uiPriority w:val="99"/>
    <w:unhideWhenUsed/>
    <w:rsid w:val="00CC0B66"/>
    <w:rPr>
      <w:color w:val="0563C1" w:themeColor="hyperlink"/>
      <w:u w:val="single"/>
    </w:rPr>
  </w:style>
  <w:style w:type="table" w:styleId="TableGrid">
    <w:name w:val="Table Grid"/>
    <w:basedOn w:val="TableNormal"/>
    <w:uiPriority w:val="39"/>
    <w:rsid w:val="00CC0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C0B66"/>
    <w:rPr>
      <w:color w:val="954F72" w:themeColor="followedHyperlink"/>
      <w:u w:val="single"/>
    </w:rPr>
  </w:style>
  <w:style w:type="character" w:styleId="PlaceholderText">
    <w:name w:val="Placeholder Text"/>
    <w:basedOn w:val="DefaultParagraphFont"/>
    <w:uiPriority w:val="99"/>
    <w:semiHidden/>
    <w:rsid w:val="00CC0B66"/>
    <w:rPr>
      <w:color w:val="808080"/>
    </w:rPr>
  </w:style>
  <w:style w:type="paragraph" w:styleId="TOC4">
    <w:name w:val="toc 4"/>
    <w:basedOn w:val="Normal"/>
    <w:next w:val="Normal"/>
    <w:autoRedefine/>
    <w:uiPriority w:val="39"/>
    <w:unhideWhenUsed/>
    <w:rsid w:val="00CC0B6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C0B6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C0B6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C0B6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C0B6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C0B66"/>
    <w:pPr>
      <w:bidi w:val="0"/>
      <w:spacing w:before="0" w:after="100" w:line="259" w:lineRule="auto"/>
      <w:ind w:left="1760"/>
      <w:jc w:val="left"/>
    </w:pPr>
    <w:rPr>
      <w:rFonts w:eastAsiaTheme="minorEastAsia" w:cstheme="minorBidi"/>
      <w:sz w:val="22"/>
      <w:szCs w:val="22"/>
    </w:rPr>
  </w:style>
  <w:style w:type="paragraph" w:styleId="BalloonText">
    <w:name w:val="Balloon Text"/>
    <w:basedOn w:val="Normal"/>
    <w:link w:val="BalloonTextChar"/>
    <w:uiPriority w:val="99"/>
    <w:semiHidden/>
    <w:unhideWhenUsed/>
    <w:rsid w:val="00CC0B6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B66"/>
    <w:rPr>
      <w:rFonts w:ascii="Segoe UI" w:hAnsi="Segoe UI" w:cs="Segoe UI"/>
      <w:sz w:val="18"/>
      <w:szCs w:val="18"/>
    </w:rPr>
  </w:style>
  <w:style w:type="paragraph" w:styleId="Caption">
    <w:name w:val="caption"/>
    <w:basedOn w:val="Normal"/>
    <w:next w:val="Normal"/>
    <w:link w:val="CaptionChar"/>
    <w:uiPriority w:val="35"/>
    <w:unhideWhenUsed/>
    <w:qFormat/>
    <w:rsid w:val="00CC0B66"/>
    <w:pPr>
      <w:spacing w:before="0" w:after="200"/>
      <w:jc w:val="center"/>
    </w:pPr>
    <w:rPr>
      <w:iCs/>
      <w:sz w:val="18"/>
      <w:szCs w:val="18"/>
    </w:rPr>
  </w:style>
  <w:style w:type="paragraph" w:styleId="FootnoteText">
    <w:name w:val="footnote text"/>
    <w:basedOn w:val="Normal"/>
    <w:link w:val="FootnoteTextChar"/>
    <w:uiPriority w:val="99"/>
    <w:semiHidden/>
    <w:unhideWhenUsed/>
    <w:rsid w:val="00CC0B66"/>
    <w:pPr>
      <w:spacing w:before="0" w:after="0"/>
    </w:pPr>
    <w:rPr>
      <w:szCs w:val="20"/>
    </w:rPr>
  </w:style>
  <w:style w:type="character" w:customStyle="1" w:styleId="FootnoteTextChar">
    <w:name w:val="Footnote Text Char"/>
    <w:basedOn w:val="DefaultParagraphFont"/>
    <w:link w:val="FootnoteText"/>
    <w:uiPriority w:val="99"/>
    <w:semiHidden/>
    <w:rsid w:val="00CC0B66"/>
    <w:rPr>
      <w:rFonts w:cs="B Nazanin"/>
      <w:sz w:val="20"/>
      <w:szCs w:val="20"/>
    </w:rPr>
  </w:style>
  <w:style w:type="character" w:styleId="FootnoteReference">
    <w:name w:val="footnote reference"/>
    <w:basedOn w:val="DefaultParagraphFont"/>
    <w:uiPriority w:val="99"/>
    <w:semiHidden/>
    <w:unhideWhenUsed/>
    <w:rsid w:val="00CC0B66"/>
    <w:rPr>
      <w:vertAlign w:val="superscript"/>
    </w:rPr>
  </w:style>
  <w:style w:type="character" w:styleId="CommentReference">
    <w:name w:val="annotation reference"/>
    <w:basedOn w:val="DefaultParagraphFont"/>
    <w:uiPriority w:val="99"/>
    <w:unhideWhenUsed/>
    <w:rsid w:val="00CC0B66"/>
    <w:rPr>
      <w:sz w:val="16"/>
      <w:szCs w:val="16"/>
    </w:rPr>
  </w:style>
  <w:style w:type="paragraph" w:styleId="CommentSubject">
    <w:name w:val="annotation subject"/>
    <w:basedOn w:val="Normal"/>
    <w:link w:val="CommentSubjectChar"/>
    <w:uiPriority w:val="99"/>
    <w:semiHidden/>
    <w:unhideWhenUsed/>
    <w:rsid w:val="00CC0B66"/>
    <w:rPr>
      <w:b/>
      <w:bCs/>
      <w:szCs w:val="20"/>
    </w:rPr>
  </w:style>
  <w:style w:type="character" w:customStyle="1" w:styleId="CommentSubjectChar">
    <w:name w:val="Comment Subject Char"/>
    <w:basedOn w:val="DefaultParagraphFont"/>
    <w:link w:val="CommentSubject"/>
    <w:uiPriority w:val="99"/>
    <w:semiHidden/>
    <w:rsid w:val="00CC0B66"/>
    <w:rPr>
      <w:rFonts w:cs="B Nazanin"/>
      <w:b/>
      <w:bCs/>
      <w:sz w:val="20"/>
      <w:szCs w:val="20"/>
    </w:rPr>
  </w:style>
  <w:style w:type="paragraph" w:styleId="EndnoteText">
    <w:name w:val="endnote text"/>
    <w:basedOn w:val="Normal"/>
    <w:link w:val="EndnoteTextChar"/>
    <w:uiPriority w:val="99"/>
    <w:semiHidden/>
    <w:unhideWhenUsed/>
    <w:rsid w:val="00CC0B66"/>
    <w:pPr>
      <w:spacing w:before="0" w:after="0"/>
    </w:pPr>
    <w:rPr>
      <w:szCs w:val="20"/>
    </w:rPr>
  </w:style>
  <w:style w:type="character" w:customStyle="1" w:styleId="EndnoteTextChar">
    <w:name w:val="Endnote Text Char"/>
    <w:basedOn w:val="DefaultParagraphFont"/>
    <w:link w:val="EndnoteText"/>
    <w:uiPriority w:val="99"/>
    <w:semiHidden/>
    <w:rsid w:val="00CC0B66"/>
    <w:rPr>
      <w:rFonts w:cs="B Nazanin"/>
      <w:sz w:val="20"/>
      <w:szCs w:val="20"/>
    </w:rPr>
  </w:style>
  <w:style w:type="character" w:styleId="EndnoteReference">
    <w:name w:val="endnote reference"/>
    <w:basedOn w:val="DefaultParagraphFont"/>
    <w:uiPriority w:val="99"/>
    <w:semiHidden/>
    <w:unhideWhenUsed/>
    <w:rsid w:val="00CC0B66"/>
    <w:rPr>
      <w:vertAlign w:val="superscript"/>
    </w:rPr>
  </w:style>
  <w:style w:type="paragraph" w:styleId="ListParagraph">
    <w:name w:val="List Paragraph"/>
    <w:basedOn w:val="Normal"/>
    <w:next w:val="Normal"/>
    <w:uiPriority w:val="34"/>
    <w:qFormat/>
    <w:rsid w:val="00CC0B66"/>
    <w:pPr>
      <w:numPr>
        <w:numId w:val="9"/>
      </w:numPr>
      <w:ind w:left="357" w:hanging="357"/>
      <w:contextualSpacing/>
    </w:pPr>
  </w:style>
  <w:style w:type="paragraph" w:styleId="CommentText">
    <w:name w:val="annotation text"/>
    <w:basedOn w:val="Normal"/>
    <w:link w:val="CommentTextChar"/>
    <w:uiPriority w:val="99"/>
    <w:unhideWhenUsed/>
    <w:rsid w:val="00CC0B66"/>
    <w:rPr>
      <w:szCs w:val="20"/>
    </w:rPr>
  </w:style>
  <w:style w:type="character" w:customStyle="1" w:styleId="CommentTextChar">
    <w:name w:val="Comment Text Char"/>
    <w:basedOn w:val="DefaultParagraphFont"/>
    <w:link w:val="CommentText"/>
    <w:uiPriority w:val="99"/>
    <w:rsid w:val="00CC0B66"/>
    <w:rPr>
      <w:rFonts w:cs="B Nazanin"/>
      <w:sz w:val="20"/>
      <w:szCs w:val="20"/>
    </w:rPr>
  </w:style>
  <w:style w:type="character" w:customStyle="1" w:styleId="Heading8Char">
    <w:name w:val="Heading 8 Char"/>
    <w:basedOn w:val="DefaultParagraphFont"/>
    <w:link w:val="Heading8"/>
    <w:uiPriority w:val="9"/>
    <w:rsid w:val="00CC0B6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C0B66"/>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CC0B6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C0B66"/>
    <w:rPr>
      <w:rFonts w:cs="B Nazanin"/>
      <w:bCs/>
      <w:sz w:val="20"/>
      <w:szCs w:val="26"/>
    </w:rPr>
  </w:style>
  <w:style w:type="paragraph" w:styleId="Footer">
    <w:name w:val="footer"/>
    <w:basedOn w:val="Normal"/>
    <w:link w:val="FooterChar"/>
    <w:uiPriority w:val="99"/>
    <w:unhideWhenUsed/>
    <w:qFormat/>
    <w:rsid w:val="00CC0B6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C0B66"/>
    <w:rPr>
      <w:rFonts w:cs="B Nazanin"/>
      <w:sz w:val="20"/>
      <w:szCs w:val="26"/>
    </w:rPr>
  </w:style>
  <w:style w:type="paragraph" w:styleId="Revision">
    <w:name w:val="Revision"/>
    <w:hidden/>
    <w:uiPriority w:val="99"/>
    <w:semiHidden/>
    <w:rsid w:val="00CC0B66"/>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CC0B66"/>
    <w:pPr>
      <w:spacing w:after="0"/>
    </w:pPr>
  </w:style>
  <w:style w:type="paragraph" w:styleId="BodyTextIndent2">
    <w:name w:val="Body Text Indent 2"/>
    <w:basedOn w:val="Normal"/>
    <w:link w:val="BodyTextIndent2Char"/>
    <w:uiPriority w:val="99"/>
    <w:semiHidden/>
    <w:unhideWhenUsed/>
    <w:rsid w:val="00CC0B66"/>
    <w:pPr>
      <w:spacing w:after="120" w:line="480" w:lineRule="auto"/>
      <w:ind w:left="360"/>
    </w:pPr>
  </w:style>
  <w:style w:type="character" w:customStyle="1" w:styleId="BodyTextIndent2Char">
    <w:name w:val="Body Text Indent 2 Char"/>
    <w:basedOn w:val="DefaultParagraphFont"/>
    <w:link w:val="BodyTextIndent2"/>
    <w:uiPriority w:val="99"/>
    <w:semiHidden/>
    <w:rsid w:val="00CC0B66"/>
    <w:rPr>
      <w:rFonts w:cs="B Nazanin"/>
      <w:sz w:val="20"/>
      <w:szCs w:val="26"/>
    </w:rPr>
  </w:style>
  <w:style w:type="character" w:customStyle="1" w:styleId="CaptionChar">
    <w:name w:val="Caption Char"/>
    <w:basedOn w:val="DefaultParagraphFont"/>
    <w:link w:val="Caption"/>
    <w:uiPriority w:val="35"/>
    <w:rsid w:val="007D21FB"/>
    <w:rPr>
      <w:rFonts w:cs="B Nazanin"/>
      <w:iCs/>
      <w:sz w:val="18"/>
      <w:szCs w:val="18"/>
    </w:rPr>
  </w:style>
  <w:style w:type="paragraph" w:customStyle="1" w:styleId="AAE-Normal">
    <w:name w:val="AAE-Normal"/>
    <w:autoRedefine/>
    <w:qFormat/>
    <w:rsid w:val="00CC0B66"/>
    <w:pPr>
      <w:spacing w:before="60" w:after="60" w:line="240" w:lineRule="auto"/>
      <w:ind w:left="144" w:right="144" w:firstLine="288"/>
      <w:jc w:val="both"/>
    </w:pPr>
    <w:rPr>
      <w:rFonts w:ascii="Times New Roman" w:hAnsi="Times New Roman" w:cs="B Nazanin"/>
      <w:sz w:val="24"/>
      <w:szCs w:val="26"/>
    </w:rPr>
  </w:style>
  <w:style w:type="paragraph" w:styleId="HTMLPreformatted">
    <w:name w:val="HTML Preformatted"/>
    <w:basedOn w:val="Normal"/>
    <w:link w:val="HTMLPreformattedChar"/>
    <w:uiPriority w:val="99"/>
    <w:semiHidden/>
    <w:unhideWhenUsed/>
    <w:rsid w:val="007D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1FB"/>
    <w:rPr>
      <w:rFonts w:ascii="Courier New" w:eastAsia="Times New Roman" w:hAnsi="Courier New" w:cs="Courier New"/>
      <w:sz w:val="20"/>
      <w:szCs w:val="20"/>
    </w:rPr>
  </w:style>
  <w:style w:type="character" w:styleId="Emphasis">
    <w:name w:val="Emphasis"/>
    <w:basedOn w:val="DefaultParagraphFont"/>
    <w:uiPriority w:val="20"/>
    <w:qFormat/>
    <w:rsid w:val="008C53B4"/>
    <w:rPr>
      <w:i/>
      <w:iCs/>
    </w:rPr>
  </w:style>
  <w:style w:type="character" w:styleId="Strong">
    <w:name w:val="Strong"/>
    <w:basedOn w:val="DefaultParagraphFont"/>
    <w:uiPriority w:val="22"/>
    <w:qFormat/>
    <w:rsid w:val="00B01668"/>
    <w:rPr>
      <w:b/>
      <w:bCs/>
    </w:rPr>
  </w:style>
  <w:style w:type="paragraph" w:styleId="NormalWeb">
    <w:name w:val="Normal (Web)"/>
    <w:basedOn w:val="Normal"/>
    <w:uiPriority w:val="99"/>
    <w:semiHidden/>
    <w:unhideWhenUsed/>
    <w:rsid w:val="00526681"/>
    <w:pPr>
      <w:bidi w:val="0"/>
      <w:spacing w:after="160" w:line="259" w:lineRule="auto"/>
      <w:jc w:val="left"/>
    </w:pPr>
    <w:rPr>
      <w:rFonts w:ascii="Times New Roman" w:hAnsi="Times New Roman" w:cs="Times New Roman"/>
      <w:sz w:val="24"/>
    </w:rPr>
  </w:style>
  <w:style w:type="paragraph" w:customStyle="1" w:styleId="AAG-Normal">
    <w:name w:val="AAG-Normal"/>
    <w:basedOn w:val="AAE-Normal"/>
    <w:autoRedefine/>
    <w:qFormat/>
    <w:rsid w:val="00CC0B66"/>
  </w:style>
  <w:style w:type="paragraph" w:customStyle="1" w:styleId="AAA-Aks">
    <w:name w:val="AAA-Aks"/>
    <w:basedOn w:val="Normal"/>
    <w:qFormat/>
    <w:rsid w:val="00CC0B66"/>
    <w:pPr>
      <w:spacing w:before="240" w:after="120"/>
      <w:jc w:val="center"/>
    </w:pPr>
    <w:rPr>
      <w:noProof/>
      <w:sz w:val="16"/>
      <w:szCs w:val="16"/>
    </w:rPr>
  </w:style>
  <w:style w:type="paragraph" w:customStyle="1" w:styleId="AAA-Formula-Left">
    <w:name w:val="AAA- Formula-Left"/>
    <w:basedOn w:val="Normal"/>
    <w:qFormat/>
    <w:rsid w:val="00CC0B66"/>
    <w:pPr>
      <w:spacing w:before="0" w:after="0"/>
      <w:contextualSpacing/>
      <w:jc w:val="right"/>
    </w:pPr>
    <w:rPr>
      <w:rFonts w:ascii="Cambria Math" w:hAnsi="Cambria Math"/>
      <w:i/>
      <w:szCs w:val="20"/>
    </w:rPr>
  </w:style>
  <w:style w:type="paragraph" w:customStyle="1" w:styleId="AAA-Table-Math">
    <w:name w:val="AAA-Table- Math"/>
    <w:basedOn w:val="Table"/>
    <w:qFormat/>
    <w:rsid w:val="00CC0B66"/>
    <w:rPr>
      <w:rFonts w:ascii="Cambria Math" w:hAnsi="Cambria Math"/>
      <w:i/>
    </w:rPr>
  </w:style>
  <w:style w:type="paragraph" w:customStyle="1" w:styleId="AAA-Table">
    <w:name w:val="AAA-Table"/>
    <w:basedOn w:val="Normal"/>
    <w:qFormat/>
    <w:rsid w:val="00E83021"/>
    <w:pPr>
      <w:contextualSpacing/>
      <w:jc w:val="left"/>
    </w:pPr>
    <w:rPr>
      <w:sz w:val="16"/>
      <w:szCs w:val="20"/>
    </w:rPr>
  </w:style>
  <w:style w:type="paragraph" w:customStyle="1" w:styleId="AAA-Bullet-Circle">
    <w:name w:val="AAA-Bullet - Circle"/>
    <w:basedOn w:val="Normal"/>
    <w:qFormat/>
    <w:rsid w:val="00E83021"/>
    <w:pPr>
      <w:numPr>
        <w:numId w:val="19"/>
      </w:numPr>
      <w:ind w:left="1080"/>
    </w:pPr>
    <w:rPr>
      <w:sz w:val="18"/>
      <w:szCs w:val="22"/>
      <w:lang w:bidi="fa-IR"/>
    </w:rPr>
  </w:style>
  <w:style w:type="paragraph" w:customStyle="1" w:styleId="AAA-MatnAsli">
    <w:name w:val="AAA-Matn Asli"/>
    <w:basedOn w:val="Normal"/>
    <w:autoRedefine/>
    <w:qFormat/>
    <w:rsid w:val="00CC0B66"/>
    <w:pPr>
      <w:ind w:left="144" w:right="144" w:firstLine="288"/>
    </w:pPr>
    <w:rPr>
      <w:lang w:bidi="fa-IR"/>
    </w:rPr>
  </w:style>
  <w:style w:type="paragraph" w:customStyle="1" w:styleId="AAA-Film">
    <w:name w:val="AAA-Film"/>
    <w:basedOn w:val="Normal"/>
    <w:qFormat/>
    <w:rsid w:val="00E83021"/>
    <w:rPr>
      <w:rFonts w:asciiTheme="majorBidi" w:hAnsiTheme="majorBidi"/>
      <w:color w:val="FF0000"/>
      <w:lang w:bidi="fa-IR"/>
    </w:rPr>
  </w:style>
  <w:style w:type="paragraph" w:customStyle="1" w:styleId="AAA-Aks-Subfigure">
    <w:name w:val="AAA-Aks-Sub figure"/>
    <w:basedOn w:val="Normal"/>
    <w:rsid w:val="00E83021"/>
    <w:pPr>
      <w:spacing w:after="240"/>
      <w:jc w:val="center"/>
    </w:pPr>
    <w:rPr>
      <w:rFonts w:eastAsia="Times New Roman"/>
      <w:sz w:val="18"/>
      <w:szCs w:val="20"/>
    </w:rPr>
  </w:style>
  <w:style w:type="paragraph" w:customStyle="1" w:styleId="AAA-Bullet-Star">
    <w:name w:val="AAA-Bullet - Star"/>
    <w:basedOn w:val="Normal"/>
    <w:qFormat/>
    <w:rsid w:val="00E83021"/>
    <w:pPr>
      <w:numPr>
        <w:numId w:val="20"/>
      </w:numPr>
    </w:pPr>
  </w:style>
  <w:style w:type="paragraph" w:customStyle="1" w:styleId="AAA-SubTable">
    <w:name w:val="AAA-Sub Table"/>
    <w:basedOn w:val="Normal"/>
    <w:rsid w:val="00E83021"/>
    <w:pPr>
      <w:spacing w:before="120"/>
      <w:jc w:val="center"/>
    </w:pPr>
    <w:rPr>
      <w:rFonts w:ascii="Calibri" w:hAnsi="Calibri"/>
      <w:sz w:val="18"/>
      <w:szCs w:val="20"/>
    </w:rPr>
  </w:style>
  <w:style w:type="paragraph" w:customStyle="1" w:styleId="AAA-TableEnglish">
    <w:name w:val="AAA-Table English"/>
    <w:basedOn w:val="Normal"/>
    <w:qFormat/>
    <w:rsid w:val="00580484"/>
    <w:pPr>
      <w:spacing w:after="240"/>
      <w:jc w:val="right"/>
    </w:pPr>
    <w:rPr>
      <w:rFonts w:ascii="Arial" w:eastAsia="Arial" w:hAnsi="Arial" w:cs="Arial"/>
      <w:szCs w:val="20"/>
    </w:rPr>
  </w:style>
  <w:style w:type="paragraph" w:customStyle="1" w:styleId="AAE-Bullet-Circle">
    <w:name w:val="AAE-Bullet - Circle"/>
    <w:basedOn w:val="AAA-Bullet-Circle"/>
    <w:rsid w:val="00E83021"/>
    <w:pPr>
      <w:bidi w:val="0"/>
    </w:pPr>
    <w:rPr>
      <w:rFonts w:asciiTheme="majorBidi" w:eastAsia="Times New Roman" w:hAnsiTheme="majorBidi"/>
      <w:sz w:val="20"/>
    </w:rPr>
  </w:style>
  <w:style w:type="paragraph" w:customStyle="1" w:styleId="AAE-Bullet-Star">
    <w:name w:val="AAE-Bullet - Star"/>
    <w:basedOn w:val="Normal"/>
    <w:rsid w:val="00E83021"/>
    <w:pPr>
      <w:bidi w:val="0"/>
      <w:ind w:left="720" w:hanging="360"/>
    </w:pPr>
    <w:rPr>
      <w:rFonts w:asciiTheme="majorBidi" w:eastAsia="Times New Roman" w:hAnsiTheme="majorBidi"/>
      <w:sz w:val="24"/>
      <w:lang w:val="en"/>
    </w:rPr>
  </w:style>
  <w:style w:type="paragraph" w:customStyle="1" w:styleId="AAE-Heading1">
    <w:name w:val="AAE-Heading 1"/>
    <w:basedOn w:val="Normal"/>
    <w:rsid w:val="00E83021"/>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83021"/>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83021"/>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E83021"/>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83021"/>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83021"/>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83021"/>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83021"/>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83021"/>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E83021"/>
    <w:pPr>
      <w:bidi w:val="0"/>
      <w:spacing w:after="200"/>
      <w:jc w:val="center"/>
    </w:pPr>
    <w:rPr>
      <w:rFonts w:eastAsia="Times New Roman"/>
      <w:b/>
      <w:bCs/>
      <w:iCs/>
      <w:noProof/>
      <w:sz w:val="18"/>
      <w:szCs w:val="20"/>
    </w:rPr>
  </w:style>
  <w:style w:type="paragraph" w:customStyle="1" w:styleId="AAE-SubTable">
    <w:name w:val="AAE-Sub Table"/>
    <w:basedOn w:val="AAA-SubTable"/>
    <w:rsid w:val="00E83021"/>
    <w:pPr>
      <w:bidi w:val="0"/>
    </w:pPr>
    <w:rPr>
      <w:rFonts w:eastAsia="Times New Roman"/>
    </w:rPr>
  </w:style>
  <w:style w:type="paragraph" w:customStyle="1" w:styleId="Style1">
    <w:name w:val="Style1"/>
    <w:basedOn w:val="Normal"/>
    <w:link w:val="Style1Char"/>
    <w:qFormat/>
    <w:rsid w:val="004253AD"/>
    <w:pPr>
      <w:spacing w:after="160" w:line="259" w:lineRule="auto"/>
      <w:jc w:val="left"/>
    </w:pPr>
    <w:rPr>
      <w:rFonts w:ascii="B Nazanin" w:hAnsi="B Nazanin"/>
      <w:sz w:val="22"/>
      <w:szCs w:val="22"/>
      <w:lang w:bidi="fa-IR"/>
    </w:rPr>
  </w:style>
  <w:style w:type="character" w:customStyle="1" w:styleId="Style1Char">
    <w:name w:val="Style1 Char"/>
    <w:basedOn w:val="DefaultParagraphFont"/>
    <w:link w:val="Style1"/>
    <w:rsid w:val="004253AD"/>
    <w:rPr>
      <w:rFonts w:ascii="B Nazanin" w:hAnsi="B Nazanin" w:cs="B Nazanin"/>
      <w:lang w:bidi="fa-IR"/>
    </w:rPr>
  </w:style>
  <w:style w:type="paragraph" w:customStyle="1" w:styleId="AAA-EnglishTable">
    <w:name w:val="AAA-English Table"/>
    <w:basedOn w:val="AAE-Normal"/>
    <w:qFormat/>
    <w:rsid w:val="00E83021"/>
    <w:pPr>
      <w:jc w:val="right"/>
    </w:pPr>
    <w:rPr>
      <w:rFonts w:eastAsia="Arial" w:cs="Arial"/>
      <w:sz w:val="20"/>
      <w:szCs w:val="20"/>
    </w:rPr>
  </w:style>
  <w:style w:type="paragraph" w:customStyle="1" w:styleId="AAE-EnglishTable">
    <w:name w:val="AAE-English Table"/>
    <w:basedOn w:val="AAE-Normal"/>
    <w:rsid w:val="00E83021"/>
    <w:pPr>
      <w:numPr>
        <w:ilvl w:val="8"/>
        <w:numId w:val="18"/>
      </w:numPr>
      <w:jc w:val="right"/>
    </w:pPr>
    <w:rPr>
      <w:sz w:val="20"/>
      <w:szCs w:val="20"/>
    </w:rPr>
  </w:style>
  <w:style w:type="paragraph" w:customStyle="1" w:styleId="AAA-DeutschTable">
    <w:name w:val="AAA-Deutsch Table"/>
    <w:basedOn w:val="AAG-Normal"/>
    <w:qFormat/>
    <w:rsid w:val="00E83021"/>
    <w:rPr>
      <w:sz w:val="20"/>
    </w:rPr>
  </w:style>
  <w:style w:type="paragraph" w:customStyle="1" w:styleId="StyleAAA-Bulet-CircelLatinCambriaMathItalic">
    <w:name w:val="Style AAA- Bulet- Circel + (Latin) Cambria Math Italic"/>
    <w:basedOn w:val="AAA-Bulet-Circel"/>
    <w:rsid w:val="00CC0B66"/>
    <w:rPr>
      <w:rFonts w:ascii="Cambria Math" w:hAnsi="Cambria Math"/>
      <w:iCs/>
    </w:rPr>
  </w:style>
  <w:style w:type="paragraph" w:customStyle="1" w:styleId="AAA-Bulet-Circel">
    <w:name w:val="AAA- Bulet- Circel"/>
    <w:basedOn w:val="Normal"/>
    <w:qFormat/>
    <w:rsid w:val="00CC0B66"/>
    <w:pPr>
      <w:ind w:left="720" w:hanging="360"/>
    </w:pPr>
  </w:style>
  <w:style w:type="paragraph" w:customStyle="1" w:styleId="List02-Circule">
    <w:name w:val="List02-Circule"/>
    <w:basedOn w:val="Normal"/>
    <w:qFormat/>
    <w:rsid w:val="00CC0B66"/>
    <w:pPr>
      <w:numPr>
        <w:numId w:val="1"/>
      </w:numPr>
    </w:pPr>
    <w:rPr>
      <w:sz w:val="18"/>
      <w:szCs w:val="22"/>
      <w:lang w:bidi="fa-IR"/>
    </w:rPr>
  </w:style>
  <w:style w:type="paragraph" w:customStyle="1" w:styleId="Bullet-Star">
    <w:name w:val="Bullet - Star"/>
    <w:basedOn w:val="Normal"/>
    <w:qFormat/>
    <w:rsid w:val="00CC0B66"/>
    <w:pPr>
      <w:numPr>
        <w:numId w:val="2"/>
      </w:numPr>
      <w:spacing w:before="0" w:after="0"/>
      <w:ind w:left="714" w:hanging="357"/>
    </w:pPr>
  </w:style>
  <w:style w:type="paragraph" w:customStyle="1" w:styleId="TableEnglish">
    <w:name w:val="Table English"/>
    <w:basedOn w:val="Normal"/>
    <w:qFormat/>
    <w:rsid w:val="00CC0B66"/>
    <w:pPr>
      <w:spacing w:before="0" w:after="240"/>
      <w:jc w:val="right"/>
    </w:pPr>
    <w:rPr>
      <w:rFonts w:ascii="Arial" w:eastAsia="Arial" w:hAnsi="Arial" w:cs="Arial"/>
      <w:szCs w:val="20"/>
    </w:rPr>
  </w:style>
  <w:style w:type="paragraph" w:customStyle="1" w:styleId="Titer">
    <w:name w:val="Titer"/>
    <w:basedOn w:val="Normal"/>
    <w:qFormat/>
    <w:rsid w:val="00CC0B66"/>
    <w:pPr>
      <w:spacing w:before="0" w:after="0"/>
      <w:jc w:val="left"/>
    </w:pPr>
    <w:rPr>
      <w:bCs/>
      <w:sz w:val="68"/>
      <w:szCs w:val="72"/>
      <w:lang w:bidi="fa-IR"/>
    </w:rPr>
  </w:style>
  <w:style w:type="paragraph" w:customStyle="1" w:styleId="Table">
    <w:name w:val="Table"/>
    <w:basedOn w:val="Normal"/>
    <w:qFormat/>
    <w:rsid w:val="00CC0B66"/>
    <w:pPr>
      <w:spacing w:before="0" w:after="0"/>
      <w:contextualSpacing/>
      <w:jc w:val="left"/>
    </w:pPr>
    <w:rPr>
      <w:sz w:val="16"/>
      <w:szCs w:val="20"/>
    </w:rPr>
  </w:style>
  <w:style w:type="paragraph" w:customStyle="1" w:styleId="BulletJadva">
    <w:name w:val="Bullet Jadva"/>
    <w:basedOn w:val="Bullet-Star"/>
    <w:qFormat/>
    <w:rsid w:val="00CC0B66"/>
    <w:pPr>
      <w:numPr>
        <w:numId w:val="3"/>
      </w:numPr>
    </w:pPr>
    <w:rPr>
      <w:szCs w:val="20"/>
      <w:lang w:bidi="fa-IR"/>
    </w:rPr>
  </w:style>
  <w:style w:type="paragraph" w:customStyle="1" w:styleId="Room">
    <w:name w:val="Room"/>
    <w:basedOn w:val="Number-01"/>
    <w:qFormat/>
    <w:rsid w:val="00CC0B66"/>
  </w:style>
  <w:style w:type="paragraph" w:customStyle="1" w:styleId="Number-01">
    <w:name w:val="Number - 01"/>
    <w:basedOn w:val="Bullet-Star"/>
    <w:qFormat/>
    <w:rsid w:val="00CC0B66"/>
    <w:pPr>
      <w:numPr>
        <w:numId w:val="8"/>
      </w:numPr>
      <w:ind w:left="1434" w:hanging="357"/>
    </w:pPr>
    <w:rPr>
      <w:lang w:bidi="fa-IR"/>
    </w:rPr>
  </w:style>
  <w:style w:type="paragraph" w:customStyle="1" w:styleId="Bullet02">
    <w:name w:val="Bullet 02"/>
    <w:basedOn w:val="Bullet-Star"/>
    <w:rsid w:val="00CC0B66"/>
    <w:pPr>
      <w:numPr>
        <w:numId w:val="4"/>
      </w:numPr>
    </w:pPr>
    <w:rPr>
      <w:rFonts w:eastAsia="Times New Roman"/>
    </w:rPr>
  </w:style>
  <w:style w:type="paragraph" w:customStyle="1" w:styleId="Bullet03">
    <w:name w:val="Bullet 03"/>
    <w:basedOn w:val="Bullet-Star"/>
    <w:rsid w:val="00CC0B66"/>
    <w:pPr>
      <w:ind w:left="1080" w:firstLine="0"/>
    </w:pPr>
    <w:rPr>
      <w:rFonts w:eastAsia="Times New Roman"/>
    </w:rPr>
  </w:style>
  <w:style w:type="paragraph" w:customStyle="1" w:styleId="FirstPage-Tick">
    <w:name w:val="First Page - Tick"/>
    <w:basedOn w:val="Normal"/>
    <w:qFormat/>
    <w:rsid w:val="00CC0B66"/>
    <w:pPr>
      <w:numPr>
        <w:numId w:val="5"/>
      </w:numPr>
      <w:bidi w:val="0"/>
      <w:jc w:val="left"/>
    </w:pPr>
    <w:rPr>
      <w:sz w:val="50"/>
      <w:szCs w:val="56"/>
    </w:rPr>
  </w:style>
  <w:style w:type="paragraph" w:customStyle="1" w:styleId="Firstpage">
    <w:name w:val="First page"/>
    <w:basedOn w:val="Normal"/>
    <w:qFormat/>
    <w:rsid w:val="00CC0B66"/>
    <w:pPr>
      <w:jc w:val="center"/>
    </w:pPr>
    <w:rPr>
      <w:sz w:val="84"/>
      <w:szCs w:val="90"/>
    </w:rPr>
  </w:style>
  <w:style w:type="paragraph" w:customStyle="1" w:styleId="ListUnderline">
    <w:name w:val="List  Underline"/>
    <w:basedOn w:val="List02-Circule"/>
    <w:rsid w:val="00CC0B66"/>
    <w:rPr>
      <w:u w:val="double"/>
    </w:rPr>
  </w:style>
  <w:style w:type="paragraph" w:customStyle="1" w:styleId="Aks-Subfigure">
    <w:name w:val="Aks-Sub figure"/>
    <w:basedOn w:val="Caption"/>
    <w:rsid w:val="00CC0B66"/>
    <w:pPr>
      <w:spacing w:after="240"/>
    </w:pPr>
    <w:rPr>
      <w:rFonts w:eastAsia="Times New Roman"/>
      <w:iCs w:val="0"/>
      <w:szCs w:val="20"/>
    </w:rPr>
  </w:style>
  <w:style w:type="paragraph" w:customStyle="1" w:styleId="SubTable">
    <w:name w:val="Sub Table"/>
    <w:basedOn w:val="Caption"/>
    <w:rsid w:val="00CC0B66"/>
    <w:pPr>
      <w:spacing w:before="120" w:after="0"/>
    </w:pPr>
    <w:rPr>
      <w:rFonts w:ascii="Calibri" w:hAnsi="Calibri"/>
      <w:iCs w:val="0"/>
      <w:szCs w:val="20"/>
    </w:rPr>
  </w:style>
  <w:style w:type="paragraph" w:customStyle="1" w:styleId="MatnAsli">
    <w:name w:val="Matn Asli"/>
    <w:basedOn w:val="Normal"/>
    <w:qFormat/>
    <w:rsid w:val="00CC0B66"/>
    <w:rPr>
      <w:lang w:bidi="fa-IR"/>
    </w:rPr>
  </w:style>
  <w:style w:type="paragraph" w:customStyle="1" w:styleId="MantAsli-Bold">
    <w:name w:val="Mant Asli- Bold"/>
    <w:basedOn w:val="Normal"/>
    <w:qFormat/>
    <w:rsid w:val="00CC0B66"/>
    <w:rPr>
      <w:rFonts w:eastAsiaTheme="majorEastAsia"/>
      <w:b/>
      <w:bCs/>
      <w:lang w:bidi="fa-IR"/>
    </w:rPr>
  </w:style>
  <w:style w:type="paragraph" w:customStyle="1" w:styleId="Tick">
    <w:name w:val="Tick"/>
    <w:basedOn w:val="Normal"/>
    <w:qFormat/>
    <w:rsid w:val="00CC0B66"/>
    <w:pPr>
      <w:numPr>
        <w:numId w:val="6"/>
      </w:numPr>
      <w:spacing w:before="240"/>
    </w:pPr>
    <w:rPr>
      <w:lang w:bidi="fa-IR"/>
    </w:rPr>
  </w:style>
  <w:style w:type="paragraph" w:customStyle="1" w:styleId="Bulet-Circule-Left">
    <w:name w:val="Bulet- Circule- Left"/>
    <w:basedOn w:val="Normal"/>
    <w:next w:val="Normal"/>
    <w:autoRedefine/>
    <w:qFormat/>
    <w:rsid w:val="00CC0B66"/>
    <w:pPr>
      <w:numPr>
        <w:numId w:val="7"/>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C0B66"/>
    <w:rPr>
      <w:rFonts w:ascii="Cambria Math" w:hAnsi="Cambria Math"/>
      <w:i/>
    </w:rPr>
  </w:style>
  <w:style w:type="paragraph" w:customStyle="1" w:styleId="StyleAAA-Bulet-CircelComplexCambria">
    <w:name w:val="Style AAA- Bulet- Circel + (Complex) Cambria"/>
    <w:basedOn w:val="AAA-Bulet-Circel"/>
    <w:rsid w:val="00CC0B66"/>
  </w:style>
  <w:style w:type="paragraph" w:customStyle="1" w:styleId="AAA-Ashkal">
    <w:name w:val="AAA- Ashkal"/>
    <w:basedOn w:val="MatnAsli"/>
    <w:qFormat/>
    <w:rsid w:val="00CC0B66"/>
    <w:rPr>
      <w:rFonts w:ascii="Times New Roman" w:hAnsi="Times New Roman" w:cs="Times New Roman"/>
    </w:rPr>
  </w:style>
  <w:style w:type="paragraph" w:customStyle="1" w:styleId="AAA-AksJadval">
    <w:name w:val="AAA- Aks Jadval"/>
    <w:basedOn w:val="Normal"/>
    <w:next w:val="Normal"/>
    <w:qFormat/>
    <w:rsid w:val="00CC0B66"/>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CC0B66"/>
    <w:pPr>
      <w:spacing w:after="0"/>
      <w:ind w:left="720" w:hanging="360"/>
    </w:pPr>
  </w:style>
  <w:style w:type="paragraph" w:customStyle="1" w:styleId="a6">
    <w:name w:val="بالاي عنوان روي جلد"/>
    <w:basedOn w:val="Normal"/>
    <w:rsid w:val="00CC0B6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C0B66"/>
    <w:rPr>
      <w:color w:val="000000"/>
    </w:rPr>
  </w:style>
  <w:style w:type="paragraph" w:customStyle="1" w:styleId="a0">
    <w:name w:val="پيشنهادات"/>
    <w:basedOn w:val="Normal"/>
    <w:autoRedefine/>
    <w:qFormat/>
    <w:rsid w:val="00CC0B66"/>
    <w:pPr>
      <w:numPr>
        <w:numId w:val="10"/>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C0B6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C0B6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C0B6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C0B6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C0B66"/>
    <w:pPr>
      <w:numPr>
        <w:numId w:val="1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C0B6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C0B6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C0B6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C0B6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C0B6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C0B6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C0B66"/>
    <w:pPr>
      <w:numPr>
        <w:numId w:val="12"/>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C0B6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C0B6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C0B66"/>
    <w:pPr>
      <w:bidi w:val="0"/>
      <w:spacing w:before="0"/>
      <w:ind w:firstLine="397"/>
    </w:pPr>
    <w:rPr>
      <w:rFonts w:cs="Compset"/>
      <w:color w:val="000000"/>
    </w:rPr>
  </w:style>
  <w:style w:type="paragraph" w:customStyle="1" w:styleId="af5">
    <w:name w:val="داخل جدول درشت"/>
    <w:autoRedefine/>
    <w:rsid w:val="00CC0B6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C0B6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C0B6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C0B6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C0B6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C0B6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C0B66"/>
    <w:pPr>
      <w:spacing w:before="0" w:after="120"/>
    </w:pPr>
  </w:style>
  <w:style w:type="paragraph" w:customStyle="1" w:styleId="afa">
    <w:name w:val="زشحفهخد"/>
    <w:basedOn w:val="af9"/>
    <w:rsid w:val="00CC0B66"/>
    <w:rPr>
      <w:rFonts w:cs="Compset"/>
    </w:rPr>
  </w:style>
  <w:style w:type="paragraph" w:customStyle="1" w:styleId="afb">
    <w:name w:val="زير آرم"/>
    <w:basedOn w:val="Normal"/>
    <w:autoRedefine/>
    <w:qFormat/>
    <w:rsid w:val="00CC0B6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C0B6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C0B66"/>
    <w:pPr>
      <w:numPr>
        <w:numId w:val="13"/>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C0B66"/>
    <w:pPr>
      <w:ind w:left="714" w:hanging="357"/>
    </w:pPr>
    <w:rPr>
      <w:vertAlign w:val="subscript"/>
    </w:rPr>
  </w:style>
  <w:style w:type="paragraph" w:customStyle="1" w:styleId="afe">
    <w:name w:val="زير نويس داخل جدول"/>
    <w:basedOn w:val="af"/>
    <w:rsid w:val="00CC0B66"/>
    <w:rPr>
      <w:vertAlign w:val="subscript"/>
    </w:rPr>
  </w:style>
  <w:style w:type="paragraph" w:customStyle="1" w:styleId="1">
    <w:name w:val="متن اصلي1"/>
    <w:basedOn w:val="Normal"/>
    <w:autoRedefine/>
    <w:rsid w:val="00CC0B6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C0B66"/>
    <w:rPr>
      <w:vertAlign w:val="subscript"/>
    </w:rPr>
  </w:style>
  <w:style w:type="character" w:customStyle="1" w:styleId="aff0">
    <w:name w:val="زير نويس‌ها"/>
    <w:basedOn w:val="DefaultParagraphFont"/>
    <w:rsid w:val="00CC0B66"/>
    <w:rPr>
      <w:vertAlign w:val="subscript"/>
    </w:rPr>
  </w:style>
  <w:style w:type="paragraph" w:customStyle="1" w:styleId="aff1">
    <w:name w:val="سطر اول جدول ها"/>
    <w:basedOn w:val="Normal"/>
    <w:rsid w:val="00CC0B6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C0B66"/>
    <w:rPr>
      <w:rFonts w:cs="Times New Roman"/>
    </w:rPr>
  </w:style>
  <w:style w:type="paragraph" w:customStyle="1" w:styleId="aff3">
    <w:name w:val="شماره فصل‌ها"/>
    <w:basedOn w:val="Normal"/>
    <w:autoRedefine/>
    <w:qFormat/>
    <w:rsid w:val="00CC0B6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C0B6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C0B6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C0B66"/>
    <w:rPr>
      <w:rFonts w:ascii="Cambria Math" w:hAnsi="Cambria Math" w:cs="B Nazanin"/>
      <w:i/>
      <w:sz w:val="20"/>
      <w:szCs w:val="26"/>
      <w:lang w:bidi="fa-IR"/>
    </w:rPr>
  </w:style>
  <w:style w:type="paragraph" w:customStyle="1" w:styleId="aff6">
    <w:name w:val="فرموووووووول"/>
    <w:basedOn w:val="Normal"/>
    <w:rsid w:val="00CC0B6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C0B66"/>
    <w:pPr>
      <w:numPr>
        <w:numId w:val="14"/>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C0B6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C0B66"/>
    <w:rPr>
      <w:rFonts w:cs="Times New Roman"/>
    </w:rPr>
  </w:style>
  <w:style w:type="paragraph" w:customStyle="1" w:styleId="aff9">
    <w:name w:val="مرجع"/>
    <w:basedOn w:val="Normal"/>
    <w:autoRedefine/>
    <w:qFormat/>
    <w:rsid w:val="00CC0B6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C0B6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C0B66"/>
    <w:pPr>
      <w:numPr>
        <w:numId w:val="15"/>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C0B66"/>
    <w:pPr>
      <w:numPr>
        <w:numId w:val="16"/>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C0B6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C0B66"/>
    <w:rPr>
      <w:b/>
      <w:bCs/>
      <w:color w:val="FF0000"/>
    </w:rPr>
  </w:style>
  <w:style w:type="paragraph" w:customStyle="1" w:styleId="Film">
    <w:name w:val="Film"/>
    <w:basedOn w:val="Normal"/>
    <w:qFormat/>
    <w:rsid w:val="00CC0B66"/>
    <w:rPr>
      <w:rFonts w:asciiTheme="majorBidi" w:hAnsiTheme="majorBidi"/>
      <w:color w:val="FF0000"/>
      <w:lang w:bidi="fa-IR"/>
    </w:rPr>
  </w:style>
  <w:style w:type="paragraph" w:customStyle="1" w:styleId="AAF-Normal">
    <w:name w:val="AAF-Normal"/>
    <w:basedOn w:val="AAE-Normal"/>
    <w:autoRedefine/>
    <w:qFormat/>
    <w:rsid w:val="00CC0B66"/>
    <w:pPr>
      <w:jc w:val="left"/>
    </w:pPr>
    <w:rPr>
      <w:szCs w:val="20"/>
      <w:lang w:bidi="fa-IR"/>
    </w:rPr>
  </w:style>
  <w:style w:type="paragraph" w:customStyle="1" w:styleId="AAS-Normal">
    <w:name w:val="AAS-Normal"/>
    <w:basedOn w:val="AAE-Normal"/>
    <w:autoRedefine/>
    <w:qFormat/>
    <w:rsid w:val="00CC0B66"/>
  </w:style>
  <w:style w:type="paragraph" w:customStyle="1" w:styleId="AAAR-Normal">
    <w:name w:val="AAAR-Normal"/>
    <w:basedOn w:val="AAA-MatnAsli"/>
    <w:autoRedefine/>
    <w:qFormat/>
    <w:rsid w:val="00CC0B66"/>
    <w:rPr>
      <w:rFonts w:cstheme="majorBidi"/>
      <w:sz w:val="22"/>
    </w:rPr>
  </w:style>
  <w:style w:type="paragraph" w:customStyle="1" w:styleId="AARU-Normal">
    <w:name w:val="AARU-Normal"/>
    <w:basedOn w:val="AAE-Normal"/>
    <w:qFormat/>
    <w:rsid w:val="00CC0B66"/>
  </w:style>
  <w:style w:type="paragraph" w:customStyle="1" w:styleId="AAFA-Answer">
    <w:name w:val="AAFA-Answer"/>
    <w:basedOn w:val="AAA-MatnAsli"/>
    <w:qFormat/>
    <w:rsid w:val="00CC0B66"/>
    <w:pPr>
      <w:bidi w:val="0"/>
    </w:pPr>
  </w:style>
  <w:style w:type="paragraph" w:customStyle="1" w:styleId="AAFA-Question">
    <w:name w:val="AAFA-Question"/>
    <w:basedOn w:val="AAFA-Answer"/>
    <w:qFormat/>
    <w:rsid w:val="00CC0B66"/>
  </w:style>
  <w:style w:type="paragraph" w:customStyle="1" w:styleId="AAE-Answer">
    <w:name w:val="AAE-Answer"/>
    <w:basedOn w:val="AAFA-Question"/>
    <w:qFormat/>
    <w:rsid w:val="00CC0B66"/>
  </w:style>
  <w:style w:type="paragraph" w:customStyle="1" w:styleId="AAE-Question">
    <w:name w:val="AAE-Question"/>
    <w:basedOn w:val="AAE-Answer"/>
    <w:qFormat/>
    <w:rsid w:val="00CC0B66"/>
  </w:style>
  <w:style w:type="paragraph" w:customStyle="1" w:styleId="AAG-Question">
    <w:name w:val="AAG-Question"/>
    <w:basedOn w:val="AAE-Question"/>
    <w:qFormat/>
    <w:rsid w:val="00CC0B66"/>
  </w:style>
  <w:style w:type="paragraph" w:customStyle="1" w:styleId="AAG-Answer">
    <w:name w:val="AAG-Answer"/>
    <w:basedOn w:val="AAE-Question"/>
    <w:qFormat/>
    <w:rsid w:val="00CC0B66"/>
  </w:style>
  <w:style w:type="paragraph" w:customStyle="1" w:styleId="AAS-Question">
    <w:name w:val="AAS-Question"/>
    <w:basedOn w:val="AAE-Question"/>
    <w:qFormat/>
    <w:rsid w:val="00CC0B66"/>
  </w:style>
  <w:style w:type="paragraph" w:customStyle="1" w:styleId="AAS-Answer">
    <w:name w:val="AAS-Answer"/>
    <w:basedOn w:val="AAE-Question"/>
    <w:qFormat/>
    <w:rsid w:val="00CC0B66"/>
  </w:style>
  <w:style w:type="paragraph" w:customStyle="1" w:styleId="AAF-Question">
    <w:name w:val="AAF-Question"/>
    <w:basedOn w:val="AAE-Question"/>
    <w:qFormat/>
    <w:rsid w:val="00CC0B66"/>
  </w:style>
  <w:style w:type="paragraph" w:customStyle="1" w:styleId="AAF-Answer">
    <w:name w:val="AAF-Answer"/>
    <w:basedOn w:val="AAE-Question"/>
    <w:qFormat/>
    <w:rsid w:val="00CC0B66"/>
  </w:style>
  <w:style w:type="paragraph" w:customStyle="1" w:styleId="AARU-Question">
    <w:name w:val="AARU-Question"/>
    <w:basedOn w:val="AAE-Question"/>
    <w:qFormat/>
    <w:rsid w:val="00CC0B66"/>
  </w:style>
  <w:style w:type="paragraph" w:customStyle="1" w:styleId="AARU-Answer">
    <w:name w:val="AARU-Answer"/>
    <w:basedOn w:val="AAE-Question"/>
    <w:qFormat/>
    <w:rsid w:val="00CC0B66"/>
  </w:style>
  <w:style w:type="paragraph" w:customStyle="1" w:styleId="AAAR-Question">
    <w:name w:val="AAAR-Question"/>
    <w:basedOn w:val="AAAR-Normal"/>
    <w:qFormat/>
    <w:rsid w:val="00CC0B66"/>
    <w:pPr>
      <w:bidi w:val="0"/>
    </w:pPr>
  </w:style>
  <w:style w:type="paragraph" w:customStyle="1" w:styleId="AAAR-Answer">
    <w:name w:val="AAAR-Answer"/>
    <w:basedOn w:val="AAAR-Normal"/>
    <w:qFormat/>
    <w:rsid w:val="00CC0B6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3051">
      <w:bodyDiv w:val="1"/>
      <w:marLeft w:val="0"/>
      <w:marRight w:val="0"/>
      <w:marTop w:val="0"/>
      <w:marBottom w:val="0"/>
      <w:divBdr>
        <w:top w:val="none" w:sz="0" w:space="0" w:color="auto"/>
        <w:left w:val="none" w:sz="0" w:space="0" w:color="auto"/>
        <w:bottom w:val="none" w:sz="0" w:space="0" w:color="auto"/>
        <w:right w:val="none" w:sz="0" w:space="0" w:color="auto"/>
      </w:divBdr>
    </w:div>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171729872">
      <w:bodyDiv w:val="1"/>
      <w:marLeft w:val="0"/>
      <w:marRight w:val="0"/>
      <w:marTop w:val="0"/>
      <w:marBottom w:val="0"/>
      <w:divBdr>
        <w:top w:val="none" w:sz="0" w:space="0" w:color="auto"/>
        <w:left w:val="none" w:sz="0" w:space="0" w:color="auto"/>
        <w:bottom w:val="none" w:sz="0" w:space="0" w:color="auto"/>
        <w:right w:val="none" w:sz="0" w:space="0" w:color="auto"/>
      </w:divBdr>
    </w:div>
    <w:div w:id="181628835">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0944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613244380">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7523821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997611002">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4052065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375349125">
      <w:bodyDiv w:val="1"/>
      <w:marLeft w:val="0"/>
      <w:marRight w:val="0"/>
      <w:marTop w:val="0"/>
      <w:marBottom w:val="0"/>
      <w:divBdr>
        <w:top w:val="none" w:sz="0" w:space="0" w:color="auto"/>
        <w:left w:val="none" w:sz="0" w:space="0" w:color="auto"/>
        <w:bottom w:val="none" w:sz="0" w:space="0" w:color="auto"/>
        <w:right w:val="none" w:sz="0" w:space="0" w:color="auto"/>
      </w:divBdr>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481339768">
      <w:bodyDiv w:val="1"/>
      <w:marLeft w:val="0"/>
      <w:marRight w:val="0"/>
      <w:marTop w:val="0"/>
      <w:marBottom w:val="0"/>
      <w:divBdr>
        <w:top w:val="none" w:sz="0" w:space="0" w:color="auto"/>
        <w:left w:val="none" w:sz="0" w:space="0" w:color="auto"/>
        <w:bottom w:val="none" w:sz="0" w:space="0" w:color="auto"/>
        <w:right w:val="none" w:sz="0" w:space="0" w:color="auto"/>
      </w:divBdr>
    </w:div>
    <w:div w:id="1789666807">
      <w:bodyDiv w:val="1"/>
      <w:marLeft w:val="0"/>
      <w:marRight w:val="0"/>
      <w:marTop w:val="0"/>
      <w:marBottom w:val="0"/>
      <w:divBdr>
        <w:top w:val="none" w:sz="0" w:space="0" w:color="auto"/>
        <w:left w:val="none" w:sz="0" w:space="0" w:color="auto"/>
        <w:bottom w:val="none" w:sz="0" w:space="0" w:color="auto"/>
        <w:right w:val="none" w:sz="0" w:space="0" w:color="auto"/>
      </w:divBdr>
    </w:div>
    <w:div w:id="1810398537">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1919290197">
      <w:bodyDiv w:val="1"/>
      <w:marLeft w:val="0"/>
      <w:marRight w:val="0"/>
      <w:marTop w:val="0"/>
      <w:marBottom w:val="0"/>
      <w:divBdr>
        <w:top w:val="none" w:sz="0" w:space="0" w:color="auto"/>
        <w:left w:val="none" w:sz="0" w:space="0" w:color="auto"/>
        <w:bottom w:val="none" w:sz="0" w:space="0" w:color="auto"/>
        <w:right w:val="none" w:sz="0" w:space="0" w:color="auto"/>
      </w:divBdr>
    </w:div>
    <w:div w:id="1975600967">
      <w:bodyDiv w:val="1"/>
      <w:marLeft w:val="0"/>
      <w:marRight w:val="0"/>
      <w:marTop w:val="0"/>
      <w:marBottom w:val="0"/>
      <w:divBdr>
        <w:top w:val="none" w:sz="0" w:space="0" w:color="auto"/>
        <w:left w:val="none" w:sz="0" w:space="0" w:color="auto"/>
        <w:bottom w:val="none" w:sz="0" w:space="0" w:color="auto"/>
        <w:right w:val="none" w:sz="0" w:space="0" w:color="auto"/>
      </w:divBdr>
    </w:div>
    <w:div w:id="21155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microsoft.com/office/2011/relationships/people" Target="people.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image" Target="media/image8.png"/><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3F416-82DE-4E9F-9BB3-057A94856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55</TotalTime>
  <Pages>1</Pages>
  <Words>4004</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48</cp:revision>
  <cp:lastPrinted>2018-10-12T14:08:00Z</cp:lastPrinted>
  <dcterms:created xsi:type="dcterms:W3CDTF">2020-01-23T06:46:00Z</dcterms:created>
  <dcterms:modified xsi:type="dcterms:W3CDTF">2025-07-14T22:08:00Z</dcterms:modified>
</cp:coreProperties>
</file>