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B3C39" w14:textId="560D4570" w:rsidR="00CB584D" w:rsidRDefault="00CB584D" w:rsidP="00CB584D">
      <w:pPr>
        <w:pStyle w:val="Heading2"/>
        <w:rPr>
          <w:rtl/>
          <w:lang w:val="de-DE" w:bidi="fa-IR"/>
        </w:rPr>
      </w:pPr>
      <w:commentRangeStart w:id="0"/>
      <w:r>
        <w:rPr>
          <w:rFonts w:hint="cs"/>
          <w:rtl/>
        </w:rPr>
        <w:t xml:space="preserve">زبانه‌ی </w:t>
      </w:r>
      <w:r>
        <w:rPr>
          <w:lang w:val="de-DE"/>
        </w:rPr>
        <w:t>Leakage Reactance</w:t>
      </w:r>
      <w:r>
        <w:rPr>
          <w:rFonts w:hint="cs"/>
          <w:rtl/>
          <w:lang w:val="de-DE" w:bidi="fa-IR"/>
        </w:rPr>
        <w:t>:</w:t>
      </w:r>
      <w:commentRangeEnd w:id="0"/>
      <w:r>
        <w:rPr>
          <w:rStyle w:val="CommentReference"/>
          <w:rFonts w:asciiTheme="minorHAnsi" w:eastAsiaTheme="minorHAnsi" w:hAnsiTheme="minorHAnsi"/>
          <w:b w:val="0"/>
          <w:bCs w:val="0"/>
          <w:caps w:val="0"/>
          <w:u w:val="none"/>
        </w:rPr>
        <w:commentReference w:id="0"/>
      </w:r>
    </w:p>
    <w:p w14:paraId="4132D3CE" w14:textId="49061924" w:rsidR="000B5C74" w:rsidRPr="000B5C74" w:rsidRDefault="000B5C74" w:rsidP="000B5C74">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16E2193F" w14:textId="77777777" w:rsidR="00CB584D" w:rsidRDefault="00CB584D" w:rsidP="00CB584D">
      <w:pPr>
        <w:pStyle w:val="AAE-Normal"/>
        <w:rPr>
          <w:rtl/>
          <w:lang w:val="de-DE" w:bidi="fa-IR"/>
        </w:rPr>
      </w:pPr>
      <w:r>
        <w:rPr>
          <w:lang w:val="de-DE" w:bidi="fa-IR"/>
        </w:rPr>
        <w:t>“Leakage Reactance“ Tab</w:t>
      </w:r>
    </w:p>
    <w:p w14:paraId="7AEF44C0" w14:textId="77777777" w:rsidR="00CB584D" w:rsidRDefault="00CB584D" w:rsidP="00CB584D">
      <w:pPr>
        <w:pStyle w:val="AAG-Normal"/>
        <w:rPr>
          <w:lang w:val="de-DE" w:bidi="fa-IR"/>
        </w:rPr>
      </w:pPr>
      <w:r>
        <w:rPr>
          <w:lang w:val="de-DE" w:bidi="fa-IR"/>
        </w:rPr>
        <w:t>Register “Leakage Reactance“</w:t>
      </w:r>
    </w:p>
    <w:p w14:paraId="695EFE5C" w14:textId="787F4353" w:rsidR="003A7496" w:rsidRDefault="003A7496" w:rsidP="003A7496">
      <w:pPr>
        <w:pStyle w:val="AAS-Normal"/>
        <w:rPr>
          <w:lang w:val="de-DE"/>
        </w:rPr>
      </w:pPr>
      <w:r w:rsidRPr="008404B0">
        <w:rPr>
          <w:lang w:val="de-DE"/>
        </w:rPr>
        <w:t>Ficha "Reactancia de fuga"</w:t>
      </w:r>
    </w:p>
    <w:p w14:paraId="10341F6D" w14:textId="77777777" w:rsidR="00CB584D" w:rsidRPr="00441139" w:rsidRDefault="00CB584D" w:rsidP="00CB584D">
      <w:pPr>
        <w:pStyle w:val="AAF-Normal"/>
        <w:rPr>
          <w:rtl/>
          <w:lang w:val="de-DE"/>
        </w:rPr>
      </w:pPr>
      <w:r>
        <w:rPr>
          <w:lang w:val="de-DE"/>
        </w:rPr>
        <w:t>Bientôt disponible...</w:t>
      </w:r>
    </w:p>
    <w:p w14:paraId="3AA660FB" w14:textId="40B35E1D" w:rsidR="00CB584D" w:rsidRDefault="00CB584D" w:rsidP="00CB584D">
      <w:pPr>
        <w:pStyle w:val="AAA-MatnAsli"/>
        <w:rPr>
          <w:rtl/>
          <w:lang w:val="de-DE"/>
        </w:rPr>
      </w:pPr>
      <w:r>
        <w:rPr>
          <w:rFonts w:hint="cs"/>
          <w:rtl/>
        </w:rPr>
        <w:t>برای محاسبه مقدار راکتانس نشتی ترانس، از این زبانه استفاده می‌شود.</w:t>
      </w:r>
      <w:r w:rsidRPr="00163377">
        <w:rPr>
          <w:rFonts w:hint="cs"/>
          <w:rtl/>
          <w:lang w:val="de-DE"/>
        </w:rPr>
        <w:t xml:space="preserve"> </w:t>
      </w:r>
      <w:r>
        <w:rPr>
          <w:rFonts w:hint="cs"/>
          <w:rtl/>
          <w:lang w:val="de-DE"/>
        </w:rPr>
        <w:t>در واقع ولتاژ اتصال کوتاه، ولتاژ اعمال شده به سیم پیچ اولیه است، در حالی که سیم پیچ ثانویه اتصال کوتاه شده. در ولتاژ اتصال کوتاه، جریان نامی در هر دو سمت ترانس برقرار می‌شود. توان اکتیو جذب شده در ولتاژ اتصال کوتاه همان تلفات ترانس است. هدف از بدست آوردن ولتاژ اتصال کوتاه محاسبه‌ی تلفات ترانس است. ولتاژ اتصال کوتاه به صورت خطی با افزایش جریان بار افزایش می‌یابد. ولتاژ اتصال کوتاه از رابطه‌ی زیر بدست می‌آید.</w:t>
      </w:r>
    </w:p>
    <w:p w14:paraId="3C2E6629" w14:textId="6753E0F7" w:rsidR="000B5C74" w:rsidRDefault="000B5C74" w:rsidP="000B5C74">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1BE3427F" w14:textId="77777777" w:rsidR="00CB584D" w:rsidRDefault="00CB584D" w:rsidP="00CB584D">
      <w:pPr>
        <w:pStyle w:val="AAE-Normal"/>
        <w:rPr>
          <w:rtl/>
          <w:lang w:val="de-DE"/>
        </w:rPr>
      </w:pPr>
      <w:r w:rsidRPr="00CB439A">
        <w:t>Thi</w:t>
      </w:r>
      <w:r>
        <w:t>s</w:t>
      </w:r>
      <w:r w:rsidRPr="00CB439A">
        <w:t xml:space="preserve"> tab is used to calculate the transformer leakage reactance value. In fact, the short</w:t>
      </w:r>
      <w:r>
        <w:t xml:space="preserve"> </w:t>
      </w:r>
      <w:r w:rsidRPr="00CB439A">
        <w:t>circuit voltage is the voltage applied to the primary coil while the secondary coil is short-circuited. In the short</w:t>
      </w:r>
      <w:r>
        <w:t xml:space="preserve"> </w:t>
      </w:r>
      <w:r w:rsidRPr="00CB439A">
        <w:t>circuit voltage, the nominal current is established on both sides of the transformer. The active power absorbed in the short</w:t>
      </w:r>
      <w:r>
        <w:t xml:space="preserve"> </w:t>
      </w:r>
      <w:r w:rsidRPr="00CB439A">
        <w:t xml:space="preserve">circuit voltage is the same as the transformer </w:t>
      </w:r>
      <w:r>
        <w:t>loss</w:t>
      </w:r>
      <w:r w:rsidRPr="00CB439A">
        <w:t xml:space="preserve">es. The purpose of obtaining the value </w:t>
      </w:r>
      <w:r>
        <w:t xml:space="preserve">of the </w:t>
      </w:r>
      <w:r w:rsidRPr="00CB439A">
        <w:t>short</w:t>
      </w:r>
      <w:r>
        <w:t xml:space="preserve"> </w:t>
      </w:r>
      <w:r w:rsidRPr="00CB439A">
        <w:t xml:space="preserve">circuit voltage is to calculate the transformer </w:t>
      </w:r>
      <w:r>
        <w:t>loss</w:t>
      </w:r>
      <w:r w:rsidRPr="00CB439A">
        <w:t>es. As the load current increase</w:t>
      </w:r>
      <w:r>
        <w:t>s</w:t>
      </w:r>
      <w:r w:rsidRPr="00CB439A">
        <w:t>, the short</w:t>
      </w:r>
      <w:r>
        <w:t xml:space="preserve"> </w:t>
      </w:r>
      <w:r w:rsidRPr="00CB439A">
        <w:t>circuit voltage increases linearly. The short</w:t>
      </w:r>
      <w:r>
        <w:t xml:space="preserve"> </w:t>
      </w:r>
      <w:r w:rsidRPr="00CB439A">
        <w:t xml:space="preserve">circuit voltage is obtained using the following </w:t>
      </w:r>
      <w:r>
        <w:t>equation</w:t>
      </w:r>
      <w:r w:rsidRPr="00CB439A">
        <w:t xml:space="preserve">. </w:t>
      </w:r>
    </w:p>
    <w:p w14:paraId="787AB649" w14:textId="77777777" w:rsidR="00CB584D" w:rsidRDefault="00CB584D" w:rsidP="00CB584D">
      <w:pPr>
        <w:pStyle w:val="AAG-Normal"/>
        <w:rPr>
          <w:lang w:val="de-DE"/>
        </w:rPr>
      </w:pPr>
      <w:r w:rsidRPr="00EB4E4F">
        <w:rPr>
          <w:lang w:val="de-DE"/>
        </w:rPr>
        <w:t>Diese</w:t>
      </w:r>
      <w:r>
        <w:rPr>
          <w:lang w:val="de-DE"/>
        </w:rPr>
        <w:t>r</w:t>
      </w:r>
      <w:r w:rsidRPr="00EB4E4F">
        <w:rPr>
          <w:lang w:val="de-DE"/>
        </w:rPr>
        <w:t xml:space="preserve"> Register dient zur Berechnung des Wertes der Streureaktanz des Transformators. In der Tat ist die Kurzschlussspannung die Spannung, die an der Primärspule anliegt, während die Sekundärspule kurzgeschlossen ist. Bei der Kurzschlussspannung wird auf beiden Seiten des Transformators der Nennstrom festgestellt. Die in der Kurzschlussspannung aufgenommene Wirkleistung ist gleich den Transformatorverlusten. Der Zweck, den Wert der Kurzschlussspannung zu erhalten, ist die Berechnung der Transformatorverluste. Mit zunehmendem Laststrom steigt die Kurzschlussspannung linear an. </w:t>
      </w:r>
      <w:r>
        <w:rPr>
          <w:lang w:val="de-DE"/>
        </w:rPr>
        <w:t>Sie</w:t>
      </w:r>
      <w:r w:rsidRPr="00EB4E4F">
        <w:rPr>
          <w:lang w:val="de-DE"/>
        </w:rPr>
        <w:t xml:space="preserve"> wird mit der folgenden Gleichung ermittelt.</w:t>
      </w:r>
    </w:p>
    <w:p w14:paraId="0C5A843C" w14:textId="656C3BCF" w:rsidR="003A7496" w:rsidRDefault="003A7496" w:rsidP="003A7496">
      <w:pPr>
        <w:pStyle w:val="AAS-Normal"/>
        <w:rPr>
          <w:lang w:val="de-DE"/>
        </w:rPr>
      </w:pPr>
      <w:r w:rsidRPr="008404B0">
        <w:rPr>
          <w:lang w:val="de-DE"/>
        </w:rPr>
        <w:t>Esta ficha se utiliza para calcular el valor de la reactancia de fuga del transformador. De hecho, la tensión de cortocircuito es la tensión aplicada a la bobina primaria mientras la bobina secundaria está en cortocircuito. En la tensión de cortocircuito se establece la corriente nominal en ambos lados del transformador. La potencia activa absorbida en la tensión de cortocircuito es la misma que las pérdidas del transformador. La finalidad de obtener el valor de la tensión de cortocircuito es calcular las pérdidas del transformador. A medida que aumenta la corriente de carga, la tensión de cortocircuito aumenta linealmente. La tensión de cortocircuito se obtiene mediante la siguiente ecuación.</w:t>
      </w:r>
    </w:p>
    <w:p w14:paraId="77DEC73B" w14:textId="77777777" w:rsidR="00CB584D" w:rsidRDefault="00CB584D" w:rsidP="00CB584D">
      <w:pPr>
        <w:pStyle w:val="AAF-Normal"/>
        <w:rPr>
          <w:rtl/>
          <w:lang w:val="de-DE"/>
        </w:rPr>
      </w:pPr>
      <w:r>
        <w:rPr>
          <w:lang w:val="de-DE"/>
        </w:rPr>
        <w:t>Bientôt disponible...</w:t>
      </w:r>
    </w:p>
    <w:p w14:paraId="388E215D" w14:textId="77777777" w:rsidR="00CB584D" w:rsidRPr="00BF4143" w:rsidRDefault="00CB584D" w:rsidP="00CB584D">
      <w:pPr>
        <w:pStyle w:val="AAA-Aks"/>
        <w:rPr>
          <w:rFonts w:ascii="Times New Roman" w:eastAsiaTheme="minorEastAsia" w:hAnsi="Times New Roman"/>
        </w:rPr>
      </w:pPr>
      <w:r>
        <w:drawing>
          <wp:inline distT="0" distB="0" distL="0" distR="0" wp14:anchorId="46390BB3" wp14:editId="1582BE4D">
            <wp:extent cx="920338" cy="36528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38580" cy="372529"/>
                    </a:xfrm>
                    <a:prstGeom prst="rect">
                      <a:avLst/>
                    </a:prstGeom>
                  </pic:spPr>
                </pic:pic>
              </a:graphicData>
            </a:graphic>
          </wp:inline>
        </w:drawing>
      </w:r>
    </w:p>
    <w:p w14:paraId="3FA2BB3C" w14:textId="258079B4" w:rsidR="00CB584D" w:rsidRDefault="00CB584D" w:rsidP="00CB584D">
      <w:pPr>
        <w:pStyle w:val="AAA-MatnAsli"/>
        <w:rPr>
          <w:rtl/>
          <w:lang w:val="de-DE"/>
        </w:rPr>
      </w:pPr>
      <w:r>
        <w:rPr>
          <w:rFonts w:eastAsiaTheme="minorEastAsia" w:hint="cs"/>
          <w:rtl/>
        </w:rPr>
        <w:t>در این رابطه مقدار</w:t>
      </w:r>
      <w:r w:rsidRPr="00BF4143">
        <w:t xml:space="preserve"> </w:t>
      </w:r>
      <w:r w:rsidRPr="00CB439A">
        <w:t>U</w:t>
      </w:r>
      <w:r w:rsidRPr="00CB439A">
        <w:rPr>
          <w:vertAlign w:val="subscript"/>
        </w:rPr>
        <w:t>cc</w:t>
      </w:r>
      <w:r>
        <w:rPr>
          <w:vertAlign w:val="subscript"/>
        </w:rPr>
        <w:t xml:space="preserve"> </w:t>
      </w:r>
      <w:r>
        <w:rPr>
          <w:rFonts w:hint="cs"/>
          <w:rtl/>
          <w:lang w:val="de-DE"/>
        </w:rPr>
        <w:t xml:space="preserve">ولتاژ اتصال کوتاه در جریان نامی </w:t>
      </w:r>
      <w:r w:rsidRPr="00CB439A">
        <w:t>U</w:t>
      </w:r>
      <w:r w:rsidRPr="00CB439A">
        <w:rPr>
          <w:vertAlign w:val="subscript"/>
        </w:rPr>
        <w:t>ccm</w:t>
      </w:r>
      <w:r w:rsidRPr="00CB439A">
        <w:t>, I</w:t>
      </w:r>
      <w:r w:rsidRPr="00CB439A">
        <w:rPr>
          <w:vertAlign w:val="subscript"/>
        </w:rPr>
        <w:t>r</w:t>
      </w:r>
      <w:r>
        <w:rPr>
          <w:rFonts w:hint="cs"/>
          <w:rtl/>
          <w:lang w:val="de-DE"/>
        </w:rPr>
        <w:t xml:space="preserve"> ولتاژ اتصال کوتاه در جریان اندازه گیری شده </w:t>
      </w:r>
      <w:r w:rsidR="001F43AC">
        <w:rPr>
          <w:lang w:val="de-DE"/>
        </w:rPr>
        <w:t>I</w:t>
      </w:r>
      <w:r w:rsidR="001F43AC">
        <w:rPr>
          <w:vertAlign w:val="subscript"/>
          <w:lang w:val="de-DE"/>
        </w:rPr>
        <w:t>r</w:t>
      </w:r>
      <w:r w:rsidR="001F43AC" w:rsidRPr="001F43AC">
        <w:rPr>
          <w:rFonts w:hint="cs"/>
          <w:rtl/>
          <w:lang w:val="de-DE"/>
        </w:rPr>
        <w:t>،</w:t>
      </w:r>
      <w:r w:rsidR="001F43AC" w:rsidRPr="001F43AC">
        <w:t>Im</w:t>
      </w:r>
      <w:r w:rsidR="001F43AC">
        <w:rPr>
          <w:rFonts w:hint="cs"/>
          <w:rtl/>
        </w:rPr>
        <w:t xml:space="preserve">، </w:t>
      </w:r>
      <w:r w:rsidRPr="001F43AC">
        <w:rPr>
          <w:rFonts w:hint="cs"/>
          <w:rtl/>
          <w:lang w:val="de-DE"/>
        </w:rPr>
        <w:t>جریان</w:t>
      </w:r>
      <w:r>
        <w:rPr>
          <w:rFonts w:hint="cs"/>
          <w:rtl/>
          <w:lang w:val="de-DE"/>
        </w:rPr>
        <w:t xml:space="preserve"> نامی، </w:t>
      </w:r>
      <w:r>
        <w:rPr>
          <w:lang w:val="de-DE"/>
        </w:rPr>
        <w:t xml:space="preserve"> </w:t>
      </w:r>
      <w:r w:rsidRPr="00CB439A">
        <w:t>I</w:t>
      </w:r>
      <w:r w:rsidRPr="00CB439A">
        <w:rPr>
          <w:vertAlign w:val="subscript"/>
        </w:rPr>
        <w:t>m</w:t>
      </w:r>
      <w:r w:rsidRPr="00CB439A">
        <w:t xml:space="preserve"> </w:t>
      </w:r>
      <w:r>
        <w:rPr>
          <w:rFonts w:hint="cs"/>
          <w:rtl/>
          <w:lang w:val="de-DE"/>
        </w:rPr>
        <w:t xml:space="preserve">جریان اندازه گیری شده، حال باید ولتاژ اتصال کوتاه محاسبه شده در رابطه‌ی فوق را در رابطه‌ی زیر برای محاسبه </w:t>
      </w:r>
      <w:r>
        <w:rPr>
          <w:lang w:val="de-DE"/>
        </w:rPr>
        <w:t xml:space="preserve"> </w:t>
      </w:r>
      <w:r w:rsidRPr="00CB439A">
        <w:t>UK%</w:t>
      </w:r>
      <w:r>
        <w:rPr>
          <w:rFonts w:hint="cs"/>
          <w:rtl/>
          <w:lang w:val="de-DE"/>
        </w:rPr>
        <w:t>به کار برد.</w:t>
      </w:r>
    </w:p>
    <w:p w14:paraId="4CC9BEB7" w14:textId="5520B7E3" w:rsidR="000B5C74" w:rsidRPr="00CB439A" w:rsidRDefault="000B5C74" w:rsidP="000B5C74">
      <w:pPr>
        <w:pStyle w:val="AAAR-Normal"/>
        <w:jc w:val="left"/>
      </w:pPr>
      <w:r>
        <w:rPr>
          <w:rtl/>
        </w:rPr>
        <w:t>قر</w:t>
      </w:r>
      <w:r>
        <w:rPr>
          <w:rFonts w:hint="cs"/>
          <w:rtl/>
        </w:rPr>
        <w:t>ی</w:t>
      </w:r>
      <w:r>
        <w:rPr>
          <w:rFonts w:hint="eastAsia"/>
          <w:rtl/>
        </w:rPr>
        <w:t>با</w:t>
      </w:r>
      <w:r>
        <w:rPr>
          <w:rtl/>
        </w:rPr>
        <w:t>...</w:t>
      </w:r>
    </w:p>
    <w:p w14:paraId="60F5CD74" w14:textId="77777777" w:rsidR="00CB584D" w:rsidRDefault="00CB584D" w:rsidP="00CB584D">
      <w:pPr>
        <w:pStyle w:val="AAE-Normal"/>
        <w:rPr>
          <w:rtl/>
          <w:lang w:val="de-DE"/>
        </w:rPr>
      </w:pPr>
      <w:r w:rsidRPr="00CB439A">
        <w:t xml:space="preserve">In this </w:t>
      </w:r>
      <w:r>
        <w:t>formula</w:t>
      </w:r>
      <w:r w:rsidRPr="00CB439A">
        <w:t>, U</w:t>
      </w:r>
      <w:r w:rsidRPr="00CB439A">
        <w:rPr>
          <w:vertAlign w:val="subscript"/>
        </w:rPr>
        <w:t>cc</w:t>
      </w:r>
      <w:r w:rsidRPr="00CB439A">
        <w:t>, U</w:t>
      </w:r>
      <w:r w:rsidRPr="00CB439A">
        <w:rPr>
          <w:vertAlign w:val="subscript"/>
        </w:rPr>
        <w:t>ccm</w:t>
      </w:r>
      <w:r w:rsidRPr="00CB439A">
        <w:t>, I</w:t>
      </w:r>
      <w:r w:rsidRPr="00CB439A">
        <w:rPr>
          <w:vertAlign w:val="subscript"/>
        </w:rPr>
        <w:t>r</w:t>
      </w:r>
      <w:r w:rsidRPr="00CB439A">
        <w:t>, and I</w:t>
      </w:r>
      <w:r w:rsidRPr="00CB439A">
        <w:rPr>
          <w:vertAlign w:val="subscript"/>
        </w:rPr>
        <w:t>m</w:t>
      </w:r>
      <w:r w:rsidRPr="00CB439A">
        <w:t xml:space="preserve"> are the value</w:t>
      </w:r>
      <w:r>
        <w:t>s</w:t>
      </w:r>
      <w:r w:rsidRPr="00CB439A">
        <w:t xml:space="preserve"> </w:t>
      </w:r>
      <w:r>
        <w:t xml:space="preserve">of the </w:t>
      </w:r>
      <w:r w:rsidRPr="00CB439A">
        <w:t>short</w:t>
      </w:r>
      <w:r>
        <w:t xml:space="preserve"> </w:t>
      </w:r>
      <w:r w:rsidRPr="00CB439A">
        <w:t>circuit voltage in the I</w:t>
      </w:r>
      <w:r w:rsidRPr="00CB439A">
        <w:rPr>
          <w:vertAlign w:val="subscript"/>
        </w:rPr>
        <w:t>r</w:t>
      </w:r>
      <w:r w:rsidRPr="00CB439A">
        <w:t xml:space="preserve"> nominal current, the value </w:t>
      </w:r>
      <w:r>
        <w:t xml:space="preserve">of the </w:t>
      </w:r>
      <w:r w:rsidRPr="00CB439A">
        <w:t>short</w:t>
      </w:r>
      <w:r>
        <w:t xml:space="preserve"> </w:t>
      </w:r>
      <w:r w:rsidRPr="00CB439A">
        <w:t>circuit voltage in the Im measur</w:t>
      </w:r>
      <w:r>
        <w:t>ing</w:t>
      </w:r>
      <w:r w:rsidRPr="00CB439A">
        <w:t xml:space="preserve"> current, the nominal current and the measured current, respectively. Now, to calculate UK%, the short</w:t>
      </w:r>
      <w:r>
        <w:t xml:space="preserve"> </w:t>
      </w:r>
      <w:r w:rsidRPr="00CB439A">
        <w:t xml:space="preserve">circuit voltage calculated in the above </w:t>
      </w:r>
      <w:r>
        <w:t>formula</w:t>
      </w:r>
      <w:r w:rsidRPr="00CB439A">
        <w:t xml:space="preserve"> is used in the following </w:t>
      </w:r>
      <w:r>
        <w:t>equations</w:t>
      </w:r>
      <w:r w:rsidRPr="00CB439A">
        <w:t>.</w:t>
      </w:r>
    </w:p>
    <w:p w14:paraId="50D7C11E" w14:textId="77777777" w:rsidR="00CB584D" w:rsidRPr="00D270C2" w:rsidRDefault="00CB584D" w:rsidP="00CB584D">
      <w:pPr>
        <w:pStyle w:val="AAG-Normal"/>
        <w:rPr>
          <w:rtl/>
          <w:lang w:val="de-DE" w:bidi="fa-IR"/>
        </w:rPr>
      </w:pPr>
      <w:r w:rsidRPr="00EB4E4F">
        <w:rPr>
          <w:lang w:val="de-DE"/>
        </w:rPr>
        <w:t>In dieser Formel sind Ucc, Uccm, Ir und Im der Wert der Kurzschlussspannung im Nennstrom Ir, der Wert der Kurzschlussspannung im Messstrom Im, der Nennstrom bzw. der Messstrom.</w:t>
      </w:r>
      <w:r w:rsidRPr="003431A1">
        <w:rPr>
          <w:lang w:val="de-DE"/>
        </w:rPr>
        <w:t xml:space="preserve"> </w:t>
      </w:r>
      <w:r w:rsidRPr="00D270C2">
        <w:rPr>
          <w:lang w:val="de-DE"/>
        </w:rPr>
        <w:t>Um nun UK% zu berechnen, wird die in der obigen Formel berechnete Kurzschlussspannung in die folgenden Gleichungen eingesetzt.</w:t>
      </w:r>
    </w:p>
    <w:p w14:paraId="5807B7CF" w14:textId="493DF10E" w:rsidR="003A7496" w:rsidRDefault="003A7496" w:rsidP="003A7496">
      <w:pPr>
        <w:pStyle w:val="AAS-Normal"/>
        <w:rPr>
          <w:lang w:val="de-DE"/>
        </w:rPr>
      </w:pPr>
      <w:r w:rsidRPr="008404B0">
        <w:rPr>
          <w:lang w:val="de-DE"/>
        </w:rPr>
        <w:t>En esta fórmula, Ucc, Uccm, Ir e Im son los valores de la tensión de cortocircuito en la corriente nominal Ir, el valor de la tensión de cortocircuito en la corriente de medición Im, la corriente nominal y la corriente medida, respectivamente. Ahora, para calcular el UK%, la tensión de cortocircuito calculada en la fórmula anterior se utiliza en las siguientes ecuaciones.</w:t>
      </w:r>
    </w:p>
    <w:p w14:paraId="46A2F73C" w14:textId="77777777" w:rsidR="00CB584D" w:rsidRPr="00AB7687" w:rsidRDefault="00CB584D" w:rsidP="00CB584D">
      <w:pPr>
        <w:pStyle w:val="AAF-Normal"/>
        <w:rPr>
          <w:rtl/>
          <w:lang w:val="de-DE"/>
        </w:rPr>
      </w:pPr>
      <w:r>
        <w:rPr>
          <w:lang w:val="de-DE"/>
        </w:rPr>
        <w:t>Bientôt disponible..</w:t>
      </w:r>
    </w:p>
    <w:p w14:paraId="74F39D59" w14:textId="77777777" w:rsidR="00CB584D" w:rsidRPr="006D733A" w:rsidRDefault="00CB584D" w:rsidP="00CB584D">
      <w:pPr>
        <w:pStyle w:val="AAA-Aks"/>
        <w:rPr>
          <w:rFonts w:eastAsiaTheme="minorEastAsia"/>
          <w:i/>
        </w:rPr>
      </w:pPr>
      <w:r>
        <w:drawing>
          <wp:inline distT="0" distB="0" distL="0" distR="0" wp14:anchorId="134F18D2" wp14:editId="5C77E5B6">
            <wp:extent cx="2167246" cy="424026"/>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67246" cy="424026"/>
                    </a:xfrm>
                    <a:prstGeom prst="rect">
                      <a:avLst/>
                    </a:prstGeom>
                  </pic:spPr>
                </pic:pic>
              </a:graphicData>
            </a:graphic>
          </wp:inline>
        </w:drawing>
      </w:r>
    </w:p>
    <w:p w14:paraId="59195875" w14:textId="5CF41576" w:rsidR="004129CB" w:rsidRPr="004129CB" w:rsidRDefault="004129CB" w:rsidP="00CB584D">
      <w:pPr>
        <w:pStyle w:val="AAA-MatnAsli"/>
        <w:rPr>
          <w:rtl/>
        </w:rPr>
      </w:pPr>
      <w:r>
        <w:rPr>
          <w:rFonts w:hint="cs"/>
          <w:rtl/>
          <w:lang w:val="de-DE"/>
        </w:rPr>
        <w:t xml:space="preserve">در واقع در رابطه‌ی فوق </w:t>
      </w:r>
      <w:r>
        <w:t>U</w:t>
      </w:r>
      <w:r>
        <w:rPr>
          <w:vertAlign w:val="subscript"/>
        </w:rPr>
        <w:t>r</w:t>
      </w:r>
      <w:r>
        <w:rPr>
          <w:rFonts w:hint="cs"/>
          <w:rtl/>
          <w:lang w:val="de-DE"/>
        </w:rPr>
        <w:t xml:space="preserve"> </w:t>
      </w:r>
      <w:r>
        <w:rPr>
          <w:rFonts w:hint="cs"/>
          <w:rtl/>
        </w:rPr>
        <w:t xml:space="preserve">ولتاژ نامی ترانس و </w:t>
      </w:r>
      <w:r>
        <w:rPr>
          <w:rFonts w:cs="Times New Roman"/>
        </w:rPr>
        <w:t>ԑ</w:t>
      </w:r>
      <w:r>
        <w:rPr>
          <w:rFonts w:cs="Times New Roman"/>
          <w:vertAlign w:val="subscript"/>
        </w:rPr>
        <w:t>ccm</w:t>
      </w:r>
      <w:r>
        <w:rPr>
          <w:rFonts w:cs="Times New Roman"/>
        </w:rPr>
        <w:t>=UK%</w:t>
      </w:r>
      <w:r>
        <w:rPr>
          <w:rFonts w:hint="cs"/>
          <w:rtl/>
        </w:rPr>
        <w:t xml:space="preserve"> است.</w:t>
      </w:r>
    </w:p>
    <w:p w14:paraId="1D56D438" w14:textId="5F8C78C4" w:rsidR="000B5C74" w:rsidRPr="00CB439A" w:rsidRDefault="000B5C74" w:rsidP="000B5C74">
      <w:pPr>
        <w:pStyle w:val="AAAR-Normal"/>
        <w:jc w:val="left"/>
      </w:pPr>
      <w:r>
        <w:rPr>
          <w:rtl/>
        </w:rPr>
        <w:t>قر</w:t>
      </w:r>
      <w:r>
        <w:rPr>
          <w:rFonts w:hint="cs"/>
          <w:rtl/>
        </w:rPr>
        <w:t>ی</w:t>
      </w:r>
      <w:r>
        <w:rPr>
          <w:rFonts w:hint="eastAsia"/>
          <w:rtl/>
        </w:rPr>
        <w:t>با</w:t>
      </w:r>
      <w:r>
        <w:rPr>
          <w:rtl/>
        </w:rPr>
        <w:t>...</w:t>
      </w:r>
    </w:p>
    <w:p w14:paraId="2E5254C2" w14:textId="27167668" w:rsidR="00CB584D" w:rsidRDefault="00CB584D" w:rsidP="00CB584D">
      <w:pPr>
        <w:pStyle w:val="AAE-Normal"/>
        <w:rPr>
          <w:rtl/>
          <w:lang w:val="de-DE"/>
        </w:rPr>
      </w:pPr>
      <w:r w:rsidRPr="00CB439A">
        <w:t xml:space="preserve">In the above </w:t>
      </w:r>
      <w:r>
        <w:t>equation</w:t>
      </w:r>
      <w:r w:rsidRPr="00CB439A">
        <w:t>, U</w:t>
      </w:r>
      <w:r w:rsidRPr="00CB439A">
        <w:rPr>
          <w:vertAlign w:val="subscript"/>
        </w:rPr>
        <w:t>r</w:t>
      </w:r>
      <w:r w:rsidRPr="00CB439A">
        <w:t xml:space="preserve"> is the transformer nominal voltage while</w:t>
      </w:r>
      <w:r w:rsidR="00312B3E" w:rsidRPr="00312B3E">
        <w:rPr>
          <w:rFonts w:cs="Times New Roman"/>
        </w:rPr>
        <w:t xml:space="preserve"> </w:t>
      </w:r>
      <w:r w:rsidR="00312B3E">
        <w:rPr>
          <w:rFonts w:cs="Times New Roman"/>
        </w:rPr>
        <w:t>ԑ</w:t>
      </w:r>
      <w:r w:rsidR="00AB3B74" w:rsidRPr="00312B3E">
        <w:rPr>
          <w:vertAlign w:val="subscript"/>
        </w:rPr>
        <w:t>ccm</w:t>
      </w:r>
      <w:r w:rsidR="00AB3B74" w:rsidRPr="00AB3B74">
        <w:t>=UK%</w:t>
      </w:r>
      <w:r>
        <w:rPr>
          <w:rFonts w:eastAsiaTheme="minorEastAsia"/>
        </w:rPr>
        <w:t>.</w:t>
      </w:r>
    </w:p>
    <w:p w14:paraId="278A65C1" w14:textId="61E581CA" w:rsidR="00CB584D" w:rsidRDefault="00CB584D" w:rsidP="00CB584D">
      <w:pPr>
        <w:pStyle w:val="AAG-Normal"/>
        <w:rPr>
          <w:lang w:val="de-DE"/>
        </w:rPr>
      </w:pPr>
      <w:r w:rsidRPr="00D270C2">
        <w:rPr>
          <w:lang w:val="de-DE"/>
        </w:rPr>
        <w:t>In der obigen Gleichung ist Ur die Transformator-Nennspannung und</w:t>
      </w:r>
      <w:r w:rsidR="00656B7B">
        <w:rPr>
          <w:lang w:val="de-DE"/>
        </w:rPr>
        <w:t xml:space="preserve"> </w:t>
      </w:r>
      <w:r w:rsidR="00312B3E">
        <w:rPr>
          <w:rFonts w:cs="Times New Roman"/>
        </w:rPr>
        <w:t>ԑ</w:t>
      </w:r>
      <w:r w:rsidR="00312B3E" w:rsidRPr="00312B3E">
        <w:rPr>
          <w:vertAlign w:val="subscript"/>
        </w:rPr>
        <w:t>ccm</w:t>
      </w:r>
      <w:r w:rsidR="00312B3E" w:rsidRPr="00AB3B74">
        <w:t>=UK%</w:t>
      </w:r>
      <w:r w:rsidR="00312B3E">
        <w:rPr>
          <w:rFonts w:eastAsiaTheme="minorEastAsia"/>
        </w:rPr>
        <w:t>.</w:t>
      </w:r>
      <w:r>
        <w:rPr>
          <w:lang w:val="de-DE"/>
        </w:rPr>
        <w:t>.</w:t>
      </w:r>
    </w:p>
    <w:p w14:paraId="731CC761" w14:textId="09BF5F25" w:rsidR="003A7496" w:rsidRDefault="003A7496" w:rsidP="003A7496">
      <w:pPr>
        <w:pStyle w:val="AAS-Normal"/>
        <w:rPr>
          <w:lang w:val="de-DE"/>
        </w:rPr>
      </w:pPr>
      <w:r w:rsidRPr="008404B0">
        <w:rPr>
          <w:lang w:val="de-DE"/>
        </w:rPr>
        <w:t>En la ecuación anterior, Ur es la tensión nominal del transformador mientras que ԑccm=UK%.</w:t>
      </w:r>
    </w:p>
    <w:p w14:paraId="3B1936E3" w14:textId="77777777" w:rsidR="00CB584D" w:rsidRPr="00AB7687" w:rsidRDefault="00CB584D" w:rsidP="00CB584D">
      <w:pPr>
        <w:pStyle w:val="AAF-Normal"/>
        <w:rPr>
          <w:rtl/>
          <w:lang w:val="de-DE"/>
        </w:rPr>
      </w:pPr>
      <w:r>
        <w:rPr>
          <w:lang w:val="de-DE"/>
        </w:rPr>
        <w:t>Bientôt disponible...</w:t>
      </w:r>
    </w:p>
    <w:p w14:paraId="515B8897" w14:textId="3ACDBF8B" w:rsidR="00CB584D" w:rsidRPr="004129CB" w:rsidRDefault="00CB584D" w:rsidP="004129CB">
      <w:pPr>
        <w:pStyle w:val="AAA-MatnAsli"/>
        <w:rPr>
          <w:rtl/>
        </w:rPr>
      </w:pPr>
      <w:r>
        <w:rPr>
          <w:rFonts w:hint="cs"/>
          <w:rtl/>
          <w:lang w:val="de-DE"/>
        </w:rPr>
        <w:t xml:space="preserve">رعایت برخی نکات در این تست الزامی است. سایز کابل برای اتصال کوتاه کردن سمت ثانویه باید محاسبه شود. سایز کابل یا همان باس بار اتصال کوتاه در سمت ثانویه را با یک مثال بدست می‌آوریم. فرض کنید ترانسی با توان </w:t>
      </w:r>
      <w:r w:rsidR="004129CB">
        <w:rPr>
          <w:rFonts w:hint="cs"/>
          <w:rtl/>
          <w:lang w:val="de-DE"/>
        </w:rPr>
        <w:t xml:space="preserve">نامی </w:t>
      </w:r>
      <w:r w:rsidR="004129CB">
        <w:t>7/5</w:t>
      </w:r>
      <w:r w:rsidR="004129CB">
        <w:rPr>
          <w:rFonts w:hint="cs"/>
          <w:rtl/>
        </w:rPr>
        <w:t xml:space="preserve"> مگا</w:t>
      </w:r>
      <w:r>
        <w:rPr>
          <w:rFonts w:hint="cs"/>
          <w:rtl/>
          <w:lang w:val="de-DE"/>
        </w:rPr>
        <w:t xml:space="preserve">ولت آمپر، و نسبت تبدیل 33 به 11 کیلو ولت با گروه برداری </w:t>
      </w:r>
      <w:r w:rsidRPr="00CB439A">
        <w:rPr>
          <w:lang w:val="de-DE"/>
        </w:rPr>
        <w:t>Dyn11</w:t>
      </w:r>
      <w:r>
        <w:rPr>
          <w:rFonts w:hint="cs"/>
          <w:rtl/>
          <w:lang w:val="de-DE"/>
        </w:rPr>
        <w:t xml:space="preserve">، و ولتاژ اتصال کوتاه 10% موجود است. جریان نامی اولیه 131 آمپر و جریان نامی ثانویه آن 393 آمپر است. نسبت تبدیل </w:t>
      </w:r>
      <w:r w:rsidRPr="00CB439A">
        <w:rPr>
          <w:lang w:val="de-DE"/>
        </w:rPr>
        <w:t>CT</w:t>
      </w:r>
      <w:r>
        <w:rPr>
          <w:rFonts w:hint="cs"/>
          <w:rtl/>
          <w:lang w:val="de-DE"/>
        </w:rPr>
        <w:t xml:space="preserve"> در سمت ثانویه ترانس 800 به 5 آمپر و در سمت اولیه‌ی آن 150 به 5  آمپر استفاده شده است. با توجه به نسبت تبدیل در سمت اولیه </w:t>
      </w:r>
      <w:r w:rsidRPr="00CB439A">
        <w:rPr>
          <w:lang w:val="de-DE"/>
        </w:rPr>
        <w:t>UK%</w:t>
      </w:r>
      <w:r>
        <w:rPr>
          <w:rFonts w:hint="cs"/>
          <w:rtl/>
          <w:lang w:val="de-DE"/>
        </w:rPr>
        <w:t xml:space="preserve"> ترانس برابر 10 درصد است، بنابراین ولتاژ اتصال کوتاه3300 ولت بدست می‌آید. یعنی اگر 3300 ولت به اولیه ترانس اعمال شود در حالی که ثانویه اتصال کوتاه است، جریان‌های نامی از اولیه و ثانویه ترانس عبور می‌کند. با فرض اعمال ولتاژ 400 ولت به اولیه جریان‌های عبوری از اولیه و ثانویه مطابق روابط زیر بدست می‌آید.</w:t>
      </w:r>
    </w:p>
    <w:p w14:paraId="120CF661" w14:textId="53158E48" w:rsidR="000B5C74" w:rsidRDefault="000B5C74" w:rsidP="000B5C74">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3F93F8CC" w14:textId="77777777" w:rsidR="00CB584D" w:rsidRDefault="00CB584D" w:rsidP="00CB584D">
      <w:pPr>
        <w:pStyle w:val="AAE-Normal"/>
        <w:rPr>
          <w:rtl/>
          <w:lang w:val="de-DE"/>
        </w:rPr>
      </w:pPr>
      <w:r w:rsidRPr="00CB439A">
        <w:t xml:space="preserve"> It is necessary to observe some points in this test. To short</w:t>
      </w:r>
      <w:r>
        <w:t xml:space="preserve"> </w:t>
      </w:r>
      <w:r w:rsidRPr="00CB439A">
        <w:t xml:space="preserve">circuit the secondary side, the cable size is calculated. Cable size or short circuit busbar on the secondary side are obtained using an example. Suppose </w:t>
      </w:r>
      <w:r>
        <w:t xml:space="preserve">There is </w:t>
      </w:r>
      <w:r w:rsidRPr="00CB439A">
        <w:t>a transformer with 7.5</w:t>
      </w:r>
      <w:r>
        <w:t xml:space="preserve"> </w:t>
      </w:r>
      <w:r w:rsidRPr="00CB439A">
        <w:t xml:space="preserve">MVA of nominal power, 33 to 11 KV conversion ratio with Dyn11 vector group and a %10 short-circuit voltage. The primary and secondary nominal current equal 131 Amp and 393 Amp, respectively. </w:t>
      </w:r>
      <w:r w:rsidRPr="00D270C2">
        <w:t>The CT turns ratio equals 800 to 5 amp on the secondary side and 150 to 50 amp on the primary side. Considering the conversion ratio on the primary side, the UK% value of the transformer equals 10 percent. Therefore, the short-circuit voltage is obtained to be 3300 volts which means that if 3300 volts are applied to the primary of the transformer, while the secondary is short-circuited, the nominal currents pass through the primary and secondary of the transformer. Assuming a 400 volts of voltage being applied to the primary of the passing currents, the primary and secondary are obtained using the following equation.</w:t>
      </w:r>
      <w:r w:rsidRPr="00CB439A">
        <w:t xml:space="preserve"> </w:t>
      </w:r>
    </w:p>
    <w:p w14:paraId="2ABC9230" w14:textId="77777777" w:rsidR="00CB584D" w:rsidRDefault="00CB584D" w:rsidP="00CB584D">
      <w:pPr>
        <w:pStyle w:val="AAG-Normal"/>
        <w:rPr>
          <w:lang w:val="de-DE"/>
        </w:rPr>
      </w:pPr>
      <w:r w:rsidRPr="00D270C2">
        <w:rPr>
          <w:lang w:val="de-DE"/>
        </w:rPr>
        <w:t>Bei dieser Prüfung sind einige Punkte zu beachten. Um die Sekundärseite kurzzuschließen, wird die Kabelgröße berechnet. Kabelgröße oder Kurzschluss-Sammelschiene auf der Sekundärseite werden anhand eines Beispiels ermittelt. Angenommen, ein Transformator mit einer Nennleistung von 7,5 MVA, einem Übersetzungsverhältnis von 33 zu 11 KV mit Dyn11-Vektorgruppe und einer Kurzschlussspannung von %10. Der primäre und sekundäre Nennstrom beträgt 131 A bzw. 393 A. Das Verhältnis der Stromwandlerwindungen beträgt 800 zu 5 Ampere auf der Sekundärseite und 150 zu 50 Ampere auf der Primärseite. Unter Berücksichtigung des Wandlungsverhältnisses auf der Primärseite beträgt der UK%-Wert des Transformators 10 Prozent. Daraus ergibt sich eine Kurzschlussspannung von 3300 Volt, was bedeutet, dass, wenn 3300 Volt an die Primärseite des Transformators angelegt werden, während die Sekundärseite kurzgeschlossen ist, die Nennströme durch die Primär- und Sekundärseite des Transformators fließen. Unter der Annahme, dass an der Primärseite der durchfließenden Ströme eine Spannung von 400 Volt anliegt, erhält man die Primär- und Sekundärseite mit der folgenden Gleichung.</w:t>
      </w:r>
    </w:p>
    <w:p w14:paraId="01141394" w14:textId="73FCE115" w:rsidR="003A7496" w:rsidRDefault="003A7496" w:rsidP="003A7496">
      <w:pPr>
        <w:pStyle w:val="AAS-Normal"/>
        <w:rPr>
          <w:lang w:val="de-DE"/>
        </w:rPr>
      </w:pPr>
      <w:r w:rsidRPr="008404B0">
        <w:rPr>
          <w:lang w:val="de-DE"/>
        </w:rPr>
        <w:t>Es necesario observar algunos puntos en esta prueba. Para cortocircuitar el lado secundario, se calcula el tamaño del cable. El tamaño del cable o la barra de cortocircuito en el lado secundario se obtienen mediante un ejemplo. Supongamos que hay un transformador con 7,5 MVA de potencia nominal, relación de conversión de 33 a 11 KV con grupo vectorial Dyn11 y una tensión de cortocircuito de %10. La corriente nominal primaria y secundaria es igual a 131 Amp y 393 Amp, respectivamente. La relación de transformación del TC es de 800 a 5 amperios en el secundario y de 150 a 50 amperios en el primario. Teniendo en cuenta la relación de transformación en el lado primario, el valor de UK% del transformador es igual al 10%. Por lo tanto, se obtiene que la tensión de cortocircuito es de 3300 voltios, lo que significa que si se aplican 3300 voltios al primario del transformador, mientras el secundario está cortocircuitado, las corrientes nominales pasan por el primario y el secundario del transformador. Suponiendo que se aplica una tensión de 400 voltios al primario de las corrientes que pasan, el primario y el secundario se obtienen mediante la siguiente ecuación.</w:t>
      </w:r>
    </w:p>
    <w:p w14:paraId="1AD224E5" w14:textId="77777777" w:rsidR="00CB584D" w:rsidRPr="00AB7687" w:rsidRDefault="00CB584D" w:rsidP="00CB584D">
      <w:pPr>
        <w:pStyle w:val="AAF-Normal"/>
        <w:rPr>
          <w:rtl/>
          <w:lang w:val="de-DE"/>
        </w:rPr>
      </w:pPr>
      <w:r>
        <w:rPr>
          <w:lang w:val="de-DE"/>
        </w:rPr>
        <w:t>Bientôt disponible...</w:t>
      </w:r>
    </w:p>
    <w:p w14:paraId="0ADE2DE0" w14:textId="77777777" w:rsidR="00CB584D" w:rsidRPr="00532A58" w:rsidRDefault="00CB584D" w:rsidP="00CB584D">
      <w:pPr>
        <w:pStyle w:val="AAA-Aks"/>
        <w:rPr>
          <w:rFonts w:eastAsiaTheme="minorEastAsia"/>
          <w:i/>
        </w:rPr>
      </w:pPr>
      <w:r>
        <w:drawing>
          <wp:inline distT="0" distB="0" distL="0" distR="0" wp14:anchorId="7EB46482" wp14:editId="6980D6EB">
            <wp:extent cx="1603168" cy="6132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17900" cy="618928"/>
                    </a:xfrm>
                    <a:prstGeom prst="rect">
                      <a:avLst/>
                    </a:prstGeom>
                  </pic:spPr>
                </pic:pic>
              </a:graphicData>
            </a:graphic>
          </wp:inline>
        </w:drawing>
      </w:r>
    </w:p>
    <w:p w14:paraId="0892A533" w14:textId="7A8DE632" w:rsidR="00CB584D" w:rsidRDefault="00CB584D" w:rsidP="00CB584D">
      <w:pPr>
        <w:pStyle w:val="AAA-MatnAsli"/>
        <w:rPr>
          <w:rtl/>
          <w:lang w:val="de-DE"/>
        </w:rPr>
      </w:pPr>
      <w:r>
        <w:rPr>
          <w:rFonts w:hint="cs"/>
          <w:rtl/>
          <w:lang w:val="de-DE"/>
        </w:rPr>
        <w:t>با توجه به مقدار جریان بدست آمده در سمت ثانویه باید سطح مقطع کابل را با توجه به عبور این جریان انتخاب کرد.</w:t>
      </w:r>
    </w:p>
    <w:p w14:paraId="30C4F9A3" w14:textId="4E273778" w:rsidR="000B5C74" w:rsidRPr="00CB439A" w:rsidRDefault="000B5C74" w:rsidP="000B5C74">
      <w:pPr>
        <w:pStyle w:val="AAAR-Normal"/>
        <w:jc w:val="left"/>
      </w:pPr>
      <w:r>
        <w:rPr>
          <w:rtl/>
        </w:rPr>
        <w:t>قر</w:t>
      </w:r>
      <w:r>
        <w:rPr>
          <w:rFonts w:hint="cs"/>
          <w:rtl/>
        </w:rPr>
        <w:t>ی</w:t>
      </w:r>
      <w:r>
        <w:rPr>
          <w:rFonts w:hint="eastAsia"/>
          <w:rtl/>
        </w:rPr>
        <w:t>با</w:t>
      </w:r>
      <w:r>
        <w:rPr>
          <w:rtl/>
        </w:rPr>
        <w:t>...</w:t>
      </w:r>
    </w:p>
    <w:p w14:paraId="7CD83931" w14:textId="77777777" w:rsidR="00CB584D" w:rsidRDefault="00CB584D" w:rsidP="00CB584D">
      <w:pPr>
        <w:pStyle w:val="AAE-Normal"/>
        <w:rPr>
          <w:rtl/>
          <w:lang w:val="de-DE"/>
        </w:rPr>
      </w:pPr>
      <w:r w:rsidRPr="00CB439A">
        <w:t xml:space="preserve">Taking into account the current value obtained in the secondary side, the cable cross section is selected in accordance with the passing of this current. </w:t>
      </w:r>
    </w:p>
    <w:p w14:paraId="0E16F854" w14:textId="77777777" w:rsidR="00CB584D" w:rsidRDefault="00CB584D" w:rsidP="00CB584D">
      <w:pPr>
        <w:pStyle w:val="AAG-Normal"/>
        <w:rPr>
          <w:lang w:val="de-DE"/>
        </w:rPr>
      </w:pPr>
      <w:r w:rsidRPr="008A353B">
        <w:rPr>
          <w:lang w:val="de-DE"/>
        </w:rPr>
        <w:t>Unter Berücksichtigung des sekundärseitigen Stromwertes wird der Kabelquerschnitt entsprechend der Durchleitung dieses Stromes gewählt.</w:t>
      </w:r>
    </w:p>
    <w:p w14:paraId="4B40256E" w14:textId="441A8412" w:rsidR="003A7496" w:rsidRDefault="003A7496" w:rsidP="003A7496">
      <w:pPr>
        <w:pStyle w:val="AAS-Normal"/>
        <w:rPr>
          <w:lang w:val="de-DE"/>
        </w:rPr>
      </w:pPr>
      <w:r w:rsidRPr="008404B0">
        <w:rPr>
          <w:lang w:val="de-DE"/>
        </w:rPr>
        <w:t>Teniendo en cuenta el valor de la corriente obtenida en el lado secundario, la sección del cable se selecciona en función del paso de esta corriente.</w:t>
      </w:r>
    </w:p>
    <w:p w14:paraId="3F5F35B5" w14:textId="77777777" w:rsidR="00CB584D" w:rsidRPr="00AB7687" w:rsidRDefault="00CB584D" w:rsidP="00CB584D">
      <w:pPr>
        <w:pStyle w:val="AAF-Normal"/>
        <w:rPr>
          <w:rtl/>
          <w:lang w:val="de-DE"/>
        </w:rPr>
      </w:pPr>
      <w:r>
        <w:rPr>
          <w:lang w:val="de-DE"/>
        </w:rPr>
        <w:t>Bientôt disponible..</w:t>
      </w:r>
    </w:p>
    <w:p w14:paraId="429C368C" w14:textId="47C9FC30" w:rsidR="00CB584D" w:rsidRDefault="00CB584D" w:rsidP="00CB584D">
      <w:pPr>
        <w:pStyle w:val="AAA-MatnAsli"/>
        <w:rPr>
          <w:rtl/>
          <w:lang w:val="de-DE"/>
        </w:rPr>
      </w:pPr>
      <w:r>
        <w:rPr>
          <w:rFonts w:hint="cs"/>
          <w:rtl/>
          <w:lang w:val="de-DE"/>
        </w:rPr>
        <w:t xml:space="preserve">اگر </w:t>
      </w:r>
      <w:r w:rsidRPr="00CB439A">
        <w:rPr>
          <w:lang w:val="de-DE"/>
        </w:rPr>
        <w:t>CT</w:t>
      </w:r>
      <w:r>
        <w:rPr>
          <w:rFonts w:hint="cs"/>
          <w:rtl/>
          <w:lang w:val="de-DE"/>
        </w:rPr>
        <w:t xml:space="preserve"> داخل ترانس وجود داشته باشد، باید برای جلوگیری از اشباع </w:t>
      </w:r>
      <w:r w:rsidRPr="00CB439A">
        <w:rPr>
          <w:lang w:val="de-DE"/>
        </w:rPr>
        <w:t>CT</w:t>
      </w:r>
      <w:r>
        <w:rPr>
          <w:rFonts w:hint="cs"/>
          <w:rtl/>
          <w:lang w:val="de-DE"/>
        </w:rPr>
        <w:t xml:space="preserve"> ترمینال‌های ثانویه‌ی آن را اتصال کوتاه کرد. همچنین این تست در تپ نامی و سپس در بالاترین تپ و پایین‌ترین تپ انجام می‌شود. همچنین در طول تست هم برای جلوگیری از افزایش ناگهانی جریان باید ولتاژ را به آرامی بالا برد. بدین منظور در ابتدا یک </w:t>
      </w:r>
      <w:r w:rsidRPr="00CB439A">
        <w:rPr>
          <w:lang w:val="de-DE"/>
        </w:rPr>
        <w:t>state</w:t>
      </w:r>
      <w:r>
        <w:rPr>
          <w:rFonts w:hint="cs"/>
          <w:rtl/>
          <w:lang w:val="de-DE"/>
        </w:rPr>
        <w:t xml:space="preserve"> به شکل </w:t>
      </w:r>
      <w:r w:rsidRPr="00CB439A">
        <w:rPr>
          <w:lang w:val="de-DE"/>
        </w:rPr>
        <w:t>Continous Ramp</w:t>
      </w:r>
      <w:r>
        <w:rPr>
          <w:rFonts w:hint="cs"/>
          <w:rtl/>
          <w:lang w:val="de-DE"/>
        </w:rPr>
        <w:t xml:space="preserve"> ایجاد می‌شود تا از ایجاد جریان هجومی در ترانس (</w:t>
      </w:r>
      <w:r w:rsidRPr="00CB439A">
        <w:rPr>
          <w:lang w:val="de-DE"/>
        </w:rPr>
        <w:t>inrush current</w:t>
      </w:r>
      <w:r>
        <w:rPr>
          <w:rFonts w:hint="cs"/>
          <w:rtl/>
          <w:lang w:val="de-DE"/>
        </w:rPr>
        <w:t xml:space="preserve">) جلوگیری شود. جریان اندازه گیری نباید از جریان نامی کمتر باشد ولی اگر این امر مقدور نیست مطابق با استاندارد </w:t>
      </w:r>
      <w:r w:rsidRPr="003C7963">
        <w:rPr>
          <w:lang w:val="de-DE"/>
        </w:rPr>
        <w:t>IEEE Std C57.152™-2013 (Revision of IEEE Std 62TM-1995)</w:t>
      </w:r>
      <w:r>
        <w:rPr>
          <w:rFonts w:hint="cs"/>
          <w:rtl/>
          <w:lang w:val="de-DE"/>
        </w:rPr>
        <w:t>، تا 50 درصد جریان نامی هم مورد قبول است.</w:t>
      </w:r>
    </w:p>
    <w:p w14:paraId="2ADC89DE" w14:textId="7132C9AF" w:rsidR="000B5C74" w:rsidRDefault="000B5C74" w:rsidP="000B5C74">
      <w:pPr>
        <w:pStyle w:val="AAAR-Normal"/>
        <w:jc w:val="left"/>
        <w:rPr>
          <w:rtl/>
        </w:rPr>
      </w:pPr>
      <w:r>
        <w:rPr>
          <w:rtl/>
        </w:rPr>
        <w:t>قر</w:t>
      </w:r>
      <w:r>
        <w:rPr>
          <w:rFonts w:hint="cs"/>
          <w:rtl/>
        </w:rPr>
        <w:t>ی</w:t>
      </w:r>
      <w:r>
        <w:rPr>
          <w:rFonts w:hint="eastAsia"/>
          <w:rtl/>
        </w:rPr>
        <w:t>با</w:t>
      </w:r>
      <w:r>
        <w:rPr>
          <w:rtl/>
        </w:rPr>
        <w:t>...</w:t>
      </w:r>
    </w:p>
    <w:p w14:paraId="7DE571DF" w14:textId="77777777" w:rsidR="00CB584D" w:rsidRPr="003C7963" w:rsidRDefault="00CB584D" w:rsidP="00CB584D">
      <w:pPr>
        <w:pStyle w:val="AAE-Normal"/>
        <w:rPr>
          <w:rtl/>
        </w:rPr>
      </w:pPr>
      <w:r w:rsidRPr="00CB439A">
        <w:t xml:space="preserve">If CT is present in the transformer, to avoid CT </w:t>
      </w:r>
      <w:r>
        <w:t>excitation</w:t>
      </w:r>
      <w:r w:rsidRPr="00CB439A">
        <w:t xml:space="preserve">, the secondary terminals are short-circuited. Also, this test is performed in the nominal tap and then the highest and lowest taps. It should be noted that to avoid sudden increase of the current during the test, the voltage is increased gradually. To do so, first, a </w:t>
      </w:r>
      <w:r>
        <w:t>“</w:t>
      </w:r>
      <w:r w:rsidRPr="00CB439A">
        <w:t>Continuous Ramp</w:t>
      </w:r>
      <w:r>
        <w:t>”</w:t>
      </w:r>
      <w:r w:rsidRPr="00CB439A">
        <w:t xml:space="preserve"> state is created to avoid inrush current in the transformer. The measurement current must not be smaller than the nominal current but if this is not feas</w:t>
      </w:r>
      <w:r>
        <w:t>i</w:t>
      </w:r>
      <w:r w:rsidRPr="00CB439A">
        <w:t xml:space="preserve">ble, according to the </w:t>
      </w:r>
      <w:r>
        <w:t>IEEE Std C57.152™-2013 (Revision of IEEE Std 62TM-1995)</w:t>
      </w:r>
      <w:r w:rsidRPr="00CB439A">
        <w:t xml:space="preserve">, as much as 50 percent of the nominal current can be used instead. </w:t>
      </w:r>
    </w:p>
    <w:p w14:paraId="664E701F" w14:textId="77777777" w:rsidR="00CB584D" w:rsidRDefault="00CB584D" w:rsidP="00CB584D">
      <w:pPr>
        <w:pStyle w:val="AAG-Normal"/>
        <w:rPr>
          <w:lang w:val="de-DE"/>
        </w:rPr>
      </w:pPr>
      <w:r w:rsidRPr="008A353B">
        <w:rPr>
          <w:lang w:val="de-DE"/>
        </w:rPr>
        <w:t>Wenn ein Stromwandler im Transformator vorhanden ist, werden zur Vermeidung einer Stromwandlererregung die Sekundärklemmen kurzgeschlossen. Auch dieser Test wird in der Nennanzapfung und dann in der höchsten und niedrigsten Anzapfung durchgeführt. Es ist zu beachten, dass die Spannung schrittweise erhöht wird, um einen plötzlichen Anstieg des Stroms während des Tests zu vermeiden. Dazu wird zunächst ein Zustand "Continuous Ramp" erzeugt, um einen Einschaltstromstoß im Transformator zu vermeiden.</w:t>
      </w:r>
      <w:r w:rsidRPr="00052F08">
        <w:rPr>
          <w:lang w:val="de-DE"/>
        </w:rPr>
        <w:t xml:space="preserve"> Der Messstrom darf nicht kleiner als der Nennstrom sein, aber wenn dies nicht machbar ist, können gemäß IEEE Std C57.152™-2013 (Revision von IEEE Std 62TM-1995) stattdessen bis zu 50 Prozent des Nennstroms verwendet werden.</w:t>
      </w:r>
    </w:p>
    <w:p w14:paraId="27C0FFF7" w14:textId="12CC74E8" w:rsidR="003A7496" w:rsidRDefault="003A7496" w:rsidP="003A7496">
      <w:pPr>
        <w:pStyle w:val="AAS-Normal"/>
        <w:rPr>
          <w:lang w:val="de-DE"/>
        </w:rPr>
      </w:pPr>
      <w:r w:rsidRPr="008404B0">
        <w:rPr>
          <w:lang w:val="de-DE"/>
        </w:rPr>
        <w:t>Si el transformador dispone de TC, para evitar la excitación del TC, se cortocircuitan los terminales secundarios. Además, esta prueba se realiza en la toma nominal y luego en las tomas más altas y más bajas. Hay que tener en cuenta que para evitar el aumento brusco de la corriente durante la prueba, la tensión se aumenta gradualmente. Para ello, primero se crea un estado de "Rampa continua" para evitar la corriente de entrada en el transformador. La corriente de medición no debe ser inferior a la corriente nominal, pero si esto no es factible, según la norma IEEE C57.152™-2013 (revisión de la norma IEEE 62TM-1995), se puede utilizar en su lugar hasta el 50% de la corriente nominal.</w:t>
      </w:r>
    </w:p>
    <w:p w14:paraId="5688BEBC" w14:textId="77777777" w:rsidR="00CB584D" w:rsidRDefault="00CB584D" w:rsidP="00CB584D">
      <w:pPr>
        <w:pStyle w:val="AAF-Normal"/>
        <w:rPr>
          <w:rtl/>
          <w:lang w:val="de-DE"/>
        </w:rPr>
      </w:pPr>
      <w:r>
        <w:rPr>
          <w:lang w:val="de-DE"/>
        </w:rPr>
        <w:t>Bientôt disponible...</w:t>
      </w:r>
    </w:p>
    <w:p w14:paraId="570A20AA" w14:textId="6C31B66B" w:rsidR="00CB584D" w:rsidRDefault="00CB584D" w:rsidP="00CB584D">
      <w:pPr>
        <w:pStyle w:val="AAA-MatnAsli"/>
        <w:rPr>
          <w:rtl/>
        </w:rPr>
      </w:pPr>
      <w:r>
        <w:rPr>
          <w:rFonts w:hint="cs"/>
          <w:rtl/>
        </w:rPr>
        <w:t xml:space="preserve">در این تست ثانویه ترانس اتصال کوتاه شده و به اولیه‌ی ترانس ولتاژی تزریق می‌شود. فقط باید توجه داشت که اگر ثانویه‌ی ترانس به صورت </w:t>
      </w:r>
      <w:r w:rsidRPr="001564B2">
        <w:rPr>
          <w:lang w:val="de-DE"/>
        </w:rPr>
        <w:t>yn</w:t>
      </w:r>
      <w:r>
        <w:rPr>
          <w:rFonts w:hint="cs"/>
          <w:rtl/>
        </w:rPr>
        <w:t xml:space="preserve"> بود، نباید نوترال ثانویه را به دیگر فازها وصل کرد.</w:t>
      </w:r>
    </w:p>
    <w:p w14:paraId="4A3009ED" w14:textId="396E3814" w:rsidR="000B5C74" w:rsidRDefault="000B5C74" w:rsidP="000B5C74">
      <w:pPr>
        <w:pStyle w:val="AAAR-Normal"/>
        <w:jc w:val="left"/>
        <w:rPr>
          <w:rtl/>
        </w:rPr>
      </w:pPr>
      <w:r>
        <w:rPr>
          <w:rtl/>
        </w:rPr>
        <w:t>قر</w:t>
      </w:r>
      <w:r>
        <w:rPr>
          <w:rFonts w:hint="cs"/>
          <w:rtl/>
        </w:rPr>
        <w:t>ی</w:t>
      </w:r>
      <w:r>
        <w:rPr>
          <w:rFonts w:hint="eastAsia"/>
          <w:rtl/>
        </w:rPr>
        <w:t>با</w:t>
      </w:r>
      <w:r>
        <w:rPr>
          <w:rtl/>
        </w:rPr>
        <w:t>...</w:t>
      </w:r>
    </w:p>
    <w:p w14:paraId="3A9408F4" w14:textId="77777777" w:rsidR="00CB584D" w:rsidRPr="00C43D51" w:rsidRDefault="00CB584D" w:rsidP="00CB584D">
      <w:pPr>
        <w:pStyle w:val="AAE-Normal"/>
        <w:rPr>
          <w:rtl/>
        </w:rPr>
      </w:pPr>
      <w:r w:rsidRPr="00C43D51">
        <w:t xml:space="preserve">It should only be noted that if the secondary </w:t>
      </w:r>
      <w:r>
        <w:t xml:space="preserve">winding </w:t>
      </w:r>
      <w:r w:rsidRPr="00C43D51">
        <w:t xml:space="preserve">of </w:t>
      </w:r>
      <w:r>
        <w:t xml:space="preserve">a </w:t>
      </w:r>
      <w:r w:rsidRPr="00C43D51">
        <w:t>transformer is yn, the secondary neutral should not be connected to the other phases.</w:t>
      </w:r>
    </w:p>
    <w:p w14:paraId="5C284165" w14:textId="77777777" w:rsidR="00CB584D" w:rsidRDefault="00CB584D" w:rsidP="00CB584D">
      <w:pPr>
        <w:pStyle w:val="AAG-Normal"/>
        <w:rPr>
          <w:lang w:val="de-DE"/>
        </w:rPr>
      </w:pPr>
      <w:r w:rsidRPr="001564B2">
        <w:rPr>
          <w:lang w:val="de-DE"/>
        </w:rPr>
        <w:t>Es ist lediglich zu beachten, dass bei der Sekundärwicklung eines Transformators yn der sekundäre Nullleiter nicht mit den anderen Phasen verbunden werden darf.</w:t>
      </w:r>
    </w:p>
    <w:p w14:paraId="49D78F3A" w14:textId="05BDF19A" w:rsidR="003A7496" w:rsidRDefault="003A7496" w:rsidP="003A7496">
      <w:pPr>
        <w:pStyle w:val="AAS-Normal"/>
        <w:rPr>
          <w:lang w:val="de-DE"/>
        </w:rPr>
      </w:pPr>
      <w:r w:rsidRPr="008404B0">
        <w:rPr>
          <w:lang w:val="de-DE"/>
        </w:rPr>
        <w:t>Sólo hay que tener en cuenta que si el devanado secundario de un transformador es yn, el neutro secundario no debe conectarse a las otras fases.</w:t>
      </w:r>
    </w:p>
    <w:p w14:paraId="3070CF61" w14:textId="77777777" w:rsidR="00CB584D" w:rsidRDefault="00CB584D" w:rsidP="00CB584D">
      <w:pPr>
        <w:pStyle w:val="AAF-Normal"/>
        <w:rPr>
          <w:rtl/>
        </w:rPr>
      </w:pPr>
      <w:r w:rsidRPr="001564B2">
        <w:rPr>
          <w:lang w:val="de-DE"/>
        </w:rPr>
        <w:t>Bientôt disponible...</w:t>
      </w:r>
    </w:p>
    <w:p w14:paraId="72D081C5" w14:textId="08181FD3" w:rsidR="00CB584D" w:rsidRDefault="00CB584D" w:rsidP="00CB584D">
      <w:pPr>
        <w:pStyle w:val="AAA-MatnAsli"/>
        <w:rPr>
          <w:rtl/>
        </w:rPr>
      </w:pPr>
      <w:r>
        <w:rPr>
          <w:rFonts w:hint="cs"/>
          <w:rtl/>
        </w:rPr>
        <w:t xml:space="preserve">در قسمت </w:t>
      </w:r>
      <w:r w:rsidRPr="001564B2">
        <w:rPr>
          <w:lang w:val="de-DE"/>
        </w:rPr>
        <w:t xml:space="preserve">State Settings </w:t>
      </w:r>
      <w:r>
        <w:rPr>
          <w:rFonts w:hint="cs"/>
          <w:rtl/>
        </w:rPr>
        <w:t xml:space="preserve"> مقدار ولتاژ تست و زمان انجام تست مشخص می‌شود.</w:t>
      </w:r>
    </w:p>
    <w:p w14:paraId="20899BCD" w14:textId="2632357B" w:rsidR="000B5C74" w:rsidRDefault="000B5C74" w:rsidP="000B5C74">
      <w:pPr>
        <w:pStyle w:val="AAAR-Normal"/>
        <w:jc w:val="left"/>
        <w:rPr>
          <w:rtl/>
        </w:rPr>
      </w:pPr>
      <w:r>
        <w:rPr>
          <w:rtl/>
        </w:rPr>
        <w:t>قر</w:t>
      </w:r>
      <w:r>
        <w:rPr>
          <w:rFonts w:hint="cs"/>
          <w:rtl/>
        </w:rPr>
        <w:t>ی</w:t>
      </w:r>
      <w:r>
        <w:rPr>
          <w:rFonts w:hint="eastAsia"/>
          <w:rtl/>
        </w:rPr>
        <w:t>با</w:t>
      </w:r>
      <w:r>
        <w:rPr>
          <w:rtl/>
        </w:rPr>
        <w:t>...</w:t>
      </w:r>
    </w:p>
    <w:p w14:paraId="440F51FC" w14:textId="77777777" w:rsidR="00CB584D" w:rsidRPr="00C43D51" w:rsidRDefault="00CB584D" w:rsidP="00CB584D">
      <w:pPr>
        <w:pStyle w:val="AAE-Normal"/>
        <w:rPr>
          <w:rtl/>
        </w:rPr>
      </w:pPr>
      <w:r w:rsidRPr="00C43D51">
        <w:t xml:space="preserve">In </w:t>
      </w:r>
      <w:r>
        <w:t>“</w:t>
      </w:r>
      <w:r w:rsidRPr="00C43D51">
        <w:t>State Settings</w:t>
      </w:r>
      <w:r>
        <w:t>”</w:t>
      </w:r>
      <w:r w:rsidRPr="00C43D51">
        <w:t xml:space="preserve">, the test voltage </w:t>
      </w:r>
      <w:r>
        <w:t xml:space="preserve">value </w:t>
      </w:r>
      <w:r w:rsidRPr="00C43D51">
        <w:t xml:space="preserve">and the test time are specified. </w:t>
      </w:r>
    </w:p>
    <w:p w14:paraId="1AC90E49" w14:textId="77777777" w:rsidR="00CB584D" w:rsidRDefault="00CB584D" w:rsidP="00CB584D">
      <w:pPr>
        <w:pStyle w:val="AAG-Normal"/>
        <w:rPr>
          <w:lang w:val="de-DE"/>
        </w:rPr>
      </w:pPr>
      <w:r w:rsidRPr="001564B2">
        <w:rPr>
          <w:lang w:val="de-DE"/>
        </w:rPr>
        <w:t>In "State Settings" werden der Prüfspannungswert und die Prüfzeit festgelegt.</w:t>
      </w:r>
    </w:p>
    <w:p w14:paraId="7A81C14C" w14:textId="07FEB02F" w:rsidR="003A7496" w:rsidRDefault="003A7496" w:rsidP="003A7496">
      <w:pPr>
        <w:pStyle w:val="AAS-Normal"/>
        <w:rPr>
          <w:lang w:val="de-DE"/>
        </w:rPr>
      </w:pPr>
      <w:r w:rsidRPr="008404B0">
        <w:rPr>
          <w:lang w:val="de-DE"/>
        </w:rPr>
        <w:t>En "Ajustes de estado", se especifican el valor de la tensión de prueba y el tiempo de prueba.</w:t>
      </w:r>
    </w:p>
    <w:p w14:paraId="5F834DEB" w14:textId="77777777" w:rsidR="00CB584D" w:rsidRDefault="00CB584D" w:rsidP="00CB584D">
      <w:pPr>
        <w:pStyle w:val="AAF-Normal"/>
        <w:rPr>
          <w:rtl/>
        </w:rPr>
      </w:pPr>
      <w:r w:rsidRPr="001564B2">
        <w:rPr>
          <w:lang w:val="de-DE"/>
        </w:rPr>
        <w:t>Bientôt disponible...</w:t>
      </w:r>
    </w:p>
    <w:p w14:paraId="4B511214" w14:textId="18D1B295" w:rsidR="00CB584D" w:rsidRDefault="00CB584D" w:rsidP="00CB584D">
      <w:pPr>
        <w:pStyle w:val="AAA-MatnAsli"/>
        <w:rPr>
          <w:rtl/>
        </w:rPr>
      </w:pPr>
      <w:r>
        <w:rPr>
          <w:rFonts w:hint="cs"/>
          <w:rtl/>
        </w:rPr>
        <w:t xml:space="preserve">اگر ترانس دارای چند تپ باشد می‌توان در قسمت </w:t>
      </w:r>
      <w:r w:rsidRPr="001564B2">
        <w:rPr>
          <w:lang w:val="de-DE"/>
        </w:rPr>
        <w:t xml:space="preserve"> Insert Mode</w:t>
      </w:r>
      <w:r>
        <w:rPr>
          <w:rFonts w:hint="cs"/>
          <w:rtl/>
        </w:rPr>
        <w:t>مشخص کرد که کدام تپ‌ها و به چه ترتیبی در جدولِ تست اضافه شوند.</w:t>
      </w:r>
    </w:p>
    <w:p w14:paraId="3FBCC469" w14:textId="1D69D4DC" w:rsidR="000B5C74" w:rsidRDefault="000B5C74" w:rsidP="000B5C74">
      <w:pPr>
        <w:pStyle w:val="AAAR-Normal"/>
        <w:jc w:val="left"/>
        <w:rPr>
          <w:rtl/>
        </w:rPr>
      </w:pPr>
      <w:r>
        <w:rPr>
          <w:rtl/>
        </w:rPr>
        <w:t>قر</w:t>
      </w:r>
      <w:r>
        <w:rPr>
          <w:rFonts w:hint="cs"/>
          <w:rtl/>
        </w:rPr>
        <w:t>ی</w:t>
      </w:r>
      <w:r>
        <w:rPr>
          <w:rFonts w:hint="eastAsia"/>
          <w:rtl/>
        </w:rPr>
        <w:t>با</w:t>
      </w:r>
      <w:r>
        <w:rPr>
          <w:rtl/>
        </w:rPr>
        <w:t>...</w:t>
      </w:r>
    </w:p>
    <w:p w14:paraId="002F5DB7" w14:textId="77777777" w:rsidR="00CB584D" w:rsidRPr="009500F5" w:rsidRDefault="00CB584D" w:rsidP="00CB584D">
      <w:pPr>
        <w:pStyle w:val="AAE-Normal"/>
        <w:rPr>
          <w:rtl/>
        </w:rPr>
      </w:pPr>
      <w:r w:rsidRPr="009500F5">
        <w:t xml:space="preserve">If the transformer has several </w:t>
      </w:r>
      <w:r>
        <w:t>tap</w:t>
      </w:r>
      <w:r w:rsidRPr="009500F5">
        <w:t xml:space="preserve">s, </w:t>
      </w:r>
      <w:r>
        <w:t>“</w:t>
      </w:r>
      <w:r w:rsidRPr="009500F5">
        <w:t>Insert Mode</w:t>
      </w:r>
      <w:r>
        <w:t xml:space="preserve">’ </w:t>
      </w:r>
      <w:r w:rsidRPr="009500F5">
        <w:t xml:space="preserve">you can specify in which </w:t>
      </w:r>
      <w:r>
        <w:t>tap</w:t>
      </w:r>
      <w:r w:rsidRPr="009500F5">
        <w:t>s and in what order to add them to the test table.</w:t>
      </w:r>
    </w:p>
    <w:p w14:paraId="342ADDCB" w14:textId="77777777" w:rsidR="00CB584D" w:rsidRDefault="00CB584D" w:rsidP="00CB584D">
      <w:pPr>
        <w:pStyle w:val="AAG-Normal"/>
        <w:rPr>
          <w:lang w:val="de-DE"/>
        </w:rPr>
      </w:pPr>
      <w:r w:rsidRPr="008D13EA">
        <w:rPr>
          <w:lang w:val="de-DE"/>
        </w:rPr>
        <w:t xml:space="preserve">Wenn der Transformator über mehrere </w:t>
      </w:r>
      <w:r w:rsidRPr="005008BD">
        <w:rPr>
          <w:lang w:val="de-DE"/>
        </w:rPr>
        <w:t>Tap</w:t>
      </w:r>
      <w:r>
        <w:rPr>
          <w:lang w:val="de-DE"/>
        </w:rPr>
        <w:t>s</w:t>
      </w:r>
      <w:r w:rsidRPr="005008BD">
        <w:rPr>
          <w:lang w:val="de-DE"/>
        </w:rPr>
        <w:t xml:space="preserve"> </w:t>
      </w:r>
      <w:r w:rsidRPr="008D13EA">
        <w:rPr>
          <w:lang w:val="de-DE"/>
        </w:rPr>
        <w:t xml:space="preserve">verfügt, können Sie im "Insert Mode" angeben, welche </w:t>
      </w:r>
      <w:r w:rsidRPr="005008BD">
        <w:rPr>
          <w:lang w:val="de-DE"/>
        </w:rPr>
        <w:t>Tap</w:t>
      </w:r>
      <w:r>
        <w:rPr>
          <w:lang w:val="de-DE"/>
        </w:rPr>
        <w:t>s</w:t>
      </w:r>
      <w:r w:rsidRPr="005008BD">
        <w:rPr>
          <w:lang w:val="de-DE"/>
        </w:rPr>
        <w:t xml:space="preserve"> </w:t>
      </w:r>
      <w:r w:rsidRPr="008D13EA">
        <w:rPr>
          <w:lang w:val="de-DE"/>
        </w:rPr>
        <w:t>und in welcher Reihenfolge sie zur Testtabelle hinzugefügt werden.</w:t>
      </w:r>
    </w:p>
    <w:p w14:paraId="503F5EBE" w14:textId="11E8249C" w:rsidR="003A7496" w:rsidRDefault="003A7496" w:rsidP="003A7496">
      <w:pPr>
        <w:pStyle w:val="AAS-Normal"/>
        <w:rPr>
          <w:lang w:val="de-DE"/>
        </w:rPr>
      </w:pPr>
      <w:r w:rsidRPr="008404B0">
        <w:rPr>
          <w:lang w:val="de-DE"/>
        </w:rPr>
        <w:t>Si el transformador tiene varias tomas, en el "Modo de inserción" se puede especificar en qué tomas y en qué orden añadirlas a la tabla de pruebas.</w:t>
      </w:r>
    </w:p>
    <w:p w14:paraId="6251C2EA" w14:textId="77777777" w:rsidR="00CB584D" w:rsidRDefault="00CB584D" w:rsidP="00CB584D">
      <w:pPr>
        <w:pStyle w:val="AAF-Normal"/>
        <w:rPr>
          <w:rtl/>
        </w:rPr>
      </w:pPr>
      <w:r w:rsidRPr="001564B2">
        <w:rPr>
          <w:lang w:val="de-DE"/>
        </w:rPr>
        <w:t>Bientôt disponible...</w:t>
      </w:r>
    </w:p>
    <w:p w14:paraId="75AF6957" w14:textId="74FA96A3" w:rsidR="00CB584D" w:rsidRDefault="00CB584D" w:rsidP="00CB584D">
      <w:pPr>
        <w:pStyle w:val="AAA-MatnAsli"/>
        <w:rPr>
          <w:rtl/>
        </w:rPr>
      </w:pPr>
      <w:r>
        <w:rPr>
          <w:rFonts w:hint="cs"/>
          <w:rtl/>
        </w:rPr>
        <w:t xml:space="preserve">در قسمت </w:t>
      </w:r>
      <w:r w:rsidRPr="001564B2">
        <w:rPr>
          <w:lang w:val="de-DE"/>
        </w:rPr>
        <w:t>All Tap</w:t>
      </w:r>
      <w:r>
        <w:rPr>
          <w:rFonts w:hint="cs"/>
          <w:rtl/>
        </w:rPr>
        <w:t xml:space="preserve"> می‌توان مشخص کرد که تپ‌ها به چه ترتیبی، از بالا به پایین یا از پایین به بالا، مرتب شوند. در قسمت </w:t>
      </w:r>
      <w:r w:rsidRPr="001564B2">
        <w:rPr>
          <w:lang w:val="de-DE"/>
        </w:rPr>
        <w:t xml:space="preserve">Specific Tap </w:t>
      </w:r>
      <w:r>
        <w:rPr>
          <w:rFonts w:hint="cs"/>
          <w:rtl/>
        </w:rPr>
        <w:t xml:space="preserve"> می‌توان یک تپ خاص را انتخاب کرد؛ و در </w:t>
      </w:r>
      <w:r w:rsidRPr="001564B2">
        <w:rPr>
          <w:lang w:val="de-DE"/>
        </w:rPr>
        <w:t>In Range</w:t>
      </w:r>
      <w:r>
        <w:rPr>
          <w:rFonts w:hint="cs"/>
          <w:rtl/>
        </w:rPr>
        <w:t xml:space="preserve"> می</w:t>
      </w:r>
      <w:r>
        <w:rPr>
          <w:rtl/>
        </w:rPr>
        <w:softHyphen/>
      </w:r>
      <w:r>
        <w:rPr>
          <w:rFonts w:hint="cs"/>
          <w:rtl/>
        </w:rPr>
        <w:t>توان از یک تپ تا تپ خاصی را مشخص کرد.</w:t>
      </w:r>
    </w:p>
    <w:p w14:paraId="4C71DDA1" w14:textId="499F126F" w:rsidR="000B5C74" w:rsidRDefault="000B5C74" w:rsidP="000B5C74">
      <w:pPr>
        <w:pStyle w:val="AAAR-Normal"/>
        <w:jc w:val="left"/>
        <w:rPr>
          <w:rtl/>
        </w:rPr>
      </w:pPr>
      <w:r>
        <w:rPr>
          <w:rtl/>
        </w:rPr>
        <w:t>قر</w:t>
      </w:r>
      <w:r>
        <w:rPr>
          <w:rFonts w:hint="cs"/>
          <w:rtl/>
        </w:rPr>
        <w:t>ی</w:t>
      </w:r>
      <w:r>
        <w:rPr>
          <w:rFonts w:hint="eastAsia"/>
          <w:rtl/>
        </w:rPr>
        <w:t>با</w:t>
      </w:r>
      <w:r>
        <w:rPr>
          <w:rtl/>
        </w:rPr>
        <w:t>...</w:t>
      </w:r>
    </w:p>
    <w:p w14:paraId="656922BE" w14:textId="77777777" w:rsidR="00CB584D" w:rsidRPr="009500F5" w:rsidRDefault="00CB584D" w:rsidP="00CB584D">
      <w:pPr>
        <w:pStyle w:val="AAE-Normal"/>
        <w:rPr>
          <w:rtl/>
        </w:rPr>
      </w:pPr>
      <w:r w:rsidRPr="009500F5">
        <w:t xml:space="preserve">In </w:t>
      </w:r>
      <w:r>
        <w:t>“</w:t>
      </w:r>
      <w:r w:rsidRPr="009500F5">
        <w:t>All Tap</w:t>
      </w:r>
      <w:r>
        <w:t>”</w:t>
      </w:r>
      <w:r w:rsidRPr="009500F5">
        <w:t xml:space="preserve">, you can specify how the </w:t>
      </w:r>
      <w:r>
        <w:t>tap</w:t>
      </w:r>
      <w:r w:rsidRPr="009500F5">
        <w:t>s are arranged, from top to bottom or from bottom to top.</w:t>
      </w:r>
      <w:r>
        <w:t xml:space="preserve"> </w:t>
      </w:r>
      <w:r w:rsidRPr="009500F5">
        <w:t xml:space="preserve">In </w:t>
      </w:r>
      <w:r>
        <w:t>“</w:t>
      </w:r>
      <w:r w:rsidRPr="009500F5">
        <w:t>Specific Tap</w:t>
      </w:r>
      <w:r>
        <w:t>”</w:t>
      </w:r>
      <w:r w:rsidRPr="009500F5">
        <w:t xml:space="preserve">, you can select a specific tap; And in </w:t>
      </w:r>
      <w:r>
        <w:t>“</w:t>
      </w:r>
      <w:r w:rsidRPr="009500F5">
        <w:t>In Range</w:t>
      </w:r>
      <w:r>
        <w:t>”</w:t>
      </w:r>
      <w:r w:rsidRPr="009500F5">
        <w:t xml:space="preserve">, you can specify from one </w:t>
      </w:r>
      <w:r>
        <w:t xml:space="preserve">tap </w:t>
      </w:r>
      <w:r w:rsidRPr="009500F5">
        <w:t xml:space="preserve">to a specific </w:t>
      </w:r>
      <w:r>
        <w:t>tap</w:t>
      </w:r>
      <w:r w:rsidRPr="009500F5">
        <w:t>.</w:t>
      </w:r>
    </w:p>
    <w:p w14:paraId="0D66C1D9" w14:textId="77777777" w:rsidR="00CB584D" w:rsidRDefault="00CB584D" w:rsidP="00CB584D">
      <w:pPr>
        <w:pStyle w:val="AAG-Normal"/>
        <w:rPr>
          <w:lang w:val="de-DE"/>
        </w:rPr>
      </w:pPr>
      <w:r w:rsidRPr="00433068">
        <w:rPr>
          <w:lang w:val="de-DE"/>
        </w:rPr>
        <w:t>In "All Tap" können Sie festlegen, wie d</w:t>
      </w:r>
      <w:r>
        <w:rPr>
          <w:lang w:val="de-DE"/>
        </w:rPr>
        <w:t>en</w:t>
      </w:r>
      <w:r w:rsidRPr="00433068">
        <w:rPr>
          <w:lang w:val="de-DE"/>
        </w:rPr>
        <w:t xml:space="preserve"> Tap angeordnet werden, von oben nach unten oder von unten nach oben. In "Specific Tap" können Sie einen bestimmten Tap auswählen; und in "In Range" können Sie von einem Tap bis zu einem bestimmten Tap angeben.</w:t>
      </w:r>
    </w:p>
    <w:p w14:paraId="55442BB2" w14:textId="2782E56C" w:rsidR="003A7496" w:rsidRDefault="003A7496" w:rsidP="003A7496">
      <w:pPr>
        <w:pStyle w:val="AAS-Normal"/>
        <w:rPr>
          <w:lang w:val="de-DE"/>
        </w:rPr>
      </w:pPr>
      <w:r w:rsidRPr="008404B0">
        <w:rPr>
          <w:lang w:val="de-DE"/>
        </w:rPr>
        <w:t>En "Todos los grifos", puede especificar cómo se ordenan los grifos, de arriba a abajo o de abajo a arriba. En "Grifo específico", puede seleccionar un grifo específico; y en "En rango", puede especificar desde un grifo hasta un grifo específico.</w:t>
      </w:r>
    </w:p>
    <w:p w14:paraId="0FF840C8" w14:textId="77777777" w:rsidR="00CB584D" w:rsidRDefault="00CB584D" w:rsidP="00CB584D">
      <w:pPr>
        <w:pStyle w:val="AAF-Normal"/>
        <w:rPr>
          <w:rtl/>
        </w:rPr>
      </w:pPr>
      <w:r w:rsidRPr="001564B2">
        <w:rPr>
          <w:lang w:val="de-DE"/>
        </w:rPr>
        <w:t>Bientôt disponible...</w:t>
      </w:r>
    </w:p>
    <w:p w14:paraId="41D9FCB1" w14:textId="3653DB21" w:rsidR="00CB584D" w:rsidRDefault="00CB584D" w:rsidP="00CB584D">
      <w:pPr>
        <w:pStyle w:val="AAA-MatnAsli"/>
        <w:rPr>
          <w:rtl/>
        </w:rPr>
      </w:pPr>
      <w:r>
        <w:rPr>
          <w:rFonts w:hint="cs"/>
          <w:rtl/>
        </w:rPr>
        <w:t xml:space="preserve">در </w:t>
      </w:r>
      <w:r w:rsidRPr="001564B2">
        <w:rPr>
          <w:lang w:val="de-DE"/>
        </w:rPr>
        <w:t>Insert Position</w:t>
      </w:r>
      <w:r>
        <w:rPr>
          <w:rFonts w:hint="cs"/>
          <w:rtl/>
        </w:rPr>
        <w:t xml:space="preserve"> هم مشخص می</w:t>
      </w:r>
      <w:r>
        <w:rPr>
          <w:rFonts w:cs="B Mitra" w:hint="cs"/>
          <w:rtl/>
        </w:rPr>
        <w:t>‌</w:t>
      </w:r>
      <w:r>
        <w:rPr>
          <w:rFonts w:hint="cs"/>
          <w:rtl/>
        </w:rPr>
        <w:t>شود که ردیف جدیدِ اضافه شده‌ی تست در کجای جدولِ تست، بالاتر از ردیف انتخاب شده، پایین</w:t>
      </w:r>
      <w:r>
        <w:rPr>
          <w:rtl/>
        </w:rPr>
        <w:softHyphen/>
      </w:r>
      <w:r>
        <w:rPr>
          <w:rFonts w:hint="cs"/>
          <w:rtl/>
        </w:rPr>
        <w:t>تر از ردیف انتخاب شده یا بعد از آخرین ردیف قرار بگیرد.</w:t>
      </w:r>
    </w:p>
    <w:p w14:paraId="4A0A513C" w14:textId="1168128C" w:rsidR="000B5C74" w:rsidRDefault="000B5C74" w:rsidP="000B5C74">
      <w:pPr>
        <w:pStyle w:val="AAAR-Normal"/>
        <w:jc w:val="left"/>
        <w:rPr>
          <w:rtl/>
        </w:rPr>
      </w:pPr>
      <w:r>
        <w:rPr>
          <w:rtl/>
        </w:rPr>
        <w:t>قر</w:t>
      </w:r>
      <w:r>
        <w:rPr>
          <w:rFonts w:hint="cs"/>
          <w:rtl/>
        </w:rPr>
        <w:t>ی</w:t>
      </w:r>
      <w:r>
        <w:rPr>
          <w:rFonts w:hint="eastAsia"/>
          <w:rtl/>
        </w:rPr>
        <w:t>با</w:t>
      </w:r>
      <w:r>
        <w:rPr>
          <w:rtl/>
        </w:rPr>
        <w:t>...</w:t>
      </w:r>
    </w:p>
    <w:p w14:paraId="62BFE971" w14:textId="77777777" w:rsidR="00CB584D" w:rsidRPr="00D1235A" w:rsidRDefault="00CB584D" w:rsidP="00CB584D">
      <w:pPr>
        <w:pStyle w:val="AAE-Normal"/>
        <w:rPr>
          <w:rtl/>
        </w:rPr>
      </w:pPr>
      <w:r>
        <w:t>“</w:t>
      </w:r>
      <w:r w:rsidRPr="00D1235A">
        <w:t>Insert Position</w:t>
      </w:r>
      <w:r>
        <w:t>”</w:t>
      </w:r>
      <w:r w:rsidRPr="00D1235A">
        <w:t xml:space="preserve"> also specifies where the newly added test row should be above the selected row, below </w:t>
      </w:r>
      <w:r>
        <w:t>it</w:t>
      </w:r>
      <w:r w:rsidRPr="00D1235A">
        <w:t>, or after the last row.</w:t>
      </w:r>
    </w:p>
    <w:p w14:paraId="776B7767" w14:textId="77777777" w:rsidR="00CB584D" w:rsidRPr="00441139" w:rsidRDefault="00CB584D" w:rsidP="00CB584D">
      <w:pPr>
        <w:pStyle w:val="AAG-Normal"/>
        <w:rPr>
          <w:lang w:val="de-DE"/>
        </w:rPr>
      </w:pPr>
      <w:r w:rsidRPr="005D26F8">
        <w:rPr>
          <w:lang w:val="de-DE"/>
        </w:rPr>
        <w:t>"Insert Position" gibt auch an, wo die neu hinzugefügte Testreihe über der ausgewählten Reihe, unter ihr oder nach der letzten Reihe stehen soll.</w:t>
      </w:r>
    </w:p>
    <w:p w14:paraId="70F3D4FF" w14:textId="21062D2D" w:rsidR="003A7496" w:rsidRDefault="003A7496" w:rsidP="003A7496">
      <w:pPr>
        <w:pStyle w:val="AAS-Normal"/>
        <w:rPr>
          <w:lang w:val="de-DE"/>
        </w:rPr>
      </w:pPr>
      <w:r w:rsidRPr="008404B0">
        <w:rPr>
          <w:lang w:val="de-DE"/>
        </w:rPr>
        <w:t>"Posición de inserción" también especifica dónde debe estar la nueva fila de prueba añadida, por encima de la fila seleccionada, por debajo o después de la última fila.</w:t>
      </w:r>
    </w:p>
    <w:p w14:paraId="0F59B115" w14:textId="77777777" w:rsidR="00CB584D" w:rsidRDefault="00CB584D" w:rsidP="00CB584D">
      <w:pPr>
        <w:pStyle w:val="AAF-Normal"/>
        <w:rPr>
          <w:rtl/>
        </w:rPr>
      </w:pPr>
      <w:r w:rsidRPr="001564B2">
        <w:rPr>
          <w:lang w:val="de-DE"/>
        </w:rPr>
        <w:t>Bientôt disponible...</w:t>
      </w:r>
    </w:p>
    <w:p w14:paraId="7EEB2ABF" w14:textId="203756BD" w:rsidR="00CB584D" w:rsidRDefault="00CB584D" w:rsidP="00CB584D">
      <w:pPr>
        <w:pStyle w:val="AAA-MatnAsli"/>
        <w:rPr>
          <w:rtl/>
        </w:rPr>
      </w:pPr>
      <w:r>
        <w:rPr>
          <w:rFonts w:hint="cs"/>
          <w:rtl/>
        </w:rPr>
        <w:t xml:space="preserve">بعد از انجام سربندی نشان داده شده در شکل، با زدن </w:t>
      </w:r>
      <w:r w:rsidRPr="001564B2">
        <w:rPr>
          <w:lang w:val="de-DE"/>
        </w:rPr>
        <w:t>Insert Rows</w:t>
      </w:r>
      <w:r>
        <w:rPr>
          <w:rFonts w:hint="cs"/>
          <w:rtl/>
        </w:rPr>
        <w:t xml:space="preserve"> به ازای هر فاز، یک ردیف جدید اضافه شده که در مقابل هر کدام، اسم فاز و </w:t>
      </w:r>
      <w:r w:rsidRPr="001564B2">
        <w:rPr>
          <w:lang w:val="de-DE"/>
        </w:rPr>
        <w:t>Uk</w:t>
      </w:r>
      <w:r>
        <w:rPr>
          <w:rFonts w:hint="cs"/>
          <w:rtl/>
        </w:rPr>
        <w:t xml:space="preserve"> و توان نامی ترانس نوشته شده که این مقادیر به صورت پیش فرض از زبانه‌ی </w:t>
      </w:r>
      <w:r w:rsidRPr="001564B2">
        <w:rPr>
          <w:lang w:val="de-DE"/>
        </w:rPr>
        <w:t xml:space="preserve">Test Object </w:t>
      </w:r>
      <w:r>
        <w:rPr>
          <w:rFonts w:hint="cs"/>
          <w:rtl/>
        </w:rPr>
        <w:t xml:space="preserve"> و قسمت </w:t>
      </w:r>
      <w:r w:rsidRPr="001564B2">
        <w:rPr>
          <w:lang w:val="de-DE"/>
        </w:rPr>
        <w:t xml:space="preserve">Power Ratings </w:t>
      </w:r>
      <w:r>
        <w:rPr>
          <w:rFonts w:hint="cs"/>
          <w:rtl/>
        </w:rPr>
        <w:t xml:space="preserve"> دراین قسمت وارد شده ولی می‌توان از داخلِ جدول هم آن‌ها را عوض کرد.</w:t>
      </w:r>
    </w:p>
    <w:p w14:paraId="060751ED" w14:textId="1A27D02B" w:rsidR="000B5C74" w:rsidRDefault="000B5C74" w:rsidP="000B5C74">
      <w:pPr>
        <w:pStyle w:val="AAAR-Normal"/>
        <w:jc w:val="left"/>
        <w:rPr>
          <w:rtl/>
        </w:rPr>
      </w:pPr>
      <w:r>
        <w:rPr>
          <w:rtl/>
        </w:rPr>
        <w:t>قر</w:t>
      </w:r>
      <w:r>
        <w:rPr>
          <w:rFonts w:hint="cs"/>
          <w:rtl/>
        </w:rPr>
        <w:t>ی</w:t>
      </w:r>
      <w:r>
        <w:rPr>
          <w:rFonts w:hint="eastAsia"/>
          <w:rtl/>
        </w:rPr>
        <w:t>با</w:t>
      </w:r>
      <w:r>
        <w:rPr>
          <w:rtl/>
        </w:rPr>
        <w:t>...</w:t>
      </w:r>
    </w:p>
    <w:p w14:paraId="1ED3E377" w14:textId="77777777" w:rsidR="00CB584D" w:rsidRPr="00E56422" w:rsidRDefault="00CB584D" w:rsidP="00CB584D">
      <w:pPr>
        <w:pStyle w:val="AAE-Normal"/>
        <w:rPr>
          <w:rtl/>
        </w:rPr>
      </w:pPr>
      <w:r w:rsidRPr="00E56422">
        <w:t xml:space="preserve">After performing the </w:t>
      </w:r>
      <w:r>
        <w:t xml:space="preserve">wiring </w:t>
      </w:r>
      <w:r w:rsidRPr="00E56422">
        <w:t xml:space="preserve"> shown in the figure, by </w:t>
      </w:r>
      <w:r>
        <w:t>clicking on “</w:t>
      </w:r>
      <w:r w:rsidRPr="00E56422">
        <w:t>Insert Rows</w:t>
      </w:r>
      <w:r>
        <w:t>”</w:t>
      </w:r>
      <w:r w:rsidRPr="00E56422">
        <w:t xml:space="preserve"> for each phase, a new row is added, in front of each of which, the name of the phase and Uk and the nominal power of the transformer are written. </w:t>
      </w:r>
      <w:r>
        <w:t>T</w:t>
      </w:r>
      <w:r w:rsidRPr="00E56422">
        <w:t xml:space="preserve">hese values </w:t>
      </w:r>
      <w:r>
        <w:t xml:space="preserve">come </w:t>
      </w:r>
      <w:r w:rsidRPr="00E56422">
        <w:t xml:space="preserve">from the </w:t>
      </w:r>
      <w:r>
        <w:t>“</w:t>
      </w:r>
      <w:r w:rsidRPr="00E56422">
        <w:t xml:space="preserve">Test </w:t>
      </w:r>
      <w:r>
        <w:t xml:space="preserve">Object” </w:t>
      </w:r>
      <w:r w:rsidRPr="00E56422">
        <w:t>tab</w:t>
      </w:r>
      <w:r>
        <w:t xml:space="preserve"> in</w:t>
      </w:r>
      <w:r w:rsidRPr="00E56422">
        <w:t xml:space="preserve"> </w:t>
      </w:r>
      <w:r>
        <w:t>“</w:t>
      </w:r>
      <w:r w:rsidRPr="00E56422">
        <w:t>Power Ratings</w:t>
      </w:r>
      <w:r>
        <w:t>”</w:t>
      </w:r>
      <w:r w:rsidRPr="00E56422">
        <w:t xml:space="preserve"> section</w:t>
      </w:r>
      <w:r>
        <w:t xml:space="preserve"> b</w:t>
      </w:r>
      <w:r w:rsidRPr="00E56422">
        <w:t>y default, but they can also be changed from inside the table.</w:t>
      </w:r>
    </w:p>
    <w:p w14:paraId="41CA0C4B" w14:textId="77777777" w:rsidR="00CB584D" w:rsidRDefault="00CB584D" w:rsidP="00FE30D0">
      <w:pPr>
        <w:pStyle w:val="AAG-Normal"/>
        <w:rPr>
          <w:lang w:val="de-DE"/>
        </w:rPr>
      </w:pPr>
      <w:r w:rsidRPr="005D26F8">
        <w:rPr>
          <w:lang w:val="de-DE"/>
        </w:rPr>
        <w:t>Nach Durchführung der in der Abbildung gezeigten Verdrahtung wird durch Klicken auf "Insert Rows" für jede Phase eine neue Zeile hinzugefügt, vor der jeweils der Name der Phase und Uk sowie die Nennleistung des Transformators stehen. Diese Werte stammen standardmäßig aus de</w:t>
      </w:r>
      <w:r>
        <w:rPr>
          <w:lang w:val="de-DE"/>
        </w:rPr>
        <w:t>m</w:t>
      </w:r>
      <w:r w:rsidRPr="005D26F8">
        <w:rPr>
          <w:lang w:val="de-DE"/>
        </w:rPr>
        <w:t xml:space="preserve"> Register "Test Object" im Abschnitt "Power Ratings", können aber auch innerhalb der Tabelle geändert werden.</w:t>
      </w:r>
    </w:p>
    <w:p w14:paraId="481DA6E8" w14:textId="7286D8B3" w:rsidR="003A7496" w:rsidRDefault="003A7496" w:rsidP="003A7496">
      <w:pPr>
        <w:pStyle w:val="AAS-Normal"/>
        <w:rPr>
          <w:lang w:val="de-DE"/>
        </w:rPr>
      </w:pPr>
      <w:r w:rsidRPr="008404B0">
        <w:rPr>
          <w:lang w:val="de-DE"/>
        </w:rPr>
        <w:t>Después de realizar el cableado que se muestra en la figura, al hacer clic en "Insertar filas" para cada fase, se añade una nueva fila, delante de cada una de las cuales se escribe el nombre de la fase y Uk y la potencia nominal del transformador. Estos valores proceden por defecto de la pestaña "Objeto de prueba" de la sección "Potencia nominal", pero también pueden modificarse desde el interior de la tabla.</w:t>
      </w:r>
    </w:p>
    <w:p w14:paraId="4E77709E" w14:textId="77777777" w:rsidR="00CB584D" w:rsidRDefault="00CB584D" w:rsidP="00FE30D0">
      <w:pPr>
        <w:pStyle w:val="AAF-Normal"/>
        <w:rPr>
          <w:rtl/>
        </w:rPr>
      </w:pPr>
      <w:r w:rsidRPr="001564B2">
        <w:rPr>
          <w:lang w:val="de-DE"/>
        </w:rPr>
        <w:t>Bientôt disponible...</w:t>
      </w:r>
    </w:p>
    <w:p w14:paraId="57284446" w14:textId="093F0467" w:rsidR="00CB584D" w:rsidRDefault="00CB584D" w:rsidP="00FE30D0">
      <w:pPr>
        <w:pStyle w:val="AAA-MatnAsli"/>
        <w:rPr>
          <w:rtl/>
        </w:rPr>
      </w:pPr>
      <w:r>
        <w:rPr>
          <w:rFonts w:hint="cs"/>
          <w:rtl/>
        </w:rPr>
        <w:t xml:space="preserve">پس از اجرای تست، با کلیک بر روی ردیفِ هر فاز، هم در قسمتِ </w:t>
      </w:r>
      <w:r w:rsidRPr="001564B2">
        <w:rPr>
          <w:lang w:val="de-DE"/>
        </w:rPr>
        <w:t>Result (Selected)</w:t>
      </w:r>
      <w:r>
        <w:rPr>
          <w:rFonts w:hint="cs"/>
          <w:rtl/>
        </w:rPr>
        <w:t xml:space="preserve"> و هم در داخلِ همان ردیف، نتایج تست نمایش داده می‌شود.</w:t>
      </w:r>
    </w:p>
    <w:p w14:paraId="5198A8E0" w14:textId="20878B37" w:rsidR="000B5C74" w:rsidRDefault="000B5C74" w:rsidP="000B5C74">
      <w:pPr>
        <w:pStyle w:val="AAAR-Normal"/>
        <w:jc w:val="left"/>
        <w:rPr>
          <w:rtl/>
        </w:rPr>
      </w:pPr>
      <w:r>
        <w:rPr>
          <w:rtl/>
        </w:rPr>
        <w:t>قر</w:t>
      </w:r>
      <w:r>
        <w:rPr>
          <w:rFonts w:hint="cs"/>
          <w:rtl/>
        </w:rPr>
        <w:t>ی</w:t>
      </w:r>
      <w:r>
        <w:rPr>
          <w:rFonts w:hint="eastAsia"/>
          <w:rtl/>
        </w:rPr>
        <w:t>با</w:t>
      </w:r>
      <w:r>
        <w:rPr>
          <w:rtl/>
        </w:rPr>
        <w:t>...</w:t>
      </w:r>
    </w:p>
    <w:p w14:paraId="3ED01A54" w14:textId="77777777" w:rsidR="00CB584D" w:rsidRPr="0030587B" w:rsidRDefault="00CB584D" w:rsidP="00FE30D0">
      <w:pPr>
        <w:pStyle w:val="AAE-Normal"/>
        <w:rPr>
          <w:rtl/>
          <w:lang w:bidi="fa-IR"/>
        </w:rPr>
      </w:pPr>
      <w:r w:rsidRPr="0030587B">
        <w:t xml:space="preserve">After performing the test, by clicking on the row of each phase, </w:t>
      </w:r>
      <w:r>
        <w:t>either</w:t>
      </w:r>
      <w:r w:rsidRPr="0030587B">
        <w:t xml:space="preserve"> in</w:t>
      </w:r>
      <w:r>
        <w:t xml:space="preserve"> “</w:t>
      </w:r>
      <w:r w:rsidRPr="0030587B">
        <w:t>Result (Selected)</w:t>
      </w:r>
      <w:r>
        <w:t>”</w:t>
      </w:r>
      <w:r w:rsidRPr="0030587B">
        <w:t xml:space="preserve"> section </w:t>
      </w:r>
      <w:r>
        <w:t>or</w:t>
      </w:r>
      <w:r w:rsidRPr="0030587B">
        <w:t xml:space="preserve"> inside the same row, the test results are displayed.</w:t>
      </w:r>
    </w:p>
    <w:p w14:paraId="508EEDBE" w14:textId="77777777" w:rsidR="00CB584D" w:rsidRDefault="00CB584D" w:rsidP="00FE30D0">
      <w:pPr>
        <w:pStyle w:val="AAG-Normal"/>
        <w:rPr>
          <w:lang w:val="de-DE"/>
        </w:rPr>
      </w:pPr>
      <w:r w:rsidRPr="005D26F8">
        <w:rPr>
          <w:lang w:val="de-DE"/>
        </w:rPr>
        <w:t>Nachdem Sie den Test ausgeführt haben, werden die Testergebnisse durch Klicken auf die Zeile jeder Phase entweder im Abschnitt "Result (Selected)" oder innerhalb derselben Zeile angezeigt.</w:t>
      </w:r>
    </w:p>
    <w:p w14:paraId="5D1EE6EF" w14:textId="4DDC5677" w:rsidR="003A7496" w:rsidRDefault="003A7496" w:rsidP="003A7496">
      <w:pPr>
        <w:pStyle w:val="AAS-Normal"/>
        <w:rPr>
          <w:lang w:val="de-DE"/>
        </w:rPr>
      </w:pPr>
      <w:r w:rsidRPr="008404B0">
        <w:rPr>
          <w:lang w:val="de-DE"/>
        </w:rPr>
        <w:t>Después de realizar la prueba, al hacer clic en la fila de cada fase, ya sea en la sección "Resultado (Seleccionado)" o dentro de la misma fila, se muestran los resultados de la prueba.</w:t>
      </w:r>
    </w:p>
    <w:p w14:paraId="35D554B4" w14:textId="77777777" w:rsidR="00CB584D" w:rsidRDefault="00CB584D" w:rsidP="00FE30D0">
      <w:pPr>
        <w:pStyle w:val="AAF-Normal"/>
        <w:rPr>
          <w:rtl/>
        </w:rPr>
      </w:pPr>
      <w:r w:rsidRPr="001564B2">
        <w:rPr>
          <w:lang w:val="de-DE"/>
        </w:rPr>
        <w:t>Bientôt disponible...</w:t>
      </w:r>
    </w:p>
    <w:p w14:paraId="541F5E32" w14:textId="332B490F" w:rsidR="00CB584D" w:rsidRDefault="00CB584D" w:rsidP="00FE30D0">
      <w:pPr>
        <w:pStyle w:val="AAA-MatnAsli"/>
        <w:rPr>
          <w:rtl/>
        </w:rPr>
      </w:pPr>
      <w:r>
        <w:rPr>
          <w:rFonts w:hint="cs"/>
          <w:rtl/>
        </w:rPr>
        <w:t xml:space="preserve">در فیلد </w:t>
      </w:r>
      <w:r w:rsidRPr="001564B2">
        <w:rPr>
          <w:lang w:val="de-DE"/>
        </w:rPr>
        <w:t>Iact</w:t>
      </w:r>
      <w:r>
        <w:rPr>
          <w:rFonts w:hint="cs"/>
          <w:rtl/>
        </w:rPr>
        <w:t xml:space="preserve"> مقدار جریان کشیده شده از فازهای ولتاژی مشخص شده، در فیلد </w:t>
      </w:r>
      <w:r w:rsidRPr="001564B2">
        <w:rPr>
          <w:lang w:val="de-DE"/>
        </w:rPr>
        <w:t>V meas</w:t>
      </w:r>
      <w:r>
        <w:rPr>
          <w:rFonts w:hint="cs"/>
          <w:rtl/>
        </w:rPr>
        <w:t xml:space="preserve"> مقدار واقعیِ ولتاژِ تزریقی و در </w:t>
      </w:r>
      <w:r w:rsidRPr="001564B2">
        <w:rPr>
          <w:lang w:val="de-DE"/>
        </w:rPr>
        <w:t>V phase</w:t>
      </w:r>
      <w:r>
        <w:rPr>
          <w:rFonts w:hint="cs"/>
          <w:rtl/>
        </w:rPr>
        <w:t xml:space="preserve"> هم، فاز ولتاژ تزریقی نوشته می</w:t>
      </w:r>
      <w:r>
        <w:rPr>
          <w:rFonts w:hint="cs"/>
          <w:rtl/>
          <w:lang w:val="de-DE"/>
        </w:rPr>
        <w:t>‌</w:t>
      </w:r>
      <w:r>
        <w:rPr>
          <w:rFonts w:hint="cs"/>
          <w:rtl/>
        </w:rPr>
        <w:t>شود.</w:t>
      </w:r>
    </w:p>
    <w:p w14:paraId="1E9EA14A" w14:textId="58E4F5DF" w:rsidR="000B5C74" w:rsidRDefault="000B5C74" w:rsidP="000B5C74">
      <w:pPr>
        <w:pStyle w:val="AAAR-Normal"/>
        <w:jc w:val="left"/>
        <w:rPr>
          <w:rtl/>
        </w:rPr>
      </w:pPr>
      <w:r>
        <w:rPr>
          <w:rtl/>
        </w:rPr>
        <w:t>قر</w:t>
      </w:r>
      <w:r>
        <w:rPr>
          <w:rFonts w:hint="cs"/>
          <w:rtl/>
        </w:rPr>
        <w:t>ی</w:t>
      </w:r>
      <w:r>
        <w:rPr>
          <w:rFonts w:hint="eastAsia"/>
          <w:rtl/>
        </w:rPr>
        <w:t>با</w:t>
      </w:r>
      <w:r>
        <w:rPr>
          <w:rtl/>
        </w:rPr>
        <w:t>...</w:t>
      </w:r>
    </w:p>
    <w:p w14:paraId="526D9814" w14:textId="77777777" w:rsidR="00CB584D" w:rsidRPr="0030587B" w:rsidRDefault="00CB584D" w:rsidP="00FE30D0">
      <w:pPr>
        <w:pStyle w:val="AAE-Normal"/>
        <w:rPr>
          <w:rtl/>
        </w:rPr>
      </w:pPr>
      <w:r w:rsidRPr="0030587B">
        <w:t xml:space="preserve">In </w:t>
      </w:r>
      <w:r>
        <w:t xml:space="preserve">the </w:t>
      </w:r>
      <w:r w:rsidRPr="0030587B">
        <w:t>field</w:t>
      </w:r>
      <w:r>
        <w:t>s “</w:t>
      </w:r>
      <w:r w:rsidRPr="0030587B">
        <w:t>Iact</w:t>
      </w:r>
      <w:r>
        <w:t>”</w:t>
      </w:r>
      <w:r w:rsidRPr="0030587B">
        <w:t xml:space="preserve">, </w:t>
      </w:r>
      <w:r>
        <w:t>“</w:t>
      </w:r>
      <w:r w:rsidRPr="0030587B">
        <w:t>V meas</w:t>
      </w:r>
      <w:r>
        <w:t>” and “</w:t>
      </w:r>
      <w:r w:rsidRPr="0030587B">
        <w:t>V phase</w:t>
      </w:r>
      <w:r>
        <w:t>”</w:t>
      </w:r>
      <w:r w:rsidRPr="0030587B">
        <w:t xml:space="preserve"> the amount of current drawn from the specified voltage phases, the actual value of the inject</w:t>
      </w:r>
      <w:r>
        <w:t>ed</w:t>
      </w:r>
      <w:r w:rsidRPr="0030587B">
        <w:t xml:space="preserve"> voltage and the injection voltage phase is </w:t>
      </w:r>
      <w:r>
        <w:t>specified, respectively</w:t>
      </w:r>
      <w:r w:rsidRPr="0030587B">
        <w:t>.</w:t>
      </w:r>
    </w:p>
    <w:p w14:paraId="51701107" w14:textId="77777777" w:rsidR="00CB584D" w:rsidRDefault="00CB584D" w:rsidP="00FE30D0">
      <w:pPr>
        <w:pStyle w:val="AAG-Normal"/>
        <w:rPr>
          <w:lang w:val="de-DE"/>
        </w:rPr>
      </w:pPr>
      <w:r w:rsidRPr="005D26F8">
        <w:rPr>
          <w:lang w:val="de-DE"/>
        </w:rPr>
        <w:t>In den Feldern "Iact", "V meas" und "V phase" wird die Menge des aus den angegebenen Spannungsphasen gezogenen Stroms, der istige Wert der eingespritzten Spannung bzw. der Einspritzspannungsphase angegeben.</w:t>
      </w:r>
    </w:p>
    <w:p w14:paraId="628B2142" w14:textId="0A299627" w:rsidR="003A7496" w:rsidRDefault="003A7496" w:rsidP="003A7496">
      <w:pPr>
        <w:pStyle w:val="AAS-Normal"/>
        <w:rPr>
          <w:lang w:val="de-DE"/>
        </w:rPr>
      </w:pPr>
      <w:r w:rsidRPr="008404B0">
        <w:rPr>
          <w:lang w:val="de-DE"/>
        </w:rPr>
        <w:t>En los campos "Iact", "V meas" y "V phase" se especifica la cantidad de corriente extraída de las fases de tensión especificadas, el valor real de la tensión inyectada y la fase de tensión de inyección, respectivamente.</w:t>
      </w:r>
    </w:p>
    <w:p w14:paraId="5F51802E" w14:textId="77777777" w:rsidR="00CB584D" w:rsidRDefault="00CB584D" w:rsidP="00FE30D0">
      <w:pPr>
        <w:pStyle w:val="AAF-Normal"/>
        <w:rPr>
          <w:rtl/>
        </w:rPr>
      </w:pPr>
      <w:r w:rsidRPr="00F61B88">
        <w:rPr>
          <w:lang w:val="de-DE"/>
        </w:rPr>
        <w:t>Bientôt disponible...</w:t>
      </w:r>
    </w:p>
    <w:p w14:paraId="54AF58EC" w14:textId="49E90160" w:rsidR="00CB584D" w:rsidRDefault="00CB584D" w:rsidP="00FE30D0">
      <w:pPr>
        <w:pStyle w:val="AAA-MatnAsli"/>
        <w:rPr>
          <w:rtl/>
        </w:rPr>
      </w:pPr>
      <w:r>
        <w:rPr>
          <w:rFonts w:hint="cs"/>
          <w:rtl/>
        </w:rPr>
        <w:t xml:space="preserve">در فیلدهای </w:t>
      </w:r>
      <w:r w:rsidRPr="00F61B88">
        <w:rPr>
          <w:lang w:val="de-DE"/>
        </w:rPr>
        <w:t>Uk calc</w:t>
      </w:r>
      <w:r>
        <w:rPr>
          <w:rFonts w:hint="cs"/>
          <w:rtl/>
        </w:rPr>
        <w:t xml:space="preserve"> و </w:t>
      </w:r>
      <w:r w:rsidRPr="00F61B88">
        <w:rPr>
          <w:lang w:val="de-DE"/>
        </w:rPr>
        <w:t>Uk dev</w:t>
      </w:r>
      <w:r>
        <w:rPr>
          <w:rFonts w:hint="cs"/>
          <w:rtl/>
        </w:rPr>
        <w:t xml:space="preserve"> هم مقدار</w:t>
      </w:r>
      <w:r>
        <w:rPr>
          <w:rFonts w:hint="cs"/>
          <w:rtl/>
          <w:lang w:val="de-DE"/>
        </w:rPr>
        <w:t xml:space="preserve"> </w:t>
      </w:r>
      <w:r>
        <w:rPr>
          <w:rFonts w:hint="cs"/>
          <w:rtl/>
        </w:rPr>
        <w:t>امپدانس درصد و انحراف آن نسبت به مقدار مشخص شده بر روی پلاک ترانس نمایش داده می‌شود.</w:t>
      </w:r>
    </w:p>
    <w:p w14:paraId="0AE69DD7" w14:textId="755EB364" w:rsidR="000B5C74" w:rsidRDefault="000B5C74" w:rsidP="000B5C74">
      <w:pPr>
        <w:pStyle w:val="AAAR-Normal"/>
        <w:jc w:val="left"/>
        <w:rPr>
          <w:rtl/>
        </w:rPr>
      </w:pPr>
      <w:r>
        <w:rPr>
          <w:rtl/>
        </w:rPr>
        <w:t>قر</w:t>
      </w:r>
      <w:r>
        <w:rPr>
          <w:rFonts w:hint="cs"/>
          <w:rtl/>
        </w:rPr>
        <w:t>ی</w:t>
      </w:r>
      <w:r>
        <w:rPr>
          <w:rFonts w:hint="eastAsia"/>
          <w:rtl/>
        </w:rPr>
        <w:t>با</w:t>
      </w:r>
      <w:r>
        <w:rPr>
          <w:rtl/>
        </w:rPr>
        <w:t>...</w:t>
      </w:r>
    </w:p>
    <w:p w14:paraId="65F34B5F" w14:textId="77777777" w:rsidR="00CB584D" w:rsidRPr="00574B81" w:rsidRDefault="00CB584D" w:rsidP="00FE30D0">
      <w:pPr>
        <w:pStyle w:val="AAE-Normal"/>
        <w:rPr>
          <w:rtl/>
        </w:rPr>
      </w:pPr>
      <w:r>
        <w:t xml:space="preserve">The </w:t>
      </w:r>
      <w:r w:rsidRPr="00F61B88">
        <w:t xml:space="preserve">short-circuit voltage </w:t>
      </w:r>
      <w:r w:rsidRPr="00574B81">
        <w:t xml:space="preserve">and its deviation from the specified value </w:t>
      </w:r>
      <w:r>
        <w:t xml:space="preserve">which </w:t>
      </w:r>
      <w:r w:rsidRPr="00574B81">
        <w:t>are displayed on the transformer plate</w:t>
      </w:r>
      <w:r>
        <w:t xml:space="preserve"> are </w:t>
      </w:r>
      <w:r w:rsidRPr="00574B81">
        <w:t xml:space="preserve">also </w:t>
      </w:r>
      <w:r>
        <w:t>specified i</w:t>
      </w:r>
      <w:r w:rsidRPr="00574B81">
        <w:t xml:space="preserve">n </w:t>
      </w:r>
      <w:r>
        <w:t>“</w:t>
      </w:r>
      <w:r w:rsidRPr="00574B81">
        <w:t>Uk calc</w:t>
      </w:r>
      <w:r>
        <w:t>”</w:t>
      </w:r>
      <w:r w:rsidRPr="00574B81">
        <w:t xml:space="preserve"> and </w:t>
      </w:r>
      <w:r>
        <w:t>“</w:t>
      </w:r>
      <w:r w:rsidRPr="00574B81">
        <w:t>Uk dev</w:t>
      </w:r>
      <w:r>
        <w:t>”</w:t>
      </w:r>
      <w:r w:rsidRPr="00574B81">
        <w:t xml:space="preserve"> fields.</w:t>
      </w:r>
    </w:p>
    <w:p w14:paraId="419F5C18" w14:textId="77777777" w:rsidR="00CB584D" w:rsidRDefault="00CB584D" w:rsidP="00FE30D0">
      <w:pPr>
        <w:pStyle w:val="AAG-Normal"/>
        <w:rPr>
          <w:lang w:val="de-DE"/>
        </w:rPr>
      </w:pPr>
      <w:r w:rsidRPr="00B807AF">
        <w:rPr>
          <w:lang w:val="de-DE"/>
        </w:rPr>
        <w:t>In den Feldern "Uk calc" und "Uk dev" werden auch die Kurzschlussspannung und deren Abweichung vom Sollwert angegeben, die auf dem Typenschild des Transformators angezeigt werden.</w:t>
      </w:r>
    </w:p>
    <w:p w14:paraId="3536BC6E" w14:textId="6B4DD5B2" w:rsidR="003A7496" w:rsidRDefault="003A7496" w:rsidP="003A7496">
      <w:pPr>
        <w:pStyle w:val="AAS-Normal"/>
        <w:rPr>
          <w:lang w:val="de-DE"/>
        </w:rPr>
      </w:pPr>
      <w:r w:rsidRPr="008404B0">
        <w:rPr>
          <w:lang w:val="de-DE"/>
        </w:rPr>
        <w:t>En los campos "Uk calc" y "Uk dev" se especifica también la tensión de cortocircuito y su desviación del valor especificado que se muestra en la placa del transformador.</w:t>
      </w:r>
    </w:p>
    <w:p w14:paraId="32D93CB3" w14:textId="77777777" w:rsidR="00CB584D" w:rsidRDefault="00CB584D" w:rsidP="00FE30D0">
      <w:pPr>
        <w:pStyle w:val="AAF-Normal"/>
        <w:rPr>
          <w:lang w:val="de-DE"/>
        </w:rPr>
      </w:pPr>
      <w:r>
        <w:rPr>
          <w:lang w:val="de-DE"/>
        </w:rPr>
        <w:t>Bientôt disponible...</w:t>
      </w:r>
    </w:p>
    <w:p w14:paraId="52FA689B" w14:textId="1E2E7160" w:rsidR="00CB584D" w:rsidRDefault="00CB584D" w:rsidP="00FE30D0">
      <w:pPr>
        <w:pStyle w:val="AAA-MatnAsli"/>
        <w:rPr>
          <w:rtl/>
          <w:lang w:val="de-DE"/>
        </w:rPr>
      </w:pPr>
      <w:r>
        <w:rPr>
          <w:rFonts w:hint="cs"/>
          <w:rtl/>
          <w:lang w:val="de-DE"/>
        </w:rPr>
        <w:t xml:space="preserve">برای اجرای این تست از یک ترانس با گروه برداری </w:t>
      </w:r>
      <w:r w:rsidRPr="00CC3712">
        <w:rPr>
          <w:lang w:val="de-DE"/>
        </w:rPr>
        <w:t>Dy</w:t>
      </w:r>
      <w:r>
        <w:rPr>
          <w:lang w:val="de-DE"/>
        </w:rPr>
        <w:t>n11</w:t>
      </w:r>
      <w:r>
        <w:rPr>
          <w:rFonts w:hint="cs"/>
          <w:rtl/>
          <w:lang w:val="de-DE"/>
        </w:rPr>
        <w:t xml:space="preserve"> و </w:t>
      </w:r>
      <w:r w:rsidRPr="00CC3712">
        <w:rPr>
          <w:lang w:val="de-DE"/>
        </w:rPr>
        <w:t>UK</w:t>
      </w:r>
      <w:r>
        <w:rPr>
          <w:lang w:val="de-DE"/>
        </w:rPr>
        <w:t>%</w:t>
      </w:r>
      <w:r w:rsidRPr="00CC3712">
        <w:rPr>
          <w:lang w:val="de-DE"/>
        </w:rPr>
        <w:t>=3</w:t>
      </w:r>
      <w:r>
        <w:rPr>
          <w:lang w:val="de-DE"/>
        </w:rPr>
        <w:t>.3%</w:t>
      </w:r>
      <w:r>
        <w:rPr>
          <w:rFonts w:hint="cs"/>
          <w:rtl/>
          <w:lang w:val="de-DE"/>
        </w:rPr>
        <w:t xml:space="preserve"> استفاده شده است. مقادیر ابتدا در </w:t>
      </w:r>
      <w:r w:rsidRPr="00CC3712">
        <w:rPr>
          <w:lang w:val="de-DE"/>
        </w:rPr>
        <w:t>T</w:t>
      </w:r>
      <w:r>
        <w:rPr>
          <w:lang w:val="de-DE"/>
        </w:rPr>
        <w:t>est Object</w:t>
      </w:r>
      <w:r>
        <w:rPr>
          <w:rFonts w:hint="cs"/>
          <w:rtl/>
          <w:lang w:val="de-DE"/>
        </w:rPr>
        <w:t xml:space="preserve"> وارد شده و پس از اجرای سربندی با راست کلیک بر روی جدول و زدن </w:t>
      </w:r>
      <w:r w:rsidRPr="00CC3712">
        <w:rPr>
          <w:lang w:val="de-DE"/>
        </w:rPr>
        <w:t>A</w:t>
      </w:r>
      <w:r>
        <w:rPr>
          <w:lang w:val="de-DE"/>
        </w:rPr>
        <w:t>pply Test</w:t>
      </w:r>
      <w:r>
        <w:rPr>
          <w:rFonts w:hint="cs"/>
          <w:rtl/>
          <w:lang w:val="de-DE"/>
        </w:rPr>
        <w:t xml:space="preserve"> تست اجرا شده و می‌توان نتایج تست را برای هر فاز مشاهده کرد. همچنین شکل موج تزریق ولتاژ و جریان کشیده شده از ترانس در </w:t>
      </w:r>
      <w:r w:rsidRPr="00163377">
        <w:rPr>
          <w:lang w:val="de-DE"/>
        </w:rPr>
        <w:t>S</w:t>
      </w:r>
      <w:r>
        <w:rPr>
          <w:lang w:val="de-DE"/>
        </w:rPr>
        <w:t>ignal View</w:t>
      </w:r>
      <w:r>
        <w:rPr>
          <w:rFonts w:hint="cs"/>
          <w:rtl/>
          <w:lang w:val="de-DE"/>
        </w:rPr>
        <w:t xml:space="preserve"> نمایش داده می‌شود.</w:t>
      </w:r>
    </w:p>
    <w:p w14:paraId="76C03DF3" w14:textId="7A60BF20" w:rsidR="000B5C74" w:rsidRDefault="000B5C74" w:rsidP="000B5C74">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6B8BEA62" w14:textId="77777777" w:rsidR="00CB584D" w:rsidRDefault="00CB584D" w:rsidP="00FE30D0">
      <w:pPr>
        <w:pStyle w:val="AAE-Normal"/>
        <w:rPr>
          <w:rtl/>
          <w:lang w:val="de-DE"/>
        </w:rPr>
      </w:pPr>
      <w:r w:rsidRPr="00CB439A">
        <w:t>To execute this test, a transformer with Dyn11 vector group and a UK%</w:t>
      </w:r>
      <w:r>
        <w:t>=</w:t>
      </w:r>
      <w:r w:rsidRPr="00CB439A">
        <w:t xml:space="preserve">3.3% is used. First, the values are entered in Test Object and after configuring the wiring, by right-clicking on the table and clicking on Apply Test the test is executed and the test results for each phase can be viewed. Also, the waveform of the voltage injection and the current drawn from the transformer is displayed in Signal View. </w:t>
      </w:r>
    </w:p>
    <w:p w14:paraId="71AB96E7" w14:textId="77777777" w:rsidR="00CB584D" w:rsidRDefault="00CB584D" w:rsidP="00FE30D0">
      <w:pPr>
        <w:pStyle w:val="AAG-Normal"/>
        <w:rPr>
          <w:lang w:val="de-DE"/>
        </w:rPr>
      </w:pPr>
      <w:r w:rsidRPr="00EB4E4F">
        <w:rPr>
          <w:lang w:val="de-DE"/>
        </w:rPr>
        <w:t>Zur Durchführung dieses Tests wird ein Transformator mit der Schaltgruppe Dyn11 und einem UK%=3</w:t>
      </w:r>
      <w:r>
        <w:rPr>
          <w:lang w:val="de-DE"/>
        </w:rPr>
        <w:t>.</w:t>
      </w:r>
      <w:r w:rsidRPr="00EB4E4F">
        <w:rPr>
          <w:lang w:val="de-DE"/>
        </w:rPr>
        <w:t>3% verwendet. Zunächst werden die Werte in Testobjekt eingegeben und nach der Konfiguration der Verdrahtung wird durch Rechtsklick auf die Tabelle und Klick auf Test anwenden der Test ausgeführt und die Testergebnisse für jede Phase können eingesehen werden. Auch die Wellenform der Spannungseinspritzung und der vom Transformator gezogene Strom wird in der Signalansicht angezeigt.</w:t>
      </w:r>
    </w:p>
    <w:p w14:paraId="1A0AF51B" w14:textId="6A1FF1B3" w:rsidR="003A7496" w:rsidRDefault="003A7496" w:rsidP="003A7496">
      <w:pPr>
        <w:pStyle w:val="AAS-Normal"/>
        <w:rPr>
          <w:lang w:val="de-DE"/>
        </w:rPr>
      </w:pPr>
      <w:r w:rsidRPr="008404B0">
        <w:rPr>
          <w:lang w:val="de-DE"/>
        </w:rPr>
        <w:t>Para ejecutar esta prueba se utiliza un transformador con grupo vectorial Dyn11 y un UK%=3,3%. En primer lugar, se introducen los valores en Test Object y, tras configurar el cableado, haciendo clic con el botón derecho del ratón en la tabla y pulsando en Apply Test se ejecuta la prueba y se pueden ver los resultados de la misma para cada fase. Además, la forma de onda de la inyección de tensión y la corriente extraída del transformador se muestra en la vista de señales.</w:t>
      </w:r>
    </w:p>
    <w:p w14:paraId="61DBBEF1" w14:textId="77777777" w:rsidR="00CB584D" w:rsidRPr="00163377" w:rsidRDefault="00CB584D" w:rsidP="00FE30D0">
      <w:pPr>
        <w:pStyle w:val="AAF-Normal"/>
        <w:rPr>
          <w:rtl/>
          <w:lang w:val="de-DE"/>
        </w:rPr>
      </w:pPr>
      <w:r>
        <w:rPr>
          <w:lang w:val="de-DE"/>
        </w:rPr>
        <w:t>Bientôt disponible…</w:t>
      </w:r>
    </w:p>
    <w:sectPr w:rsidR="00CB584D" w:rsidRPr="00163377" w:rsidSect="001D12A6">
      <w:pgSz w:w="11906" w:h="16838"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2-11T11:07:00Z" w:initials="M">
    <w:p w14:paraId="0EC1F3C7" w14:textId="77777777" w:rsidR="00CB584D" w:rsidRDefault="00CB584D" w:rsidP="00CB584D">
      <w:pPr>
        <w:pStyle w:val="CommentText"/>
        <w:bidi w:val="0"/>
      </w:pPr>
      <w:r>
        <w:rPr>
          <w:rStyle w:val="CommentReference"/>
        </w:rPr>
        <w:annotationRef/>
      </w:r>
      <w:r>
        <w:rPr>
          <w:lang w:val="de-DE"/>
        </w:rPr>
        <w:t>Leakage_Reactance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EC1F3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CF8E5B" w16cex:dateUtc="2021-02-11T07: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C1F3C7" w16cid:durableId="23CF8E5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81E0F84C"/>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10"/>
  </w:num>
  <w:num w:numId="5">
    <w:abstractNumId w:val="15"/>
  </w:num>
  <w:num w:numId="6">
    <w:abstractNumId w:val="16"/>
  </w:num>
  <w:num w:numId="7">
    <w:abstractNumId w:val="9"/>
  </w:num>
  <w:num w:numId="8">
    <w:abstractNumId w:val="2"/>
  </w:num>
  <w:num w:numId="9">
    <w:abstractNumId w:val="3"/>
  </w:num>
  <w:num w:numId="10">
    <w:abstractNumId w:val="7"/>
  </w:num>
  <w:num w:numId="11">
    <w:abstractNumId w:val="20"/>
  </w:num>
  <w:num w:numId="12">
    <w:abstractNumId w:val="1"/>
  </w:num>
  <w:num w:numId="13">
    <w:abstractNumId w:val="19"/>
  </w:num>
  <w:num w:numId="14">
    <w:abstractNumId w:val="5"/>
  </w:num>
  <w:num w:numId="15">
    <w:abstractNumId w:val="17"/>
  </w:num>
  <w:num w:numId="16">
    <w:abstractNumId w:val="6"/>
  </w:num>
  <w:num w:numId="17">
    <w:abstractNumId w:val="0"/>
  </w:num>
  <w:num w:numId="18">
    <w:abstractNumId w:val="8"/>
  </w:num>
  <w:num w:numId="19">
    <w:abstractNumId w:val="11"/>
  </w:num>
  <w:num w:numId="20">
    <w:abstractNumId w:val="18"/>
  </w:num>
  <w:num w:numId="21">
    <w:abstractNumId w:val="12"/>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s-ES" w:vendorID="64" w:dllVersion="6" w:nlCheck="1" w:checkStyle="1"/>
  <w:activeWritingStyle w:appName="MSWord" w:lang="es-ES" w:vendorID="64" w:dllVersion="4096" w:nlCheck="1" w:checkStyle="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F89"/>
    <w:rsid w:val="00001904"/>
    <w:rsid w:val="00004A90"/>
    <w:rsid w:val="00017016"/>
    <w:rsid w:val="000202AB"/>
    <w:rsid w:val="000645CC"/>
    <w:rsid w:val="000654C0"/>
    <w:rsid w:val="00067D4A"/>
    <w:rsid w:val="00095C18"/>
    <w:rsid w:val="000A018C"/>
    <w:rsid w:val="000B5C74"/>
    <w:rsid w:val="000E721A"/>
    <w:rsid w:val="000F1904"/>
    <w:rsid w:val="000F2652"/>
    <w:rsid w:val="00101480"/>
    <w:rsid w:val="0011503F"/>
    <w:rsid w:val="00140766"/>
    <w:rsid w:val="00141C1C"/>
    <w:rsid w:val="001423A3"/>
    <w:rsid w:val="00145400"/>
    <w:rsid w:val="00161C7B"/>
    <w:rsid w:val="00164D83"/>
    <w:rsid w:val="0017023E"/>
    <w:rsid w:val="001871F3"/>
    <w:rsid w:val="001B72B7"/>
    <w:rsid w:val="001D77E7"/>
    <w:rsid w:val="001E7F11"/>
    <w:rsid w:val="001F43AC"/>
    <w:rsid w:val="00202133"/>
    <w:rsid w:val="0021620C"/>
    <w:rsid w:val="00224A4E"/>
    <w:rsid w:val="002343B1"/>
    <w:rsid w:val="00250CCA"/>
    <w:rsid w:val="00253A7D"/>
    <w:rsid w:val="00262AFD"/>
    <w:rsid w:val="00266A2D"/>
    <w:rsid w:val="00290D14"/>
    <w:rsid w:val="00292637"/>
    <w:rsid w:val="00297700"/>
    <w:rsid w:val="002A78B3"/>
    <w:rsid w:val="002B372D"/>
    <w:rsid w:val="002E42FC"/>
    <w:rsid w:val="003031D3"/>
    <w:rsid w:val="003063FF"/>
    <w:rsid w:val="00312B3E"/>
    <w:rsid w:val="00312D0E"/>
    <w:rsid w:val="003163F4"/>
    <w:rsid w:val="00330530"/>
    <w:rsid w:val="0034015B"/>
    <w:rsid w:val="00344928"/>
    <w:rsid w:val="0036148F"/>
    <w:rsid w:val="00362048"/>
    <w:rsid w:val="00366C21"/>
    <w:rsid w:val="00373D46"/>
    <w:rsid w:val="00384AC8"/>
    <w:rsid w:val="00385871"/>
    <w:rsid w:val="0038597B"/>
    <w:rsid w:val="00392434"/>
    <w:rsid w:val="003A7496"/>
    <w:rsid w:val="003B440C"/>
    <w:rsid w:val="003C06DA"/>
    <w:rsid w:val="003D237C"/>
    <w:rsid w:val="003E24C2"/>
    <w:rsid w:val="003E53A3"/>
    <w:rsid w:val="00405CAA"/>
    <w:rsid w:val="00407F59"/>
    <w:rsid w:val="004129CB"/>
    <w:rsid w:val="0041442B"/>
    <w:rsid w:val="00442142"/>
    <w:rsid w:val="00460AFC"/>
    <w:rsid w:val="0046414C"/>
    <w:rsid w:val="004646D3"/>
    <w:rsid w:val="00475B4F"/>
    <w:rsid w:val="004763E0"/>
    <w:rsid w:val="00481625"/>
    <w:rsid w:val="00481B0E"/>
    <w:rsid w:val="00483F67"/>
    <w:rsid w:val="00487962"/>
    <w:rsid w:val="004A5AEC"/>
    <w:rsid w:val="004A75E2"/>
    <w:rsid w:val="004C0219"/>
    <w:rsid w:val="004C3D75"/>
    <w:rsid w:val="004E2204"/>
    <w:rsid w:val="004E6BCE"/>
    <w:rsid w:val="00500447"/>
    <w:rsid w:val="005008BD"/>
    <w:rsid w:val="00523341"/>
    <w:rsid w:val="0053390C"/>
    <w:rsid w:val="00537139"/>
    <w:rsid w:val="00543431"/>
    <w:rsid w:val="00581E77"/>
    <w:rsid w:val="00583189"/>
    <w:rsid w:val="00596B13"/>
    <w:rsid w:val="005B0DD5"/>
    <w:rsid w:val="005B6467"/>
    <w:rsid w:val="005C04CC"/>
    <w:rsid w:val="005C6BB8"/>
    <w:rsid w:val="005E5A3F"/>
    <w:rsid w:val="005E6A2E"/>
    <w:rsid w:val="005F04F8"/>
    <w:rsid w:val="00612709"/>
    <w:rsid w:val="006212D6"/>
    <w:rsid w:val="00622D08"/>
    <w:rsid w:val="00627EB1"/>
    <w:rsid w:val="00651D26"/>
    <w:rsid w:val="0065372B"/>
    <w:rsid w:val="00656B7B"/>
    <w:rsid w:val="00657960"/>
    <w:rsid w:val="00672DE2"/>
    <w:rsid w:val="006949BE"/>
    <w:rsid w:val="006A2248"/>
    <w:rsid w:val="006A3E96"/>
    <w:rsid w:val="006B1B30"/>
    <w:rsid w:val="006B26B4"/>
    <w:rsid w:val="006B565F"/>
    <w:rsid w:val="006C439D"/>
    <w:rsid w:val="006D1E98"/>
    <w:rsid w:val="006D5380"/>
    <w:rsid w:val="006D63D1"/>
    <w:rsid w:val="006E462E"/>
    <w:rsid w:val="006E7E9C"/>
    <w:rsid w:val="00755C85"/>
    <w:rsid w:val="0077269E"/>
    <w:rsid w:val="00793E5D"/>
    <w:rsid w:val="007A5761"/>
    <w:rsid w:val="007B28B3"/>
    <w:rsid w:val="007C1D9C"/>
    <w:rsid w:val="007C7F10"/>
    <w:rsid w:val="007F72AE"/>
    <w:rsid w:val="008128CF"/>
    <w:rsid w:val="00816F59"/>
    <w:rsid w:val="0083332F"/>
    <w:rsid w:val="00845581"/>
    <w:rsid w:val="008507B8"/>
    <w:rsid w:val="008544BF"/>
    <w:rsid w:val="00857235"/>
    <w:rsid w:val="00862D22"/>
    <w:rsid w:val="00863637"/>
    <w:rsid w:val="00875393"/>
    <w:rsid w:val="008773BF"/>
    <w:rsid w:val="008B1266"/>
    <w:rsid w:val="008B33DA"/>
    <w:rsid w:val="008B3403"/>
    <w:rsid w:val="008B5F73"/>
    <w:rsid w:val="008C0F89"/>
    <w:rsid w:val="008C4218"/>
    <w:rsid w:val="008D00E0"/>
    <w:rsid w:val="008F383C"/>
    <w:rsid w:val="008F651F"/>
    <w:rsid w:val="009007DD"/>
    <w:rsid w:val="00921F50"/>
    <w:rsid w:val="0095230E"/>
    <w:rsid w:val="009742BB"/>
    <w:rsid w:val="00997B49"/>
    <w:rsid w:val="009C64E1"/>
    <w:rsid w:val="009D5E9B"/>
    <w:rsid w:val="009E1508"/>
    <w:rsid w:val="009E5807"/>
    <w:rsid w:val="00A1249F"/>
    <w:rsid w:val="00A211F9"/>
    <w:rsid w:val="00A32358"/>
    <w:rsid w:val="00A47B58"/>
    <w:rsid w:val="00A520B7"/>
    <w:rsid w:val="00A86689"/>
    <w:rsid w:val="00A946D0"/>
    <w:rsid w:val="00AB1624"/>
    <w:rsid w:val="00AB3B74"/>
    <w:rsid w:val="00B66D88"/>
    <w:rsid w:val="00BB47E6"/>
    <w:rsid w:val="00BC2E02"/>
    <w:rsid w:val="00BC39DC"/>
    <w:rsid w:val="00BC52F7"/>
    <w:rsid w:val="00BE0CC2"/>
    <w:rsid w:val="00BF4111"/>
    <w:rsid w:val="00C07AC0"/>
    <w:rsid w:val="00C27E72"/>
    <w:rsid w:val="00C324F9"/>
    <w:rsid w:val="00C33E52"/>
    <w:rsid w:val="00C35C5F"/>
    <w:rsid w:val="00C42017"/>
    <w:rsid w:val="00C45606"/>
    <w:rsid w:val="00C57F98"/>
    <w:rsid w:val="00C60275"/>
    <w:rsid w:val="00C86F34"/>
    <w:rsid w:val="00CA2A45"/>
    <w:rsid w:val="00CB584D"/>
    <w:rsid w:val="00CC6508"/>
    <w:rsid w:val="00CD4008"/>
    <w:rsid w:val="00CE076B"/>
    <w:rsid w:val="00CF441D"/>
    <w:rsid w:val="00CF6D1D"/>
    <w:rsid w:val="00D0019B"/>
    <w:rsid w:val="00D32797"/>
    <w:rsid w:val="00D36EA7"/>
    <w:rsid w:val="00D42E3A"/>
    <w:rsid w:val="00D55C0E"/>
    <w:rsid w:val="00D777FF"/>
    <w:rsid w:val="00D9191F"/>
    <w:rsid w:val="00DA4979"/>
    <w:rsid w:val="00DC2809"/>
    <w:rsid w:val="00DD102D"/>
    <w:rsid w:val="00DD257E"/>
    <w:rsid w:val="00E828F8"/>
    <w:rsid w:val="00E84F52"/>
    <w:rsid w:val="00E911A7"/>
    <w:rsid w:val="00EA3A0B"/>
    <w:rsid w:val="00EA765C"/>
    <w:rsid w:val="00EB0FC1"/>
    <w:rsid w:val="00EC1559"/>
    <w:rsid w:val="00EF6924"/>
    <w:rsid w:val="00F02D05"/>
    <w:rsid w:val="00F161B1"/>
    <w:rsid w:val="00F24CF4"/>
    <w:rsid w:val="00F33AD2"/>
    <w:rsid w:val="00F3671F"/>
    <w:rsid w:val="00F37948"/>
    <w:rsid w:val="00F53086"/>
    <w:rsid w:val="00F74736"/>
    <w:rsid w:val="00F7742A"/>
    <w:rsid w:val="00FA0DA8"/>
    <w:rsid w:val="00FD78EE"/>
    <w:rsid w:val="00FE30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8FE93"/>
  <w15:docId w15:val="{ED8FCE0E-355C-4478-B86C-77411DF3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2F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2E42FC"/>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2E42FC"/>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2E42FC"/>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2E42FC"/>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2E42FC"/>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2E42FC"/>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2E42FC"/>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2E42FC"/>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2E42FC"/>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2F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2E42F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2E42F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2E42F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2E42F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2E42F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2E42F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2E42F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2E42FC"/>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2E42FC"/>
    <w:pPr>
      <w:spacing w:before="240" w:after="120"/>
      <w:jc w:val="center"/>
    </w:pPr>
    <w:rPr>
      <w:noProof/>
      <w:sz w:val="16"/>
      <w:szCs w:val="16"/>
    </w:rPr>
  </w:style>
  <w:style w:type="character" w:styleId="Hyperlink">
    <w:name w:val="Hyperlink"/>
    <w:basedOn w:val="DefaultParagraphFont"/>
    <w:uiPriority w:val="99"/>
    <w:unhideWhenUsed/>
    <w:rsid w:val="002E42FC"/>
    <w:rPr>
      <w:color w:val="0563C1" w:themeColor="hyperlink"/>
      <w:u w:val="single"/>
    </w:rPr>
  </w:style>
  <w:style w:type="paragraph" w:customStyle="1" w:styleId="AAA-Formula-Left">
    <w:name w:val="AAA- Formula-Left"/>
    <w:basedOn w:val="Normal"/>
    <w:qFormat/>
    <w:rsid w:val="002E42FC"/>
    <w:pPr>
      <w:spacing w:before="0" w:after="0"/>
      <w:contextualSpacing/>
      <w:jc w:val="right"/>
    </w:pPr>
    <w:rPr>
      <w:rFonts w:ascii="Cambria Math" w:hAnsi="Cambria Math"/>
      <w:i/>
      <w:szCs w:val="20"/>
    </w:rPr>
  </w:style>
  <w:style w:type="paragraph" w:customStyle="1" w:styleId="AAA-Table-Math">
    <w:name w:val="AAA-Table- Math"/>
    <w:basedOn w:val="Table"/>
    <w:qFormat/>
    <w:rsid w:val="002E42FC"/>
    <w:rPr>
      <w:rFonts w:ascii="Cambria Math" w:hAnsi="Cambria Math"/>
      <w:i/>
    </w:rPr>
  </w:style>
  <w:style w:type="paragraph" w:styleId="CommentText">
    <w:name w:val="annotation text"/>
    <w:basedOn w:val="Normal"/>
    <w:link w:val="CommentTextChar"/>
    <w:uiPriority w:val="99"/>
    <w:unhideWhenUsed/>
    <w:rsid w:val="002E42FC"/>
    <w:rPr>
      <w:szCs w:val="20"/>
    </w:rPr>
  </w:style>
  <w:style w:type="character" w:customStyle="1" w:styleId="CommentTextChar">
    <w:name w:val="Comment Text Char"/>
    <w:basedOn w:val="DefaultParagraphFont"/>
    <w:link w:val="CommentText"/>
    <w:uiPriority w:val="99"/>
    <w:rsid w:val="002E42FC"/>
    <w:rPr>
      <w:rFonts w:cs="B Nazanin"/>
      <w:sz w:val="20"/>
      <w:szCs w:val="20"/>
    </w:rPr>
  </w:style>
  <w:style w:type="paragraph" w:styleId="Header">
    <w:name w:val="header"/>
    <w:basedOn w:val="Normal"/>
    <w:link w:val="HeaderChar"/>
    <w:autoRedefine/>
    <w:uiPriority w:val="99"/>
    <w:unhideWhenUsed/>
    <w:qFormat/>
    <w:rsid w:val="002E42F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2E42FC"/>
    <w:rPr>
      <w:rFonts w:cs="B Nazanin"/>
      <w:bCs/>
      <w:sz w:val="20"/>
      <w:szCs w:val="26"/>
    </w:rPr>
  </w:style>
  <w:style w:type="paragraph" w:styleId="Footer">
    <w:name w:val="footer"/>
    <w:basedOn w:val="Normal"/>
    <w:link w:val="FooterChar"/>
    <w:uiPriority w:val="99"/>
    <w:unhideWhenUsed/>
    <w:qFormat/>
    <w:rsid w:val="002E42F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2E42FC"/>
    <w:rPr>
      <w:rFonts w:cs="B Nazanin"/>
      <w:sz w:val="20"/>
      <w:szCs w:val="26"/>
    </w:rPr>
  </w:style>
  <w:style w:type="paragraph" w:styleId="Revision">
    <w:name w:val="Revision"/>
    <w:hidden/>
    <w:uiPriority w:val="99"/>
    <w:semiHidden/>
    <w:rsid w:val="002E42FC"/>
    <w:pPr>
      <w:spacing w:after="0" w:line="240" w:lineRule="auto"/>
    </w:pPr>
    <w:rPr>
      <w:rFonts w:cs="B Nazanin"/>
      <w:sz w:val="20"/>
      <w:szCs w:val="26"/>
    </w:rPr>
  </w:style>
  <w:style w:type="paragraph" w:customStyle="1" w:styleId="AAE-Normal">
    <w:name w:val="AAE-Normal"/>
    <w:autoRedefine/>
    <w:qFormat/>
    <w:rsid w:val="002E42FC"/>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C42017"/>
    <w:pPr>
      <w:contextualSpacing/>
      <w:jc w:val="left"/>
    </w:pPr>
    <w:rPr>
      <w:sz w:val="16"/>
      <w:szCs w:val="20"/>
    </w:rPr>
  </w:style>
  <w:style w:type="paragraph" w:customStyle="1" w:styleId="AAA-Bullet-Circle">
    <w:name w:val="AAA-Bullet - Circle"/>
    <w:basedOn w:val="Normal"/>
    <w:qFormat/>
    <w:rsid w:val="00C42017"/>
    <w:pPr>
      <w:numPr>
        <w:numId w:val="2"/>
      </w:numPr>
      <w:ind w:left="1080"/>
    </w:pPr>
    <w:rPr>
      <w:sz w:val="18"/>
      <w:szCs w:val="22"/>
      <w:lang w:bidi="fa-IR"/>
    </w:rPr>
  </w:style>
  <w:style w:type="paragraph" w:customStyle="1" w:styleId="AAA-MatnAsli">
    <w:name w:val="AAA-Matn Asli"/>
    <w:basedOn w:val="Normal"/>
    <w:autoRedefine/>
    <w:qFormat/>
    <w:rsid w:val="002E42FC"/>
    <w:pPr>
      <w:ind w:left="144" w:right="144" w:firstLine="288"/>
    </w:pPr>
    <w:rPr>
      <w:lang w:bidi="fa-IR"/>
    </w:rPr>
  </w:style>
  <w:style w:type="paragraph" w:customStyle="1" w:styleId="AAA-Film">
    <w:name w:val="AAA-Film"/>
    <w:basedOn w:val="Normal"/>
    <w:qFormat/>
    <w:rsid w:val="00C42017"/>
    <w:rPr>
      <w:rFonts w:asciiTheme="majorBidi" w:hAnsiTheme="majorBidi"/>
      <w:color w:val="FF0000"/>
      <w:lang w:bidi="fa-IR"/>
    </w:rPr>
  </w:style>
  <w:style w:type="paragraph" w:customStyle="1" w:styleId="AAA-Aks-Subfigure">
    <w:name w:val="AAA-Aks-Sub figure"/>
    <w:basedOn w:val="Normal"/>
    <w:link w:val="AAA-Aks-SubfigureChar"/>
    <w:rsid w:val="00C42017"/>
    <w:pPr>
      <w:spacing w:after="240"/>
      <w:jc w:val="center"/>
    </w:pPr>
    <w:rPr>
      <w:rFonts w:eastAsia="Times New Roman"/>
      <w:sz w:val="18"/>
      <w:szCs w:val="20"/>
    </w:rPr>
  </w:style>
  <w:style w:type="paragraph" w:customStyle="1" w:styleId="AAA-Bullet-Star">
    <w:name w:val="AAA-Bullet - Star"/>
    <w:basedOn w:val="Normal"/>
    <w:qFormat/>
    <w:rsid w:val="00C42017"/>
    <w:pPr>
      <w:numPr>
        <w:numId w:val="3"/>
      </w:numPr>
    </w:pPr>
  </w:style>
  <w:style w:type="paragraph" w:customStyle="1" w:styleId="AAA-SubTable">
    <w:name w:val="AAA-Sub Table"/>
    <w:basedOn w:val="Normal"/>
    <w:rsid w:val="00C42017"/>
    <w:pPr>
      <w:spacing w:before="120"/>
      <w:jc w:val="center"/>
    </w:pPr>
    <w:rPr>
      <w:rFonts w:ascii="Calibri" w:hAnsi="Calibri"/>
      <w:sz w:val="18"/>
      <w:szCs w:val="20"/>
    </w:rPr>
  </w:style>
  <w:style w:type="paragraph" w:customStyle="1" w:styleId="AAA-EnglishTable">
    <w:name w:val="AAA-English Table"/>
    <w:basedOn w:val="AAE-Normal"/>
    <w:qFormat/>
    <w:rsid w:val="00C42017"/>
    <w:pPr>
      <w:jc w:val="right"/>
    </w:pPr>
    <w:rPr>
      <w:rFonts w:eastAsia="Arial" w:cs="Arial"/>
      <w:sz w:val="20"/>
      <w:szCs w:val="20"/>
    </w:rPr>
  </w:style>
  <w:style w:type="paragraph" w:customStyle="1" w:styleId="AAE-Bullet-Circle">
    <w:name w:val="AAE-Bullet - Circle"/>
    <w:basedOn w:val="AAA-Bullet-Circle"/>
    <w:rsid w:val="00C42017"/>
    <w:pPr>
      <w:bidi w:val="0"/>
    </w:pPr>
    <w:rPr>
      <w:rFonts w:asciiTheme="majorBidi" w:eastAsia="Times New Roman" w:hAnsiTheme="majorBidi"/>
      <w:sz w:val="20"/>
    </w:rPr>
  </w:style>
  <w:style w:type="paragraph" w:customStyle="1" w:styleId="AAE-Bullet-Star">
    <w:name w:val="AAE-Bullet - Star"/>
    <w:basedOn w:val="Normal"/>
    <w:rsid w:val="00C42017"/>
    <w:pPr>
      <w:bidi w:val="0"/>
      <w:ind w:left="720" w:hanging="360"/>
    </w:pPr>
    <w:rPr>
      <w:rFonts w:asciiTheme="majorBidi" w:eastAsia="Times New Roman" w:hAnsiTheme="majorBidi"/>
    </w:rPr>
  </w:style>
  <w:style w:type="paragraph" w:customStyle="1" w:styleId="AAE-Heading1">
    <w:name w:val="AAE-Heading 1"/>
    <w:basedOn w:val="Normal"/>
    <w:rsid w:val="00C42017"/>
    <w:pPr>
      <w:keepNext/>
      <w:keepLines/>
      <w:numPr>
        <w:numId w:val="4"/>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C42017"/>
    <w:pPr>
      <w:bidi w:val="0"/>
    </w:pPr>
    <w:rPr>
      <w:rFonts w:asciiTheme="majorBidi" w:eastAsia="Times New Roman" w:hAnsiTheme="majorBidi"/>
      <w:bCs w:val="0"/>
    </w:rPr>
  </w:style>
  <w:style w:type="paragraph" w:customStyle="1" w:styleId="AAE-Heading3">
    <w:name w:val="AAE-Heading 3"/>
    <w:basedOn w:val="Heading3"/>
    <w:rsid w:val="00C42017"/>
    <w:pPr>
      <w:bidi w:val="0"/>
    </w:pPr>
    <w:rPr>
      <w:rFonts w:asciiTheme="majorBidi" w:eastAsia="Times New Roman" w:hAnsiTheme="majorBidi"/>
    </w:rPr>
  </w:style>
  <w:style w:type="paragraph" w:customStyle="1" w:styleId="AAE-Heading4">
    <w:name w:val="AAE-Heading 4"/>
    <w:basedOn w:val="Heading4"/>
    <w:rsid w:val="00C42017"/>
    <w:pPr>
      <w:bidi w:val="0"/>
    </w:pPr>
    <w:rPr>
      <w:rFonts w:asciiTheme="majorBidi" w:eastAsia="Times New Roman" w:hAnsiTheme="majorBidi"/>
    </w:rPr>
  </w:style>
  <w:style w:type="paragraph" w:customStyle="1" w:styleId="AAE-Heading5">
    <w:name w:val="AAE-Heading 5"/>
    <w:basedOn w:val="Heading5"/>
    <w:rsid w:val="00C42017"/>
    <w:pPr>
      <w:bidi w:val="0"/>
    </w:pPr>
    <w:rPr>
      <w:rFonts w:ascii="Times New Roman" w:eastAsia="Times New Roman" w:hAnsi="Times New Roman" w:cs="Times New Roman"/>
      <w:i/>
    </w:rPr>
  </w:style>
  <w:style w:type="paragraph" w:customStyle="1" w:styleId="AAE-Heading6">
    <w:name w:val="AAE-Heading 6"/>
    <w:basedOn w:val="Heading6"/>
    <w:rsid w:val="00C42017"/>
    <w:pPr>
      <w:bidi w:val="0"/>
      <w:spacing w:before="240"/>
    </w:pPr>
    <w:rPr>
      <w:rFonts w:asciiTheme="majorBidi" w:eastAsia="Times New Roman" w:hAnsiTheme="majorBidi"/>
      <w:b/>
    </w:rPr>
  </w:style>
  <w:style w:type="paragraph" w:customStyle="1" w:styleId="AAE-Heading7">
    <w:name w:val="AAE-Heading 7"/>
    <w:basedOn w:val="Heading7"/>
    <w:rsid w:val="00C42017"/>
    <w:pPr>
      <w:bidi w:val="0"/>
      <w:spacing w:before="240" w:after="60"/>
    </w:pPr>
    <w:rPr>
      <w:rFonts w:asciiTheme="majorBidi" w:eastAsia="Times New Roman" w:hAnsiTheme="majorBidi"/>
      <w:b/>
    </w:rPr>
  </w:style>
  <w:style w:type="paragraph" w:customStyle="1" w:styleId="AAE-Heading8">
    <w:name w:val="AAE-Heading 8"/>
    <w:basedOn w:val="Heading8"/>
    <w:rsid w:val="00C42017"/>
    <w:pPr>
      <w:bidi w:val="0"/>
      <w:spacing w:before="240" w:after="60"/>
    </w:pPr>
    <w:rPr>
      <w:rFonts w:asciiTheme="majorBidi" w:eastAsia="Times New Roman" w:hAnsiTheme="majorBidi"/>
      <w:b/>
      <w:color w:val="auto"/>
    </w:rPr>
  </w:style>
  <w:style w:type="paragraph" w:customStyle="1" w:styleId="AAE-Heading9">
    <w:name w:val="AAE-Heading 9"/>
    <w:basedOn w:val="Heading9"/>
    <w:rsid w:val="00C42017"/>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2E42FC"/>
  </w:style>
  <w:style w:type="paragraph" w:customStyle="1" w:styleId="AAE-subfigure">
    <w:name w:val="AAE-sub figure"/>
    <w:basedOn w:val="Normal"/>
    <w:rsid w:val="00C42017"/>
    <w:pPr>
      <w:bidi w:val="0"/>
      <w:spacing w:after="200"/>
      <w:jc w:val="center"/>
    </w:pPr>
    <w:rPr>
      <w:rFonts w:eastAsia="Times New Roman"/>
      <w:b/>
      <w:bCs/>
      <w:iCs/>
      <w:noProof/>
      <w:sz w:val="18"/>
      <w:szCs w:val="20"/>
    </w:rPr>
  </w:style>
  <w:style w:type="paragraph" w:customStyle="1" w:styleId="AAE-SubTable">
    <w:name w:val="AAE-Sub Table"/>
    <w:basedOn w:val="AAA-SubTable"/>
    <w:rsid w:val="00C42017"/>
    <w:pPr>
      <w:bidi w:val="0"/>
    </w:pPr>
    <w:rPr>
      <w:rFonts w:eastAsia="Times New Roman"/>
    </w:rPr>
  </w:style>
  <w:style w:type="paragraph" w:styleId="BalloonText">
    <w:name w:val="Balloon Text"/>
    <w:basedOn w:val="Normal"/>
    <w:link w:val="BalloonTextChar"/>
    <w:uiPriority w:val="99"/>
    <w:semiHidden/>
    <w:unhideWhenUsed/>
    <w:rsid w:val="002E42F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2FC"/>
    <w:rPr>
      <w:rFonts w:ascii="Segoe UI" w:hAnsi="Segoe UI" w:cs="Segoe UI"/>
      <w:sz w:val="18"/>
      <w:szCs w:val="18"/>
    </w:rPr>
  </w:style>
  <w:style w:type="paragraph" w:customStyle="1" w:styleId="AAE-EnglishTable">
    <w:name w:val="AAE-English Table"/>
    <w:basedOn w:val="AAE-Normal"/>
    <w:rsid w:val="00C42017"/>
    <w:pPr>
      <w:numPr>
        <w:ilvl w:val="8"/>
        <w:numId w:val="1"/>
      </w:numPr>
      <w:jc w:val="right"/>
    </w:pPr>
    <w:rPr>
      <w:sz w:val="20"/>
      <w:szCs w:val="20"/>
    </w:rPr>
  </w:style>
  <w:style w:type="paragraph" w:customStyle="1" w:styleId="AAA-DeutschTable">
    <w:name w:val="AAA-Deutsch Table"/>
    <w:basedOn w:val="AAG-Normal"/>
    <w:qFormat/>
    <w:rsid w:val="00C42017"/>
    <w:rPr>
      <w:sz w:val="20"/>
    </w:rPr>
  </w:style>
  <w:style w:type="paragraph" w:customStyle="1" w:styleId="AAA-Subfigure">
    <w:name w:val="AAA-Sub figure"/>
    <w:basedOn w:val="AAA-Aks-Subfigure"/>
    <w:link w:val="AAA-SubfigureChar"/>
    <w:qFormat/>
    <w:rsid w:val="00C42017"/>
  </w:style>
  <w:style w:type="character" w:customStyle="1" w:styleId="AAA-Aks-SubfigureChar">
    <w:name w:val="AAA-Aks-Sub figure Char"/>
    <w:basedOn w:val="DefaultParagraphFont"/>
    <w:link w:val="AAA-Aks-Subfigure"/>
    <w:rsid w:val="00C42017"/>
    <w:rPr>
      <w:rFonts w:eastAsia="Times New Roman" w:cs="B Nazanin"/>
      <w:sz w:val="18"/>
      <w:szCs w:val="20"/>
    </w:rPr>
  </w:style>
  <w:style w:type="character" w:customStyle="1" w:styleId="AAA-SubfigureChar">
    <w:name w:val="AAA-Sub figure Char"/>
    <w:basedOn w:val="AAA-Aks-SubfigureChar"/>
    <w:link w:val="AAA-Subfigure"/>
    <w:rsid w:val="00C42017"/>
    <w:rPr>
      <w:rFonts w:eastAsia="Times New Roman" w:cs="B Nazanin"/>
      <w:sz w:val="18"/>
      <w:szCs w:val="20"/>
    </w:rPr>
  </w:style>
  <w:style w:type="paragraph" w:customStyle="1" w:styleId="AAS-Normal">
    <w:name w:val="AAS-Normal"/>
    <w:basedOn w:val="AAE-Normal"/>
    <w:autoRedefine/>
    <w:qFormat/>
    <w:rsid w:val="002E42FC"/>
  </w:style>
  <w:style w:type="paragraph" w:customStyle="1" w:styleId="StyleAAA-Bulet-CircelLatinCambriaMathItalic">
    <w:name w:val="Style AAA- Bulet- Circel + (Latin) Cambria Math Italic"/>
    <w:basedOn w:val="AAA-Bulet-Circel"/>
    <w:rsid w:val="002E42FC"/>
    <w:rPr>
      <w:rFonts w:ascii="Cambria Math" w:hAnsi="Cambria Math"/>
      <w:iCs/>
    </w:rPr>
  </w:style>
  <w:style w:type="paragraph" w:customStyle="1" w:styleId="AAA-Bulet-Circel">
    <w:name w:val="AAA- Bulet- Circel"/>
    <w:basedOn w:val="Normal"/>
    <w:qFormat/>
    <w:rsid w:val="002E42FC"/>
    <w:pPr>
      <w:ind w:left="720" w:hanging="360"/>
    </w:pPr>
  </w:style>
  <w:style w:type="paragraph" w:customStyle="1" w:styleId="List02-Circule">
    <w:name w:val="List02-Circule"/>
    <w:basedOn w:val="Normal"/>
    <w:qFormat/>
    <w:rsid w:val="002E42FC"/>
    <w:pPr>
      <w:numPr>
        <w:numId w:val="5"/>
      </w:numPr>
    </w:pPr>
    <w:rPr>
      <w:sz w:val="18"/>
      <w:szCs w:val="22"/>
      <w:lang w:bidi="fa-IR"/>
    </w:rPr>
  </w:style>
  <w:style w:type="paragraph" w:customStyle="1" w:styleId="Bullet-Star">
    <w:name w:val="Bullet - Star"/>
    <w:basedOn w:val="Normal"/>
    <w:qFormat/>
    <w:rsid w:val="002E42FC"/>
    <w:pPr>
      <w:numPr>
        <w:numId w:val="6"/>
      </w:numPr>
      <w:spacing w:before="0" w:after="0"/>
      <w:ind w:left="714" w:hanging="357"/>
    </w:pPr>
  </w:style>
  <w:style w:type="paragraph" w:customStyle="1" w:styleId="TableEnglish">
    <w:name w:val="Table English"/>
    <w:basedOn w:val="Normal"/>
    <w:qFormat/>
    <w:rsid w:val="002E42F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2E42F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2E42F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2E42FC"/>
    <w:pPr>
      <w:tabs>
        <w:tab w:val="left" w:pos="1422"/>
        <w:tab w:val="right" w:leader="dot" w:pos="9350"/>
      </w:tabs>
      <w:spacing w:after="100"/>
      <w:ind w:left="400"/>
    </w:pPr>
  </w:style>
  <w:style w:type="paragraph" w:customStyle="1" w:styleId="Titer">
    <w:name w:val="Titer"/>
    <w:basedOn w:val="Normal"/>
    <w:qFormat/>
    <w:rsid w:val="002E42FC"/>
    <w:pPr>
      <w:spacing w:before="0" w:after="0"/>
      <w:jc w:val="left"/>
    </w:pPr>
    <w:rPr>
      <w:bCs/>
      <w:sz w:val="68"/>
      <w:szCs w:val="72"/>
      <w:lang w:bidi="fa-IR"/>
    </w:rPr>
  </w:style>
  <w:style w:type="table" w:styleId="TableGrid">
    <w:name w:val="Table Grid"/>
    <w:basedOn w:val="TableNormal"/>
    <w:uiPriority w:val="39"/>
    <w:rsid w:val="002E4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2E42F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2E42FC"/>
    <w:rPr>
      <w:color w:val="954F72" w:themeColor="followedHyperlink"/>
      <w:u w:val="single"/>
    </w:rPr>
  </w:style>
  <w:style w:type="paragraph" w:customStyle="1" w:styleId="BulletJadva">
    <w:name w:val="Bullet Jadva"/>
    <w:basedOn w:val="Bullet-Star"/>
    <w:qFormat/>
    <w:rsid w:val="002E42FC"/>
    <w:pPr>
      <w:numPr>
        <w:numId w:val="7"/>
      </w:numPr>
    </w:pPr>
    <w:rPr>
      <w:szCs w:val="20"/>
      <w:lang w:bidi="fa-IR"/>
    </w:rPr>
  </w:style>
  <w:style w:type="character" w:styleId="PlaceholderText">
    <w:name w:val="Placeholder Text"/>
    <w:basedOn w:val="DefaultParagraphFont"/>
    <w:uiPriority w:val="99"/>
    <w:semiHidden/>
    <w:rsid w:val="002E42FC"/>
    <w:rPr>
      <w:color w:val="808080"/>
    </w:rPr>
  </w:style>
  <w:style w:type="paragraph" w:styleId="TOC4">
    <w:name w:val="toc 4"/>
    <w:basedOn w:val="Normal"/>
    <w:next w:val="Normal"/>
    <w:autoRedefine/>
    <w:uiPriority w:val="39"/>
    <w:unhideWhenUsed/>
    <w:rsid w:val="002E42F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2E42F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2E42F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2E42F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2E42F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2E42F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2E42FC"/>
  </w:style>
  <w:style w:type="paragraph" w:customStyle="1" w:styleId="Number-01">
    <w:name w:val="Number - 01"/>
    <w:basedOn w:val="Bullet-Star"/>
    <w:qFormat/>
    <w:rsid w:val="002E42FC"/>
    <w:pPr>
      <w:numPr>
        <w:numId w:val="12"/>
      </w:numPr>
      <w:ind w:left="1434" w:hanging="357"/>
    </w:pPr>
    <w:rPr>
      <w:lang w:bidi="fa-IR"/>
    </w:rPr>
  </w:style>
  <w:style w:type="paragraph" w:customStyle="1" w:styleId="Bullet02">
    <w:name w:val="Bullet 02"/>
    <w:basedOn w:val="Bullet-Star"/>
    <w:rsid w:val="002E42FC"/>
    <w:pPr>
      <w:numPr>
        <w:numId w:val="8"/>
      </w:numPr>
    </w:pPr>
    <w:rPr>
      <w:rFonts w:eastAsia="Times New Roman"/>
    </w:rPr>
  </w:style>
  <w:style w:type="paragraph" w:customStyle="1" w:styleId="Bullet03">
    <w:name w:val="Bullet 03"/>
    <w:basedOn w:val="Bullet-Star"/>
    <w:rsid w:val="002E42FC"/>
    <w:pPr>
      <w:ind w:left="1080" w:firstLine="0"/>
    </w:pPr>
    <w:rPr>
      <w:rFonts w:eastAsia="Times New Roman"/>
    </w:rPr>
  </w:style>
  <w:style w:type="paragraph" w:customStyle="1" w:styleId="FirstPage-Tick">
    <w:name w:val="First Page - Tick"/>
    <w:basedOn w:val="Normal"/>
    <w:qFormat/>
    <w:rsid w:val="002E42FC"/>
    <w:pPr>
      <w:numPr>
        <w:numId w:val="9"/>
      </w:numPr>
      <w:bidi w:val="0"/>
      <w:jc w:val="left"/>
    </w:pPr>
    <w:rPr>
      <w:sz w:val="50"/>
      <w:szCs w:val="56"/>
    </w:rPr>
  </w:style>
  <w:style w:type="paragraph" w:customStyle="1" w:styleId="Firstpage">
    <w:name w:val="First page"/>
    <w:basedOn w:val="Normal"/>
    <w:qFormat/>
    <w:rsid w:val="002E42FC"/>
    <w:pPr>
      <w:jc w:val="center"/>
    </w:pPr>
    <w:rPr>
      <w:sz w:val="84"/>
      <w:szCs w:val="90"/>
    </w:rPr>
  </w:style>
  <w:style w:type="paragraph" w:customStyle="1" w:styleId="ListUnderline">
    <w:name w:val="List  Underline"/>
    <w:basedOn w:val="List02-Circule"/>
    <w:rsid w:val="002E42FC"/>
    <w:rPr>
      <w:u w:val="double"/>
    </w:rPr>
  </w:style>
  <w:style w:type="paragraph" w:styleId="Caption">
    <w:name w:val="caption"/>
    <w:basedOn w:val="Normal"/>
    <w:next w:val="Normal"/>
    <w:uiPriority w:val="35"/>
    <w:unhideWhenUsed/>
    <w:qFormat/>
    <w:rsid w:val="002E42FC"/>
    <w:pPr>
      <w:spacing w:before="0" w:after="200"/>
      <w:jc w:val="center"/>
    </w:pPr>
    <w:rPr>
      <w:iCs/>
      <w:sz w:val="18"/>
      <w:szCs w:val="18"/>
    </w:rPr>
  </w:style>
  <w:style w:type="paragraph" w:customStyle="1" w:styleId="Aks-Subfigure">
    <w:name w:val="Aks-Sub figure"/>
    <w:basedOn w:val="Caption"/>
    <w:rsid w:val="002E42FC"/>
    <w:pPr>
      <w:spacing w:after="240"/>
    </w:pPr>
    <w:rPr>
      <w:rFonts w:eastAsia="Times New Roman"/>
      <w:iCs w:val="0"/>
      <w:szCs w:val="20"/>
    </w:rPr>
  </w:style>
  <w:style w:type="paragraph" w:customStyle="1" w:styleId="SubTable">
    <w:name w:val="Sub Table"/>
    <w:basedOn w:val="Caption"/>
    <w:rsid w:val="002E42F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2E42FC"/>
    <w:pPr>
      <w:spacing w:before="0" w:after="0"/>
    </w:pPr>
    <w:rPr>
      <w:szCs w:val="20"/>
    </w:rPr>
  </w:style>
  <w:style w:type="character" w:customStyle="1" w:styleId="FootnoteTextChar">
    <w:name w:val="Footnote Text Char"/>
    <w:basedOn w:val="DefaultParagraphFont"/>
    <w:link w:val="FootnoteText"/>
    <w:uiPriority w:val="99"/>
    <w:semiHidden/>
    <w:rsid w:val="002E42FC"/>
    <w:rPr>
      <w:rFonts w:cs="B Nazanin"/>
      <w:sz w:val="20"/>
      <w:szCs w:val="20"/>
    </w:rPr>
  </w:style>
  <w:style w:type="character" w:styleId="FootnoteReference">
    <w:name w:val="footnote reference"/>
    <w:basedOn w:val="DefaultParagraphFont"/>
    <w:uiPriority w:val="99"/>
    <w:semiHidden/>
    <w:unhideWhenUsed/>
    <w:rsid w:val="002E42FC"/>
    <w:rPr>
      <w:vertAlign w:val="superscript"/>
    </w:rPr>
  </w:style>
  <w:style w:type="character" w:styleId="CommentReference">
    <w:name w:val="annotation reference"/>
    <w:basedOn w:val="DefaultParagraphFont"/>
    <w:uiPriority w:val="99"/>
    <w:semiHidden/>
    <w:unhideWhenUsed/>
    <w:rsid w:val="002E42FC"/>
    <w:rPr>
      <w:sz w:val="16"/>
      <w:szCs w:val="16"/>
    </w:rPr>
  </w:style>
  <w:style w:type="paragraph" w:styleId="CommentSubject">
    <w:name w:val="annotation subject"/>
    <w:basedOn w:val="Normal"/>
    <w:link w:val="CommentSubjectChar"/>
    <w:uiPriority w:val="99"/>
    <w:semiHidden/>
    <w:unhideWhenUsed/>
    <w:rsid w:val="002E42FC"/>
    <w:rPr>
      <w:b/>
      <w:bCs/>
      <w:szCs w:val="20"/>
    </w:rPr>
  </w:style>
  <w:style w:type="character" w:customStyle="1" w:styleId="CommentSubjectChar">
    <w:name w:val="Comment Subject Char"/>
    <w:basedOn w:val="DefaultParagraphFont"/>
    <w:link w:val="CommentSubject"/>
    <w:uiPriority w:val="99"/>
    <w:semiHidden/>
    <w:rsid w:val="002E42FC"/>
    <w:rPr>
      <w:rFonts w:cs="B Nazanin"/>
      <w:b/>
      <w:bCs/>
      <w:sz w:val="20"/>
      <w:szCs w:val="20"/>
    </w:rPr>
  </w:style>
  <w:style w:type="paragraph" w:customStyle="1" w:styleId="MatnAsli">
    <w:name w:val="Matn Asli"/>
    <w:basedOn w:val="Normal"/>
    <w:qFormat/>
    <w:rsid w:val="002E42FC"/>
    <w:rPr>
      <w:lang w:bidi="fa-IR"/>
    </w:rPr>
  </w:style>
  <w:style w:type="paragraph" w:customStyle="1" w:styleId="MantAsli-Bold">
    <w:name w:val="Mant Asli- Bold"/>
    <w:basedOn w:val="Normal"/>
    <w:qFormat/>
    <w:rsid w:val="002E42FC"/>
    <w:rPr>
      <w:rFonts w:eastAsiaTheme="majorEastAsia"/>
      <w:b/>
      <w:bCs/>
      <w:lang w:bidi="fa-IR"/>
    </w:rPr>
  </w:style>
  <w:style w:type="paragraph" w:customStyle="1" w:styleId="Tick">
    <w:name w:val="Tick"/>
    <w:basedOn w:val="Normal"/>
    <w:qFormat/>
    <w:rsid w:val="002E42FC"/>
    <w:pPr>
      <w:numPr>
        <w:numId w:val="10"/>
      </w:numPr>
      <w:spacing w:before="240"/>
    </w:pPr>
    <w:rPr>
      <w:lang w:bidi="fa-IR"/>
    </w:rPr>
  </w:style>
  <w:style w:type="paragraph" w:customStyle="1" w:styleId="Bulet-Circule-Left">
    <w:name w:val="Bulet- Circule- Left"/>
    <w:basedOn w:val="Normal"/>
    <w:next w:val="Normal"/>
    <w:autoRedefine/>
    <w:qFormat/>
    <w:rsid w:val="002E42FC"/>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2E42FC"/>
    <w:rPr>
      <w:rFonts w:ascii="Cambria Math" w:hAnsi="Cambria Math"/>
      <w:i/>
    </w:rPr>
  </w:style>
  <w:style w:type="paragraph" w:customStyle="1" w:styleId="StyleAAA-Bulet-CircelComplexCambria">
    <w:name w:val="Style AAA- Bulet- Circel + (Complex) Cambria"/>
    <w:basedOn w:val="AAA-Bulet-Circel"/>
    <w:rsid w:val="002E42FC"/>
  </w:style>
  <w:style w:type="paragraph" w:customStyle="1" w:styleId="AAA-Ashkal">
    <w:name w:val="AAA- Ashkal"/>
    <w:basedOn w:val="MatnAsli"/>
    <w:qFormat/>
    <w:rsid w:val="002E42FC"/>
    <w:rPr>
      <w:rFonts w:ascii="Times New Roman" w:hAnsi="Times New Roman" w:cs="Times New Roman"/>
    </w:rPr>
  </w:style>
  <w:style w:type="paragraph" w:customStyle="1" w:styleId="AAA-AksJadval">
    <w:name w:val="AAA- Aks Jadval"/>
    <w:basedOn w:val="Normal"/>
    <w:next w:val="Normal"/>
    <w:qFormat/>
    <w:rsid w:val="002E42F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2E42FC"/>
    <w:pPr>
      <w:spacing w:before="0" w:after="0"/>
    </w:pPr>
    <w:rPr>
      <w:szCs w:val="20"/>
    </w:rPr>
  </w:style>
  <w:style w:type="character" w:customStyle="1" w:styleId="EndnoteTextChar">
    <w:name w:val="Endnote Text Char"/>
    <w:basedOn w:val="DefaultParagraphFont"/>
    <w:link w:val="EndnoteText"/>
    <w:uiPriority w:val="99"/>
    <w:semiHidden/>
    <w:rsid w:val="002E42FC"/>
    <w:rPr>
      <w:rFonts w:cs="B Nazanin"/>
      <w:sz w:val="20"/>
      <w:szCs w:val="20"/>
    </w:rPr>
  </w:style>
  <w:style w:type="character" w:styleId="EndnoteReference">
    <w:name w:val="endnote reference"/>
    <w:basedOn w:val="DefaultParagraphFont"/>
    <w:uiPriority w:val="99"/>
    <w:semiHidden/>
    <w:unhideWhenUsed/>
    <w:rsid w:val="002E42FC"/>
    <w:rPr>
      <w:vertAlign w:val="superscript"/>
    </w:rPr>
  </w:style>
  <w:style w:type="paragraph" w:customStyle="1" w:styleId="Bullet">
    <w:name w:val="Bullet"/>
    <w:basedOn w:val="Normal"/>
    <w:qFormat/>
    <w:rsid w:val="002E42FC"/>
    <w:pPr>
      <w:spacing w:after="0"/>
      <w:ind w:left="720" w:hanging="360"/>
    </w:pPr>
  </w:style>
  <w:style w:type="paragraph" w:styleId="ListParagraph">
    <w:name w:val="List Paragraph"/>
    <w:basedOn w:val="Normal"/>
    <w:next w:val="Normal"/>
    <w:uiPriority w:val="34"/>
    <w:qFormat/>
    <w:rsid w:val="002E42FC"/>
    <w:pPr>
      <w:numPr>
        <w:numId w:val="13"/>
      </w:numPr>
      <w:ind w:left="357" w:hanging="357"/>
      <w:contextualSpacing/>
    </w:pPr>
  </w:style>
  <w:style w:type="paragraph" w:styleId="TableofFigures">
    <w:name w:val="table of figures"/>
    <w:basedOn w:val="Normal"/>
    <w:next w:val="Normal"/>
    <w:uiPriority w:val="99"/>
    <w:semiHidden/>
    <w:unhideWhenUsed/>
    <w:rsid w:val="002E42FC"/>
    <w:pPr>
      <w:spacing w:after="0"/>
    </w:pPr>
  </w:style>
  <w:style w:type="paragraph" w:customStyle="1" w:styleId="a6">
    <w:name w:val="بالاي عنوان روي جلد"/>
    <w:basedOn w:val="Normal"/>
    <w:rsid w:val="002E42F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2E42FC"/>
    <w:rPr>
      <w:color w:val="000000"/>
    </w:rPr>
  </w:style>
  <w:style w:type="paragraph" w:customStyle="1" w:styleId="a0">
    <w:name w:val="پيشنهادات"/>
    <w:basedOn w:val="Normal"/>
    <w:autoRedefine/>
    <w:qFormat/>
    <w:rsid w:val="002E42FC"/>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2E42F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2E42F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2E42F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2E42F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2E42FC"/>
    <w:pPr>
      <w:numPr>
        <w:numId w:val="21"/>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2E42F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2E42F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2E42F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2E42F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2E42F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2E42F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2E42FC"/>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2E42F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2E42F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2E42FC"/>
    <w:pPr>
      <w:bidi w:val="0"/>
      <w:spacing w:before="0"/>
      <w:ind w:firstLine="397"/>
    </w:pPr>
    <w:rPr>
      <w:rFonts w:cs="Compset"/>
      <w:color w:val="000000"/>
    </w:rPr>
  </w:style>
  <w:style w:type="paragraph" w:customStyle="1" w:styleId="af5">
    <w:name w:val="داخل جدول درشت"/>
    <w:autoRedefine/>
    <w:rsid w:val="002E42F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2E42F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2E42F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2E42F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2E42F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2E42F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2E42FC"/>
    <w:pPr>
      <w:spacing w:before="0" w:after="120"/>
    </w:pPr>
  </w:style>
  <w:style w:type="paragraph" w:customStyle="1" w:styleId="afa">
    <w:name w:val="زشحفهخد"/>
    <w:basedOn w:val="af9"/>
    <w:rsid w:val="002E42FC"/>
    <w:rPr>
      <w:rFonts w:cs="Compset"/>
    </w:rPr>
  </w:style>
  <w:style w:type="paragraph" w:customStyle="1" w:styleId="afb">
    <w:name w:val="زير آرم"/>
    <w:basedOn w:val="Normal"/>
    <w:autoRedefine/>
    <w:qFormat/>
    <w:rsid w:val="002E42F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2E42F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2E42FC"/>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2E42FC"/>
    <w:pPr>
      <w:ind w:left="714" w:hanging="357"/>
    </w:pPr>
    <w:rPr>
      <w:vertAlign w:val="subscript"/>
    </w:rPr>
  </w:style>
  <w:style w:type="paragraph" w:customStyle="1" w:styleId="afe">
    <w:name w:val="زير نويس داخل جدول"/>
    <w:basedOn w:val="af"/>
    <w:rsid w:val="002E42FC"/>
    <w:rPr>
      <w:vertAlign w:val="subscript"/>
    </w:rPr>
  </w:style>
  <w:style w:type="paragraph" w:customStyle="1" w:styleId="1">
    <w:name w:val="متن اصلي1"/>
    <w:basedOn w:val="Normal"/>
    <w:autoRedefine/>
    <w:rsid w:val="002E42F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2E42FC"/>
    <w:rPr>
      <w:vertAlign w:val="subscript"/>
    </w:rPr>
  </w:style>
  <w:style w:type="character" w:customStyle="1" w:styleId="aff0">
    <w:name w:val="زير نويس‌ها"/>
    <w:basedOn w:val="DefaultParagraphFont"/>
    <w:rsid w:val="002E42FC"/>
    <w:rPr>
      <w:vertAlign w:val="subscript"/>
    </w:rPr>
  </w:style>
  <w:style w:type="paragraph" w:customStyle="1" w:styleId="aff1">
    <w:name w:val="سطر اول جدول ها"/>
    <w:basedOn w:val="Normal"/>
    <w:rsid w:val="002E42F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2E42FC"/>
    <w:rPr>
      <w:rFonts w:cs="Times New Roman"/>
    </w:rPr>
  </w:style>
  <w:style w:type="paragraph" w:customStyle="1" w:styleId="aff3">
    <w:name w:val="شماره فصل‌ها"/>
    <w:basedOn w:val="Normal"/>
    <w:autoRedefine/>
    <w:qFormat/>
    <w:rsid w:val="002E42F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2E42F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2E42F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2E42F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2E42FC"/>
    <w:pPr>
      <w:spacing w:after="120" w:line="480" w:lineRule="auto"/>
      <w:ind w:left="360"/>
    </w:pPr>
  </w:style>
  <w:style w:type="character" w:customStyle="1" w:styleId="BodyTextIndent2Char">
    <w:name w:val="Body Text Indent 2 Char"/>
    <w:basedOn w:val="DefaultParagraphFont"/>
    <w:link w:val="BodyTextIndent2"/>
    <w:uiPriority w:val="99"/>
    <w:semiHidden/>
    <w:rsid w:val="002E42FC"/>
    <w:rPr>
      <w:rFonts w:cs="B Nazanin"/>
      <w:sz w:val="20"/>
      <w:szCs w:val="26"/>
    </w:rPr>
  </w:style>
  <w:style w:type="paragraph" w:customStyle="1" w:styleId="aff6">
    <w:name w:val="فرموووووووول"/>
    <w:basedOn w:val="Normal"/>
    <w:rsid w:val="002E42F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2E42FC"/>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2E42F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2E42FC"/>
    <w:rPr>
      <w:rFonts w:cs="Times New Roman"/>
    </w:rPr>
  </w:style>
  <w:style w:type="paragraph" w:customStyle="1" w:styleId="aff9">
    <w:name w:val="مرجع"/>
    <w:basedOn w:val="Normal"/>
    <w:autoRedefine/>
    <w:qFormat/>
    <w:rsid w:val="002E42F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2E42F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2E42FC"/>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2E42FC"/>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2E42F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2E42FC"/>
    <w:rPr>
      <w:b/>
      <w:bCs/>
      <w:color w:val="FF0000"/>
    </w:rPr>
  </w:style>
  <w:style w:type="paragraph" w:customStyle="1" w:styleId="Film">
    <w:name w:val="Film"/>
    <w:basedOn w:val="Normal"/>
    <w:qFormat/>
    <w:rsid w:val="002E42FC"/>
    <w:rPr>
      <w:rFonts w:asciiTheme="majorBidi" w:hAnsiTheme="majorBidi"/>
      <w:color w:val="FF0000"/>
      <w:lang w:bidi="fa-IR"/>
    </w:rPr>
  </w:style>
  <w:style w:type="paragraph" w:customStyle="1" w:styleId="AAF-Normal">
    <w:name w:val="AAF-Normal"/>
    <w:basedOn w:val="AAE-Normal"/>
    <w:autoRedefine/>
    <w:qFormat/>
    <w:rsid w:val="002E42FC"/>
    <w:pPr>
      <w:jc w:val="left"/>
    </w:pPr>
    <w:rPr>
      <w:szCs w:val="20"/>
      <w:lang w:bidi="fa-IR"/>
    </w:rPr>
  </w:style>
  <w:style w:type="paragraph" w:customStyle="1" w:styleId="AAAR-Normal">
    <w:name w:val="AAAR-Normal"/>
    <w:basedOn w:val="AAA-MatnAsli"/>
    <w:autoRedefine/>
    <w:qFormat/>
    <w:rsid w:val="002E42FC"/>
    <w:rPr>
      <w:rFonts w:cstheme="majorBidi"/>
      <w:sz w:val="22"/>
    </w:rPr>
  </w:style>
  <w:style w:type="paragraph" w:customStyle="1" w:styleId="AARU-Normal">
    <w:name w:val="AARU-Normal"/>
    <w:basedOn w:val="AAE-Normal"/>
    <w:qFormat/>
    <w:rsid w:val="002E42FC"/>
  </w:style>
  <w:style w:type="paragraph" w:customStyle="1" w:styleId="AAFA-Answer">
    <w:name w:val="AAFA-Answer"/>
    <w:basedOn w:val="AAA-MatnAsli"/>
    <w:qFormat/>
    <w:rsid w:val="002E42FC"/>
    <w:pPr>
      <w:bidi w:val="0"/>
    </w:pPr>
  </w:style>
  <w:style w:type="paragraph" w:customStyle="1" w:styleId="AAFA-Question">
    <w:name w:val="AAFA-Question"/>
    <w:basedOn w:val="AAFA-Answer"/>
    <w:qFormat/>
    <w:rsid w:val="002E42FC"/>
  </w:style>
  <w:style w:type="paragraph" w:customStyle="1" w:styleId="AAE-Answer">
    <w:name w:val="AAE-Answer"/>
    <w:basedOn w:val="AAFA-Question"/>
    <w:qFormat/>
    <w:rsid w:val="002E42FC"/>
  </w:style>
  <w:style w:type="paragraph" w:customStyle="1" w:styleId="AAE-Question">
    <w:name w:val="AAE-Question"/>
    <w:basedOn w:val="AAE-Answer"/>
    <w:qFormat/>
    <w:rsid w:val="002E42FC"/>
  </w:style>
  <w:style w:type="paragraph" w:customStyle="1" w:styleId="AAG-Question">
    <w:name w:val="AAG-Question"/>
    <w:basedOn w:val="AAE-Question"/>
    <w:qFormat/>
    <w:rsid w:val="002E42FC"/>
  </w:style>
  <w:style w:type="paragraph" w:customStyle="1" w:styleId="AAG-Answer">
    <w:name w:val="AAG-Answer"/>
    <w:basedOn w:val="AAE-Question"/>
    <w:qFormat/>
    <w:rsid w:val="002E42FC"/>
  </w:style>
  <w:style w:type="paragraph" w:customStyle="1" w:styleId="AAS-Question">
    <w:name w:val="AAS-Question"/>
    <w:basedOn w:val="AAE-Question"/>
    <w:qFormat/>
    <w:rsid w:val="002E42FC"/>
  </w:style>
  <w:style w:type="paragraph" w:customStyle="1" w:styleId="AAS-Answer">
    <w:name w:val="AAS-Answer"/>
    <w:basedOn w:val="AAE-Question"/>
    <w:qFormat/>
    <w:rsid w:val="002E42FC"/>
  </w:style>
  <w:style w:type="paragraph" w:customStyle="1" w:styleId="AAF-Question">
    <w:name w:val="AAF-Question"/>
    <w:basedOn w:val="AAE-Question"/>
    <w:qFormat/>
    <w:rsid w:val="002E42FC"/>
  </w:style>
  <w:style w:type="paragraph" w:customStyle="1" w:styleId="AAF-Answer">
    <w:name w:val="AAF-Answer"/>
    <w:basedOn w:val="AAE-Question"/>
    <w:qFormat/>
    <w:rsid w:val="002E42FC"/>
  </w:style>
  <w:style w:type="paragraph" w:customStyle="1" w:styleId="AARU-Question">
    <w:name w:val="AARU-Question"/>
    <w:basedOn w:val="AAE-Question"/>
    <w:qFormat/>
    <w:rsid w:val="002E42FC"/>
  </w:style>
  <w:style w:type="paragraph" w:customStyle="1" w:styleId="AARU-Answer">
    <w:name w:val="AARU-Answer"/>
    <w:basedOn w:val="AAE-Question"/>
    <w:qFormat/>
    <w:rsid w:val="002E42FC"/>
  </w:style>
  <w:style w:type="paragraph" w:customStyle="1" w:styleId="AAAR-Question">
    <w:name w:val="AAAR-Question"/>
    <w:basedOn w:val="AAAR-Normal"/>
    <w:qFormat/>
    <w:rsid w:val="002E42FC"/>
    <w:pPr>
      <w:bidi w:val="0"/>
    </w:pPr>
  </w:style>
  <w:style w:type="paragraph" w:customStyle="1" w:styleId="AAAR-Answer">
    <w:name w:val="AAAR-Answer"/>
    <w:basedOn w:val="AAAR-Normal"/>
    <w:qFormat/>
    <w:rsid w:val="002E42F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434309">
      <w:bodyDiv w:val="1"/>
      <w:marLeft w:val="0"/>
      <w:marRight w:val="0"/>
      <w:marTop w:val="0"/>
      <w:marBottom w:val="0"/>
      <w:divBdr>
        <w:top w:val="none" w:sz="0" w:space="0" w:color="auto"/>
        <w:left w:val="none" w:sz="0" w:space="0" w:color="auto"/>
        <w:bottom w:val="none" w:sz="0" w:space="0" w:color="auto"/>
        <w:right w:val="none" w:sz="0" w:space="0" w:color="auto"/>
      </w:divBdr>
      <w:divsChild>
        <w:div w:id="1436054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1631</TotalTime>
  <Pages>1</Pages>
  <Words>3047</Words>
  <Characters>17369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68</cp:revision>
  <dcterms:created xsi:type="dcterms:W3CDTF">2020-08-04T13:55:00Z</dcterms:created>
  <dcterms:modified xsi:type="dcterms:W3CDTF">2025-07-14T22:07:00Z</dcterms:modified>
</cp:coreProperties>
</file>