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9CEA85" w14:textId="15EED877" w:rsidR="007E68B9" w:rsidRDefault="006568E2" w:rsidP="003347DA">
      <w:pPr>
        <w:pStyle w:val="Heading2"/>
        <w:rPr>
          <w:rtl/>
        </w:rPr>
      </w:pPr>
      <w:r>
        <w:rPr>
          <w:rFonts w:hint="cs"/>
          <w:rtl/>
        </w:rPr>
        <w:t xml:space="preserve">زبانه‌ی </w:t>
      </w:r>
      <w:r w:rsidR="001A3CE5" w:rsidRPr="005B271E">
        <w:rPr>
          <w:rFonts w:hint="cs"/>
          <w:rtl/>
        </w:rPr>
        <w:t xml:space="preserve">تست </w:t>
      </w:r>
      <w:commentRangeStart w:id="0"/>
      <w:r w:rsidR="001A3CE5" w:rsidRPr="005B271E">
        <w:rPr>
          <w:rFonts w:hint="cs"/>
          <w:rtl/>
        </w:rPr>
        <w:t xml:space="preserve">گروه </w:t>
      </w:r>
      <w:commentRangeEnd w:id="0"/>
      <w:r w:rsidR="00AD02A9">
        <w:rPr>
          <w:rStyle w:val="CommentReference"/>
          <w:rFonts w:asciiTheme="minorHAnsi" w:eastAsiaTheme="minorHAnsi" w:hAnsiTheme="minorHAnsi"/>
          <w:b w:val="0"/>
          <w:bCs w:val="0"/>
          <w:caps w:val="0"/>
          <w:u w:val="none"/>
        </w:rPr>
        <w:commentReference w:id="0"/>
      </w:r>
      <w:r w:rsidR="001A3CE5" w:rsidRPr="005B271E">
        <w:rPr>
          <w:rFonts w:hint="cs"/>
          <w:rtl/>
        </w:rPr>
        <w:t>برداری، نسبت تبدیل و جریان بی‌باری</w:t>
      </w:r>
    </w:p>
    <w:p w14:paraId="31AB5414" w14:textId="77745FD7" w:rsidR="001217F7" w:rsidRPr="001217F7" w:rsidRDefault="001217F7" w:rsidP="001217F7">
      <w:pPr>
        <w:pStyle w:val="AAAR-Normal"/>
        <w:jc w:val="left"/>
      </w:pPr>
      <w:r>
        <w:rPr>
          <w:rtl/>
        </w:rPr>
        <w:t>قر</w:t>
      </w:r>
      <w:r>
        <w:rPr>
          <w:rFonts w:hint="cs"/>
          <w:rtl/>
        </w:rPr>
        <w:t>ی</w:t>
      </w:r>
      <w:r>
        <w:rPr>
          <w:rFonts w:hint="eastAsia"/>
          <w:rtl/>
        </w:rPr>
        <w:t>با</w:t>
      </w:r>
      <w:r>
        <w:rPr>
          <w:rtl/>
        </w:rPr>
        <w:t>...</w:t>
      </w:r>
    </w:p>
    <w:p w14:paraId="75DDB5D9" w14:textId="7FAB1B96" w:rsidR="005B271E" w:rsidRDefault="001C622E" w:rsidP="00C138DC">
      <w:pPr>
        <w:pStyle w:val="AAE-Normal"/>
        <w:rPr>
          <w:rtl/>
        </w:rPr>
      </w:pPr>
      <w:r>
        <w:t>“</w:t>
      </w:r>
      <w:r w:rsidR="00D3650B">
        <w:t xml:space="preserve">Vector </w:t>
      </w:r>
      <w:r>
        <w:t>Group, Turns Ratio and No Load”</w:t>
      </w:r>
      <w:r w:rsidRPr="00804616">
        <w:t xml:space="preserve"> </w:t>
      </w:r>
      <w:r w:rsidR="006568E2">
        <w:t>Tab</w:t>
      </w:r>
    </w:p>
    <w:p w14:paraId="55964C41" w14:textId="1DFA38A3" w:rsidR="005B271E" w:rsidRDefault="001C622E" w:rsidP="0088120D">
      <w:pPr>
        <w:pStyle w:val="AAG-Normal"/>
      </w:pPr>
      <w:r>
        <w:t xml:space="preserve">Register </w:t>
      </w:r>
      <w:r w:rsidR="00A8578A" w:rsidRPr="00A8578A">
        <w:t>"</w:t>
      </w:r>
      <w:r>
        <w:t>Vector Group, Turns Ratio and No Load</w:t>
      </w:r>
      <w:r w:rsidR="00A8578A" w:rsidRPr="00A8578A">
        <w:t>"</w:t>
      </w:r>
    </w:p>
    <w:p w14:paraId="26BF3D17" w14:textId="7BE5D311" w:rsidR="007B0B54" w:rsidRDefault="007B0B54" w:rsidP="001F7DAF">
      <w:pPr>
        <w:pStyle w:val="AAS-Normal"/>
        <w:rPr>
          <w:lang w:val="es-ES"/>
        </w:rPr>
      </w:pPr>
      <w:r w:rsidRPr="006F3F6B">
        <w:rPr>
          <w:lang w:val="es-ES"/>
        </w:rPr>
        <w:t>Ficha "Grupo de vectores, relación de vueltas y sin carga"</w:t>
      </w:r>
    </w:p>
    <w:p w14:paraId="596E9FE7" w14:textId="03F957FC" w:rsidR="0088120D" w:rsidRPr="00A8578A" w:rsidRDefault="0088120D" w:rsidP="00FB1697">
      <w:pPr>
        <w:pStyle w:val="AAF-Normal"/>
        <w:rPr>
          <w:rtl/>
        </w:rPr>
      </w:pPr>
      <w:r>
        <w:t>Bientôt disponible</w:t>
      </w:r>
    </w:p>
    <w:p w14:paraId="01F82E5C" w14:textId="148D894E" w:rsidR="007D36CB" w:rsidRDefault="001A3CE5" w:rsidP="004F01CD">
      <w:pPr>
        <w:pStyle w:val="AAA-MatnAsli"/>
        <w:rPr>
          <w:rtl/>
        </w:rPr>
      </w:pPr>
      <w:r w:rsidRPr="005B271E">
        <w:rPr>
          <w:rFonts w:hint="cs"/>
          <w:rtl/>
        </w:rPr>
        <w:t>در دستگاه و نرم افزار ارائه شده توسط شرکت وبکو تست‌های نسبت تبدیل، گروه برداری و جریان بی‌باری به طور همزمان انجام می‌شو</w:t>
      </w:r>
      <w:r w:rsidR="00E64F95" w:rsidRPr="005B271E">
        <w:rPr>
          <w:rFonts w:hint="cs"/>
          <w:rtl/>
        </w:rPr>
        <w:t>ن</w:t>
      </w:r>
      <w:r w:rsidRPr="005B271E">
        <w:rPr>
          <w:rFonts w:hint="cs"/>
          <w:rtl/>
        </w:rPr>
        <w:t>د.</w:t>
      </w:r>
      <w:r w:rsidR="00DA570A">
        <w:rPr>
          <w:rFonts w:hint="cs"/>
          <w:rtl/>
        </w:rPr>
        <w:t xml:space="preserve"> برای انجام این تست ولتاژ از سمت </w:t>
      </w:r>
      <w:r w:rsidR="00DA570A">
        <w:rPr>
          <w:rFonts w:cs="Calibri" w:hint="cs"/>
          <w:rtl/>
        </w:rPr>
        <w:t>"</w:t>
      </w:r>
      <w:r w:rsidR="00DA570A">
        <w:rPr>
          <w:rFonts w:cs="Calibri"/>
        </w:rPr>
        <w:t>High Voltage</w:t>
      </w:r>
      <w:r w:rsidR="00DA570A">
        <w:rPr>
          <w:rFonts w:cs="Calibri" w:hint="cs"/>
          <w:rtl/>
        </w:rPr>
        <w:t>"</w:t>
      </w:r>
      <w:r w:rsidR="00DA570A">
        <w:rPr>
          <w:rFonts w:hint="cs"/>
          <w:rtl/>
        </w:rPr>
        <w:t xml:space="preserve"> اعمال شده و ولتاژ سمت </w:t>
      </w:r>
      <w:r w:rsidR="00DA570A">
        <w:rPr>
          <w:rFonts w:cs="Calibri" w:hint="cs"/>
          <w:rtl/>
        </w:rPr>
        <w:t>"</w:t>
      </w:r>
      <w:r w:rsidR="00DA570A">
        <w:rPr>
          <w:rFonts w:cs="Calibri"/>
        </w:rPr>
        <w:t>Low Voltage</w:t>
      </w:r>
      <w:r w:rsidR="00DA570A">
        <w:rPr>
          <w:rFonts w:cs="Calibri" w:hint="cs"/>
          <w:rtl/>
        </w:rPr>
        <w:t>"</w:t>
      </w:r>
      <w:r w:rsidR="00DA570A">
        <w:rPr>
          <w:rFonts w:hint="cs"/>
          <w:rtl/>
        </w:rPr>
        <w:t xml:space="preserve"> از طریق </w:t>
      </w:r>
      <w:r w:rsidR="00DA570A">
        <w:rPr>
          <w:rFonts w:cs="Calibri" w:hint="cs"/>
          <w:rtl/>
        </w:rPr>
        <w:t>"</w:t>
      </w:r>
      <w:r w:rsidR="00DA570A">
        <w:rPr>
          <w:rFonts w:cs="Calibri"/>
        </w:rPr>
        <w:t>Input</w:t>
      </w:r>
      <w:r w:rsidR="00DA570A">
        <w:rPr>
          <w:rFonts w:cs="Calibri" w:hint="cs"/>
          <w:rtl/>
        </w:rPr>
        <w:t>"</w:t>
      </w:r>
      <w:r w:rsidR="00DA570A">
        <w:rPr>
          <w:rFonts w:hint="cs"/>
          <w:rtl/>
        </w:rPr>
        <w:t xml:space="preserve"> های دستگاه اندازه‌گیری می‌شود.</w:t>
      </w:r>
      <w:r w:rsidR="00C85D66" w:rsidRPr="005B271E">
        <w:rPr>
          <w:rFonts w:hint="cs"/>
          <w:rtl/>
        </w:rPr>
        <w:t xml:space="preserve"> </w:t>
      </w:r>
      <w:r w:rsidR="00DA570A">
        <w:rPr>
          <w:rFonts w:hint="cs"/>
          <w:rtl/>
        </w:rPr>
        <w:t xml:space="preserve">در اندازه‌گیری سمت </w:t>
      </w:r>
      <w:r w:rsidR="00DA570A">
        <w:rPr>
          <w:rFonts w:cs="Calibri" w:hint="cs"/>
          <w:rtl/>
        </w:rPr>
        <w:t>"</w:t>
      </w:r>
      <w:r w:rsidR="00DA570A">
        <w:rPr>
          <w:rFonts w:cs="Calibri"/>
        </w:rPr>
        <w:t>Low Voltage</w:t>
      </w:r>
      <w:r w:rsidR="00DA570A">
        <w:rPr>
          <w:rFonts w:cs="Calibri" w:hint="cs"/>
          <w:rtl/>
        </w:rPr>
        <w:t>"</w:t>
      </w:r>
      <w:r w:rsidR="00DA570A">
        <w:rPr>
          <w:rFonts w:hint="cs"/>
          <w:rtl/>
        </w:rPr>
        <w:t xml:space="preserve">، ولتاژ و زاویه آن به طور همزمان اندازه‌گیری می‌شود. برای اندازه‌گیری جریان بی‌باری هم از </w:t>
      </w:r>
      <w:r w:rsidR="00DA570A">
        <w:rPr>
          <w:rFonts w:cs="Calibri" w:hint="cs"/>
          <w:rtl/>
        </w:rPr>
        <w:t>"</w:t>
      </w:r>
      <w:r w:rsidR="00DA570A">
        <w:rPr>
          <w:rFonts w:cs="Calibri"/>
        </w:rPr>
        <w:t>Actual Current</w:t>
      </w:r>
      <w:r w:rsidR="00DA570A">
        <w:rPr>
          <w:rFonts w:cs="Calibri" w:hint="cs"/>
          <w:rtl/>
        </w:rPr>
        <w:t>"</w:t>
      </w:r>
      <w:r w:rsidR="00DA570A">
        <w:rPr>
          <w:rFonts w:hint="cs"/>
          <w:rtl/>
        </w:rPr>
        <w:t xml:space="preserve"> خروجی‌های ولتاژی استفاده می‌شود. </w:t>
      </w:r>
      <w:r w:rsidR="004F01CD">
        <w:rPr>
          <w:rFonts w:hint="cs"/>
          <w:rtl/>
        </w:rPr>
        <w:t xml:space="preserve">برای انجام این تست ابتدا باید در قسمت </w:t>
      </w:r>
      <w:r w:rsidR="004F01CD">
        <w:rPr>
          <w:rFonts w:cs="Calibri" w:hint="cs"/>
          <w:rtl/>
        </w:rPr>
        <w:t>"</w:t>
      </w:r>
      <w:r w:rsidR="004F01CD">
        <w:rPr>
          <w:rFonts w:cs="Calibri"/>
        </w:rPr>
        <w:t>Test Setting</w:t>
      </w:r>
      <w:r w:rsidR="004F01CD">
        <w:rPr>
          <w:rFonts w:cs="Calibri" w:hint="cs"/>
          <w:rtl/>
        </w:rPr>
        <w:t>"</w:t>
      </w:r>
      <w:r w:rsidR="004F01CD">
        <w:rPr>
          <w:rFonts w:hint="cs"/>
          <w:rtl/>
        </w:rPr>
        <w:t xml:space="preserve"> و در فیلد </w:t>
      </w:r>
      <w:r w:rsidR="004F01CD">
        <w:rPr>
          <w:rFonts w:cs="Calibri" w:hint="cs"/>
          <w:rtl/>
        </w:rPr>
        <w:t>"</w:t>
      </w:r>
      <w:r w:rsidR="004F01CD">
        <w:rPr>
          <w:rFonts w:cs="Calibri"/>
        </w:rPr>
        <w:t>Test Method</w:t>
      </w:r>
      <w:r w:rsidR="004F01CD">
        <w:rPr>
          <w:rFonts w:cs="Calibri" w:hint="cs"/>
          <w:rtl/>
        </w:rPr>
        <w:t>"</w:t>
      </w:r>
      <w:r w:rsidR="004F01CD">
        <w:rPr>
          <w:rFonts w:hint="cs"/>
          <w:rtl/>
        </w:rPr>
        <w:t xml:space="preserve"> متد تست را ازبین </w:t>
      </w:r>
      <w:r w:rsidR="004F01CD">
        <w:rPr>
          <w:rFonts w:cs="Calibri" w:hint="cs"/>
          <w:rtl/>
        </w:rPr>
        <w:t>"</w:t>
      </w:r>
      <w:r w:rsidR="004F01CD">
        <w:rPr>
          <w:rFonts w:cs="Calibri"/>
        </w:rPr>
        <w:t>LL</w:t>
      </w:r>
      <w:r w:rsidR="004F01CD">
        <w:rPr>
          <w:rFonts w:cs="Calibri" w:hint="cs"/>
          <w:rtl/>
        </w:rPr>
        <w:t>"</w:t>
      </w:r>
      <w:r w:rsidR="004F01CD">
        <w:rPr>
          <w:rFonts w:hint="cs"/>
          <w:rtl/>
        </w:rPr>
        <w:t xml:space="preserve"> یا </w:t>
      </w:r>
      <w:r w:rsidR="004F01CD">
        <w:rPr>
          <w:rFonts w:cs="Calibri" w:hint="cs"/>
          <w:rtl/>
        </w:rPr>
        <w:t>"</w:t>
      </w:r>
      <w:r w:rsidR="004F01CD">
        <w:rPr>
          <w:rFonts w:cs="Calibri"/>
        </w:rPr>
        <w:t>LN</w:t>
      </w:r>
      <w:r w:rsidR="004F01CD">
        <w:rPr>
          <w:rFonts w:cs="Calibri" w:hint="cs"/>
          <w:rtl/>
        </w:rPr>
        <w:t>"</w:t>
      </w:r>
      <w:r w:rsidR="004F01CD">
        <w:rPr>
          <w:rFonts w:hint="cs"/>
          <w:rtl/>
        </w:rPr>
        <w:t xml:space="preserve"> انتخاب کنید. </w:t>
      </w:r>
      <w:r w:rsidR="007D36CB" w:rsidRPr="005B271E">
        <w:rPr>
          <w:rFonts w:hint="cs"/>
          <w:rtl/>
        </w:rPr>
        <w:t>این متدها در واقع نوع اعمال ولتاژ به اولیه را تعیین می‌کنند</w:t>
      </w:r>
      <w:r w:rsidR="004B2872">
        <w:rPr>
          <w:rFonts w:hint="cs"/>
          <w:rtl/>
          <w:lang w:val="de-DE"/>
        </w:rPr>
        <w:t>. در روش</w:t>
      </w:r>
      <w:r w:rsidR="004B2872">
        <w:rPr>
          <w:rFonts w:hint="cs"/>
          <w:rtl/>
        </w:rPr>
        <w:t xml:space="preserve"> </w:t>
      </w:r>
      <w:r w:rsidR="005B271E">
        <w:rPr>
          <w:rFonts w:cs="Calibri" w:hint="cs"/>
          <w:rtl/>
        </w:rPr>
        <w:t>"</w:t>
      </w:r>
      <w:r w:rsidR="007D36CB" w:rsidRPr="00CB0547">
        <w:rPr>
          <w:szCs w:val="20"/>
        </w:rPr>
        <w:t>LL</w:t>
      </w:r>
      <w:r w:rsidR="005B271E">
        <w:rPr>
          <w:rFonts w:cs="Calibri" w:hint="cs"/>
          <w:rtl/>
        </w:rPr>
        <w:t>"</w:t>
      </w:r>
      <w:r w:rsidR="007D36CB" w:rsidRPr="005B271E">
        <w:rPr>
          <w:rFonts w:hint="cs"/>
          <w:rtl/>
        </w:rPr>
        <w:t xml:space="preserve"> ولتاژ </w:t>
      </w:r>
      <w:r w:rsidR="004B2872">
        <w:rPr>
          <w:rFonts w:hint="cs"/>
          <w:rtl/>
        </w:rPr>
        <w:t>به صورت سه فاز اعمال</w:t>
      </w:r>
      <w:r w:rsidR="00440154" w:rsidRPr="005B271E">
        <w:rPr>
          <w:rFonts w:hint="cs"/>
          <w:rtl/>
        </w:rPr>
        <w:t xml:space="preserve"> و </w:t>
      </w:r>
      <w:r w:rsidR="004B2872">
        <w:rPr>
          <w:rFonts w:hint="cs"/>
          <w:rtl/>
        </w:rPr>
        <w:t xml:space="preserve">در </w:t>
      </w:r>
      <w:r w:rsidR="005B271E">
        <w:rPr>
          <w:rFonts w:cs="Calibri" w:hint="cs"/>
          <w:rtl/>
        </w:rPr>
        <w:t>"</w:t>
      </w:r>
      <w:r w:rsidR="00440154" w:rsidRPr="00CB0547">
        <w:rPr>
          <w:szCs w:val="20"/>
        </w:rPr>
        <w:t>LN</w:t>
      </w:r>
      <w:r w:rsidR="005B271E">
        <w:rPr>
          <w:rFonts w:cs="Calibri" w:hint="cs"/>
          <w:rtl/>
        </w:rPr>
        <w:t>"</w:t>
      </w:r>
      <w:r w:rsidR="004B2872">
        <w:rPr>
          <w:rFonts w:hint="cs"/>
          <w:rtl/>
        </w:rPr>
        <w:t xml:space="preserve"> ولتاژ </w:t>
      </w:r>
      <w:r w:rsidR="00440154" w:rsidRPr="005B271E">
        <w:rPr>
          <w:rFonts w:hint="cs"/>
          <w:rtl/>
        </w:rPr>
        <w:t xml:space="preserve">به صورت فاز به نول یا کلاف به کلاف اعمال </w:t>
      </w:r>
      <w:r w:rsidR="004B2872" w:rsidRPr="005B271E">
        <w:rPr>
          <w:rFonts w:hint="cs"/>
          <w:rtl/>
        </w:rPr>
        <w:t>می‌</w:t>
      </w:r>
      <w:r w:rsidR="004B2872">
        <w:rPr>
          <w:rFonts w:hint="cs"/>
          <w:rtl/>
        </w:rPr>
        <w:t>شود</w:t>
      </w:r>
      <w:r w:rsidR="00440154" w:rsidRPr="005B271E">
        <w:rPr>
          <w:rFonts w:hint="cs"/>
          <w:rtl/>
        </w:rPr>
        <w:t>. توجه کنید که در هر دو</w:t>
      </w:r>
      <w:r w:rsidR="004B2872">
        <w:rPr>
          <w:rFonts w:hint="cs"/>
          <w:rtl/>
        </w:rPr>
        <w:t xml:space="preserve"> روش </w:t>
      </w:r>
      <w:r w:rsidR="00440154" w:rsidRPr="005B271E">
        <w:rPr>
          <w:rFonts w:hint="cs"/>
          <w:rtl/>
        </w:rPr>
        <w:t>اندازه‌گیری ولتاژ</w:t>
      </w:r>
      <w:r w:rsidR="00E64F95" w:rsidRPr="005B271E">
        <w:rPr>
          <w:rFonts w:hint="cs"/>
          <w:rtl/>
        </w:rPr>
        <w:t xml:space="preserve"> ثانویه</w:t>
      </w:r>
      <w:r w:rsidR="00440154" w:rsidRPr="005B271E">
        <w:rPr>
          <w:rFonts w:hint="cs"/>
          <w:rtl/>
        </w:rPr>
        <w:t xml:space="preserve"> به صورت کلاف به کلاف انجام می‌شود.</w:t>
      </w:r>
      <w:r w:rsidR="005A2FB3" w:rsidRPr="005B271E">
        <w:rPr>
          <w:rFonts w:hint="cs"/>
          <w:rtl/>
        </w:rPr>
        <w:t xml:space="preserve"> </w:t>
      </w:r>
      <w:r w:rsidR="0025396C" w:rsidRPr="005B271E">
        <w:rPr>
          <w:rFonts w:hint="cs"/>
          <w:rtl/>
        </w:rPr>
        <w:t xml:space="preserve">در قسمت </w:t>
      </w:r>
      <w:r w:rsidR="005B271E">
        <w:rPr>
          <w:rFonts w:cs="Calibri" w:hint="cs"/>
          <w:rtl/>
        </w:rPr>
        <w:t>"</w:t>
      </w:r>
      <w:r w:rsidR="0058317D" w:rsidRPr="00CB0547">
        <w:rPr>
          <w:szCs w:val="20"/>
        </w:rPr>
        <w:t>Direction</w:t>
      </w:r>
      <w:r w:rsidR="005B271E">
        <w:rPr>
          <w:rFonts w:cs="Calibri" w:hint="cs"/>
          <w:rtl/>
        </w:rPr>
        <w:t>"</w:t>
      </w:r>
      <w:r w:rsidR="0058317D" w:rsidRPr="005B271E">
        <w:rPr>
          <w:rFonts w:hint="cs"/>
          <w:rtl/>
        </w:rPr>
        <w:t xml:space="preserve"> هم</w:t>
      </w:r>
      <w:r w:rsidR="0011110E">
        <w:rPr>
          <w:rFonts w:hint="cs"/>
          <w:rtl/>
        </w:rPr>
        <w:t xml:space="preserve"> </w:t>
      </w:r>
      <w:r w:rsidR="007E6C22" w:rsidRPr="005B271E">
        <w:rPr>
          <w:rFonts w:hint="cs"/>
          <w:rtl/>
        </w:rPr>
        <w:t>جهت انجام تست نسبت تبدیل مشخص می‌ش</w:t>
      </w:r>
      <w:r w:rsidR="00665CB0" w:rsidRPr="005B271E">
        <w:rPr>
          <w:rFonts w:hint="cs"/>
          <w:rtl/>
        </w:rPr>
        <w:t>ود که برای ترانس سه سیم‌پیچ، جهت تست نسبت تبدیل بین اولیه و ثانویه</w:t>
      </w:r>
      <w:r w:rsidR="007E6C22" w:rsidRPr="005B271E">
        <w:rPr>
          <w:rFonts w:hint="cs"/>
          <w:rtl/>
        </w:rPr>
        <w:t xml:space="preserve"> </w:t>
      </w:r>
      <w:r w:rsidR="005B271E">
        <w:rPr>
          <w:rFonts w:cs="Calibri" w:hint="cs"/>
          <w:rtl/>
        </w:rPr>
        <w:t>"</w:t>
      </w:r>
      <w:r w:rsidR="007E6C22" w:rsidRPr="00CB0547">
        <w:rPr>
          <w:szCs w:val="20"/>
        </w:rPr>
        <w:t>Prim</w:t>
      </w:r>
      <w:r w:rsidR="004B2872">
        <w:rPr>
          <w:szCs w:val="20"/>
        </w:rPr>
        <w:t>-</w:t>
      </w:r>
      <w:r w:rsidR="007E6C22" w:rsidRPr="00CB0547">
        <w:rPr>
          <w:szCs w:val="20"/>
        </w:rPr>
        <w:t>Sec</w:t>
      </w:r>
      <w:r w:rsidR="005B271E">
        <w:rPr>
          <w:rFonts w:cs="Calibri" w:hint="cs"/>
          <w:rtl/>
        </w:rPr>
        <w:t>"</w:t>
      </w:r>
      <w:r w:rsidR="00665CB0" w:rsidRPr="005B271E">
        <w:rPr>
          <w:rFonts w:hint="cs"/>
          <w:rtl/>
        </w:rPr>
        <w:t xml:space="preserve"> </w:t>
      </w:r>
      <w:r w:rsidR="007E6C22" w:rsidRPr="005B271E">
        <w:rPr>
          <w:rFonts w:hint="cs"/>
          <w:rtl/>
        </w:rPr>
        <w:t>و</w:t>
      </w:r>
      <w:r w:rsidR="00665CB0" w:rsidRPr="005B271E">
        <w:rPr>
          <w:rFonts w:hint="cs"/>
          <w:rtl/>
        </w:rPr>
        <w:t xml:space="preserve"> بین اولیه و ثالثیه</w:t>
      </w:r>
      <w:r w:rsidR="007E6C22" w:rsidRPr="005B271E">
        <w:rPr>
          <w:rFonts w:hint="cs"/>
          <w:rtl/>
        </w:rPr>
        <w:t xml:space="preserve"> </w:t>
      </w:r>
      <w:r w:rsidR="005B271E">
        <w:rPr>
          <w:rFonts w:cs="Calibri" w:hint="cs"/>
          <w:rtl/>
        </w:rPr>
        <w:t>"</w:t>
      </w:r>
      <w:r w:rsidR="007E6C22" w:rsidRPr="00CB0547">
        <w:rPr>
          <w:szCs w:val="20"/>
        </w:rPr>
        <w:t>Prim</w:t>
      </w:r>
      <w:r w:rsidR="004B2872">
        <w:rPr>
          <w:szCs w:val="20"/>
        </w:rPr>
        <w:t>-</w:t>
      </w:r>
      <w:r w:rsidR="007E6C22" w:rsidRPr="00CB0547">
        <w:rPr>
          <w:szCs w:val="20"/>
        </w:rPr>
        <w:t>Tert</w:t>
      </w:r>
      <w:r w:rsidR="005B271E">
        <w:rPr>
          <w:rFonts w:cs="Calibri" w:hint="cs"/>
          <w:rtl/>
        </w:rPr>
        <w:t>"</w:t>
      </w:r>
      <w:r w:rsidR="007E6C22" w:rsidRPr="005B271E">
        <w:rPr>
          <w:rFonts w:hint="cs"/>
          <w:rtl/>
        </w:rPr>
        <w:t xml:space="preserve"> </w:t>
      </w:r>
      <w:r w:rsidR="00665CB0" w:rsidRPr="005B271E">
        <w:rPr>
          <w:rFonts w:hint="cs"/>
          <w:rtl/>
        </w:rPr>
        <w:t>انتخاب می‌شود</w:t>
      </w:r>
      <w:r w:rsidR="007E6C22" w:rsidRPr="005B271E">
        <w:rPr>
          <w:rFonts w:hint="cs"/>
          <w:rtl/>
        </w:rPr>
        <w:t>.</w:t>
      </w:r>
      <w:r w:rsidR="00E64F95" w:rsidRPr="005B271E">
        <w:rPr>
          <w:rFonts w:hint="cs"/>
          <w:rtl/>
        </w:rPr>
        <w:t xml:space="preserve"> در فیلد </w:t>
      </w:r>
      <w:r w:rsidR="005B271E">
        <w:rPr>
          <w:rFonts w:cs="Calibri" w:hint="cs"/>
          <w:rtl/>
        </w:rPr>
        <w:t>"</w:t>
      </w:r>
      <w:r w:rsidR="00E64F95" w:rsidRPr="00CB0547">
        <w:rPr>
          <w:szCs w:val="20"/>
        </w:rPr>
        <w:t>VLL</w:t>
      </w:r>
      <w:r w:rsidR="005B271E">
        <w:rPr>
          <w:rFonts w:cs="Calibri" w:hint="cs"/>
          <w:rtl/>
        </w:rPr>
        <w:t>"</w:t>
      </w:r>
      <w:r w:rsidR="00E64F95" w:rsidRPr="005B271E">
        <w:rPr>
          <w:rFonts w:hint="cs"/>
          <w:rtl/>
        </w:rPr>
        <w:t xml:space="preserve"> ولتاژ تست</w:t>
      </w:r>
      <w:r w:rsidR="0022105B" w:rsidRPr="005B271E">
        <w:t xml:space="preserve"> </w:t>
      </w:r>
      <w:r w:rsidR="00E64F95" w:rsidRPr="005B271E">
        <w:rPr>
          <w:rFonts w:hint="cs"/>
          <w:rtl/>
        </w:rPr>
        <w:t xml:space="preserve">و در فیلد </w:t>
      </w:r>
      <w:r w:rsidR="005B271E">
        <w:rPr>
          <w:rFonts w:cs="Calibri" w:hint="cs"/>
          <w:rtl/>
        </w:rPr>
        <w:t>"</w:t>
      </w:r>
      <w:r w:rsidR="00E64F95" w:rsidRPr="00CB0547">
        <w:rPr>
          <w:szCs w:val="20"/>
        </w:rPr>
        <w:t>VLE</w:t>
      </w:r>
      <w:r w:rsidR="005B271E">
        <w:rPr>
          <w:rFonts w:cs="Calibri" w:hint="cs"/>
          <w:rtl/>
        </w:rPr>
        <w:t>"</w:t>
      </w:r>
      <w:r w:rsidR="00E64F95" w:rsidRPr="005B271E">
        <w:rPr>
          <w:rFonts w:hint="cs"/>
          <w:rtl/>
        </w:rPr>
        <w:t xml:space="preserve"> ولتاژ فاز متناظر آن مشخص می‌شود.</w:t>
      </w:r>
      <w:r w:rsidR="007E6C22" w:rsidRPr="005B271E">
        <w:rPr>
          <w:rFonts w:hint="cs"/>
          <w:rtl/>
        </w:rPr>
        <w:t xml:space="preserve"> </w:t>
      </w:r>
      <w:r w:rsidR="004F01CD">
        <w:rPr>
          <w:rFonts w:hint="cs"/>
          <w:rtl/>
        </w:rPr>
        <w:t xml:space="preserve">در قسمت </w:t>
      </w:r>
      <w:r w:rsidR="004F01CD">
        <w:rPr>
          <w:rFonts w:cs="Calibri" w:hint="cs"/>
          <w:rtl/>
        </w:rPr>
        <w:t>"</w:t>
      </w:r>
      <w:r w:rsidR="004F01CD">
        <w:rPr>
          <w:rFonts w:cs="Calibri"/>
        </w:rPr>
        <w:t>State Time</w:t>
      </w:r>
      <w:r w:rsidR="004F01CD">
        <w:rPr>
          <w:rFonts w:cs="Calibri" w:hint="cs"/>
          <w:rtl/>
        </w:rPr>
        <w:t>"</w:t>
      </w:r>
      <w:r w:rsidR="004F01CD">
        <w:rPr>
          <w:rFonts w:hint="cs"/>
          <w:rtl/>
        </w:rPr>
        <w:t xml:space="preserve"> هم زمان اعمال ولتاژ مشخص می‌شود</w:t>
      </w:r>
      <w:r w:rsidR="00E64F95" w:rsidRPr="005B271E">
        <w:rPr>
          <w:rFonts w:hint="cs"/>
          <w:rtl/>
        </w:rPr>
        <w:t xml:space="preserve"> که</w:t>
      </w:r>
      <w:r w:rsidR="005A2FB3" w:rsidRPr="005B271E">
        <w:rPr>
          <w:rFonts w:hint="cs"/>
          <w:rtl/>
        </w:rPr>
        <w:t xml:space="preserve"> برای حالت </w:t>
      </w:r>
      <w:r w:rsidR="005B271E">
        <w:rPr>
          <w:rFonts w:cs="Calibri" w:hint="cs"/>
          <w:rtl/>
        </w:rPr>
        <w:t>"</w:t>
      </w:r>
      <w:r w:rsidR="005A2FB3" w:rsidRPr="00CB0547">
        <w:rPr>
          <w:szCs w:val="20"/>
        </w:rPr>
        <w:t>LL</w:t>
      </w:r>
      <w:r w:rsidR="005B271E">
        <w:rPr>
          <w:rFonts w:cs="Calibri" w:hint="cs"/>
          <w:rtl/>
        </w:rPr>
        <w:t>"</w:t>
      </w:r>
      <w:r w:rsidR="005A2FB3" w:rsidRPr="005B271E">
        <w:rPr>
          <w:rFonts w:hint="cs"/>
          <w:rtl/>
        </w:rPr>
        <w:t xml:space="preserve"> این زمان، زمان تست و</w:t>
      </w:r>
      <w:r w:rsidR="0011110E">
        <w:rPr>
          <w:rFonts w:hint="cs"/>
          <w:rtl/>
        </w:rPr>
        <w:t xml:space="preserve"> </w:t>
      </w:r>
      <w:r w:rsidR="005A2FB3" w:rsidRPr="005B271E">
        <w:rPr>
          <w:rFonts w:hint="cs"/>
          <w:rtl/>
        </w:rPr>
        <w:t xml:space="preserve">برای حالت </w:t>
      </w:r>
      <w:r w:rsidR="005B271E">
        <w:rPr>
          <w:rFonts w:cs="Calibri" w:hint="cs"/>
          <w:rtl/>
        </w:rPr>
        <w:t>"</w:t>
      </w:r>
      <w:r w:rsidR="005A2FB3" w:rsidRPr="00CB0547">
        <w:rPr>
          <w:szCs w:val="20"/>
        </w:rPr>
        <w:t>LN</w:t>
      </w:r>
      <w:r w:rsidR="005B271E">
        <w:rPr>
          <w:rFonts w:cs="Calibri" w:hint="cs"/>
          <w:rtl/>
        </w:rPr>
        <w:t>"</w:t>
      </w:r>
      <w:r w:rsidR="005A2FB3" w:rsidRPr="005B271E">
        <w:rPr>
          <w:rFonts w:hint="cs"/>
          <w:rtl/>
        </w:rPr>
        <w:t xml:space="preserve"> مدت زمان اعمال ولتاژ به هر</w:t>
      </w:r>
      <w:r w:rsidR="00911782">
        <w:rPr>
          <w:rFonts w:hint="cs"/>
          <w:rtl/>
          <w:lang w:val="de-DE"/>
        </w:rPr>
        <w:t xml:space="preserve">یک </w:t>
      </w:r>
      <w:r w:rsidR="005A2FB3" w:rsidRPr="005B271E">
        <w:rPr>
          <w:rFonts w:hint="cs"/>
          <w:rtl/>
        </w:rPr>
        <w:t>از کلاف‌هاست.</w:t>
      </w:r>
    </w:p>
    <w:p w14:paraId="21C7243F" w14:textId="34429CCA" w:rsidR="001217F7" w:rsidRDefault="001217F7" w:rsidP="001217F7">
      <w:pPr>
        <w:pStyle w:val="AAAR-Normal"/>
        <w:jc w:val="left"/>
        <w:rPr>
          <w:rtl/>
        </w:rPr>
      </w:pPr>
      <w:r>
        <w:rPr>
          <w:rtl/>
        </w:rPr>
        <w:t>قر</w:t>
      </w:r>
      <w:r>
        <w:rPr>
          <w:rFonts w:hint="cs"/>
          <w:rtl/>
        </w:rPr>
        <w:t>ی</w:t>
      </w:r>
      <w:r>
        <w:rPr>
          <w:rFonts w:hint="eastAsia"/>
          <w:rtl/>
        </w:rPr>
        <w:t>با</w:t>
      </w:r>
      <w:r>
        <w:rPr>
          <w:rtl/>
        </w:rPr>
        <w:t>...</w:t>
      </w:r>
    </w:p>
    <w:p w14:paraId="2917439C" w14:textId="3D081D62" w:rsidR="005B271E" w:rsidRPr="00FB4F4F" w:rsidRDefault="00804616" w:rsidP="00C138DC">
      <w:pPr>
        <w:pStyle w:val="AAE-Normal"/>
        <w:rPr>
          <w:rtl/>
        </w:rPr>
      </w:pPr>
      <w:r w:rsidRPr="00FB4F4F">
        <w:t xml:space="preserve">In the device and the software provided by Vebko </w:t>
      </w:r>
      <w:r w:rsidR="00B8025C" w:rsidRPr="00FB4F4F">
        <w:t>Company</w:t>
      </w:r>
      <w:r w:rsidRPr="00FB4F4F">
        <w:t xml:space="preserve">, </w:t>
      </w:r>
      <w:r w:rsidR="00DA25D9" w:rsidRPr="00FB4F4F">
        <w:t>turns</w:t>
      </w:r>
      <w:r w:rsidRPr="00FB4F4F">
        <w:t xml:space="preserve"> ratio, vector group and no load current tests are performed simultaneously. </w:t>
      </w:r>
      <w:r w:rsidR="00B8025C" w:rsidRPr="00FB4F4F">
        <w:t xml:space="preserve">To perform this test, the voltage is applied from </w:t>
      </w:r>
      <w:r w:rsidR="00255C1B" w:rsidRPr="00FB4F4F">
        <w:t>h</w:t>
      </w:r>
      <w:r w:rsidR="00B8025C" w:rsidRPr="00FB4F4F">
        <w:t xml:space="preserve">igh </w:t>
      </w:r>
      <w:r w:rsidR="00255C1B" w:rsidRPr="00FB4F4F">
        <w:t>v</w:t>
      </w:r>
      <w:r w:rsidR="00B8025C" w:rsidRPr="00FB4F4F">
        <w:t xml:space="preserve">oltage side and the voltage of </w:t>
      </w:r>
      <w:r w:rsidR="00255C1B" w:rsidRPr="00FB4F4F">
        <w:t>l</w:t>
      </w:r>
      <w:r w:rsidR="00B8025C" w:rsidRPr="00FB4F4F">
        <w:t xml:space="preserve">ow </w:t>
      </w:r>
      <w:r w:rsidR="00255C1B" w:rsidRPr="00FB4F4F">
        <w:t>v</w:t>
      </w:r>
      <w:r w:rsidR="00B8025C" w:rsidRPr="00FB4F4F">
        <w:t xml:space="preserve">oltage side is measured using </w:t>
      </w:r>
      <w:r w:rsidR="00E8547E" w:rsidRPr="00FB4F4F">
        <w:t xml:space="preserve">binary </w:t>
      </w:r>
      <w:r w:rsidR="00255C1B" w:rsidRPr="00FB4F4F">
        <w:t>i</w:t>
      </w:r>
      <w:r w:rsidR="00B8025C" w:rsidRPr="00FB4F4F">
        <w:t xml:space="preserve">nputs. </w:t>
      </w:r>
      <w:r w:rsidR="00DB2E53" w:rsidRPr="00FB4F4F">
        <w:t xml:space="preserve">In measuring the </w:t>
      </w:r>
      <w:r w:rsidR="00C9464D" w:rsidRPr="00FB4F4F">
        <w:t>LV</w:t>
      </w:r>
      <w:r w:rsidR="00DB2E53" w:rsidRPr="00FB4F4F">
        <w:t xml:space="preserve"> side, the voltage and its angle are measured at the same time. </w:t>
      </w:r>
      <w:r w:rsidR="007901B1" w:rsidRPr="00FB4F4F">
        <w:t>Also, to</w:t>
      </w:r>
      <w:r w:rsidR="00085892" w:rsidRPr="00FB4F4F">
        <w:t xml:space="preserve"> measure no load current, </w:t>
      </w:r>
      <w:r w:rsidR="00C9464D" w:rsidRPr="00FB4F4F">
        <w:t>a</w:t>
      </w:r>
      <w:r w:rsidR="00085892" w:rsidRPr="00FB4F4F">
        <w:t xml:space="preserve">ctual </w:t>
      </w:r>
      <w:r w:rsidR="00C9464D" w:rsidRPr="00FB4F4F">
        <w:t>c</w:t>
      </w:r>
      <w:r w:rsidR="00085892" w:rsidRPr="00FB4F4F">
        <w:t xml:space="preserve">urrent of voltage outputs are used. </w:t>
      </w:r>
      <w:r w:rsidR="00E12251" w:rsidRPr="00FB4F4F">
        <w:t xml:space="preserve">To perform this test, first, </w:t>
      </w:r>
      <w:r w:rsidR="00D41872" w:rsidRPr="00FB4F4F">
        <w:t xml:space="preserve">the test method must be selected from among “LL” and “LN” from “Test </w:t>
      </w:r>
      <w:r w:rsidR="00C9464D" w:rsidRPr="00FB4F4F">
        <w:t>Setting</w:t>
      </w:r>
      <w:r w:rsidR="00D41872" w:rsidRPr="00FB4F4F">
        <w:t>” section</w:t>
      </w:r>
      <w:r w:rsidR="00C9464D" w:rsidRPr="00FB4F4F">
        <w:t xml:space="preserve"> in field “</w:t>
      </w:r>
      <w:r w:rsidR="006F2ACC" w:rsidRPr="00FB4F4F">
        <w:t>Test Method”</w:t>
      </w:r>
      <w:r w:rsidR="00D41872" w:rsidRPr="00FB4F4F">
        <w:t xml:space="preserve">. </w:t>
      </w:r>
      <w:r w:rsidR="00C35D71" w:rsidRPr="00FB4F4F">
        <w:t xml:space="preserve">In fact </w:t>
      </w:r>
      <w:r w:rsidR="00237FDF" w:rsidRPr="00FB4F4F">
        <w:t>t</w:t>
      </w:r>
      <w:r w:rsidR="001757E4" w:rsidRPr="00FB4F4F">
        <w:t>hese</w:t>
      </w:r>
      <w:r w:rsidR="00456D17" w:rsidRPr="00FB4F4F">
        <w:t xml:space="preserve"> methods</w:t>
      </w:r>
      <w:r w:rsidR="00237FDF" w:rsidRPr="00FB4F4F">
        <w:t xml:space="preserve"> </w:t>
      </w:r>
      <w:r w:rsidR="001757E4" w:rsidRPr="00FB4F4F">
        <w:t xml:space="preserve">determine the type of voltage applied to the primary; in “LL” the voltage applied is three phase while in “LN” the voltage is applied in form of phase to null or coil to coil. </w:t>
      </w:r>
      <w:r w:rsidR="00DE2A77" w:rsidRPr="00FB4F4F">
        <w:t xml:space="preserve">Note that in both of these methods, the secondary voltage measurement is done in coil to coil form. In “Direction” section, the direction of the conversion ratio test is specified; the conversion ratio test direction for a three-coil transformer is “Primary to Secondary” for a conversion ratio test between primary and secondary while it is “Primary to Tertiary” for a conversion ratio test between primary and tertiary. </w:t>
      </w:r>
      <w:r w:rsidR="00B06EC4" w:rsidRPr="00FB4F4F">
        <w:t xml:space="preserve">The test voltage is specified in “VLL” field while </w:t>
      </w:r>
      <w:r w:rsidR="00CA251F" w:rsidRPr="00FB4F4F">
        <w:t>its</w:t>
      </w:r>
      <w:r w:rsidR="00B06EC4" w:rsidRPr="00FB4F4F">
        <w:t xml:space="preserve"> corresponding phase voltage is specified in “VLE” field. </w:t>
      </w:r>
      <w:r w:rsidR="00CA251F" w:rsidRPr="00FB4F4F">
        <w:t xml:space="preserve">In “Stage Time” section, the time of voltage application is specified; this time for “LL” method is the time of test while for “LN” method, this time </w:t>
      </w:r>
      <w:r w:rsidR="00CB6B96" w:rsidRPr="00FB4F4F">
        <w:t>equals</w:t>
      </w:r>
      <w:r w:rsidR="00CA251F" w:rsidRPr="00FB4F4F">
        <w:t xml:space="preserve"> the time of voltage application to each of the coils. </w:t>
      </w:r>
    </w:p>
    <w:p w14:paraId="7C897663" w14:textId="2D9225A4" w:rsidR="005B271E" w:rsidRDefault="00255C1B" w:rsidP="0088120D">
      <w:pPr>
        <w:pStyle w:val="AAG-Normal"/>
        <w:rPr>
          <w:lang w:val="de-DE"/>
        </w:rPr>
      </w:pPr>
      <w:r w:rsidRPr="00255C1B">
        <w:rPr>
          <w:lang w:val="de-DE"/>
        </w:rPr>
        <w:t xml:space="preserve">Im Gerät und in der von der Firma Vebko Company bereitgestellten Software werden gleichzeitig Prüfungen des Übersetzungsverhältnisses, der Schaltgruppe und des Leerlaufstroms durchgeführt. </w:t>
      </w:r>
      <w:r w:rsidR="00C9464D" w:rsidRPr="00C9464D">
        <w:rPr>
          <w:lang w:val="de-DE"/>
        </w:rPr>
        <w:t xml:space="preserve">Um diesen Test durchzuführen, wird die Spannung von der Hochspannungsseite angelegt und die Spannung der Niederspannungsseite über Binäreingänge gemessen. Bei der Messung der LV-Seite werden gleichzeitig die Spannung und ihr Winkel gemessen. Um keinen Laststrom zu messen, wird auch der tatsächliche Strom der Spannungsausgänge verwendet. </w:t>
      </w:r>
      <w:r w:rsidR="006F2ACC" w:rsidRPr="006F2ACC">
        <w:rPr>
          <w:lang w:val="de-DE"/>
        </w:rPr>
        <w:t>Um diesen Test durchzuführen, muss zunächst die Testmethode aus "LL" und "LN" aus dem Abschnitt "Test</w:t>
      </w:r>
      <w:r w:rsidR="006F2ACC">
        <w:rPr>
          <w:lang w:val="de-DE"/>
        </w:rPr>
        <w:t xml:space="preserve"> Setting</w:t>
      </w:r>
      <w:r w:rsidR="006F2ACC" w:rsidRPr="006F2ACC">
        <w:rPr>
          <w:lang w:val="de-DE"/>
        </w:rPr>
        <w:t>" im Feld "Test</w:t>
      </w:r>
      <w:r w:rsidR="006F2ACC">
        <w:rPr>
          <w:lang w:val="de-DE"/>
        </w:rPr>
        <w:t xml:space="preserve"> Method</w:t>
      </w:r>
      <w:r w:rsidR="006F2ACC" w:rsidRPr="006F2ACC">
        <w:rPr>
          <w:lang w:val="de-DE"/>
        </w:rPr>
        <w:t>" ausgewählt werden.</w:t>
      </w:r>
      <w:r w:rsidR="00FB4F4F" w:rsidRPr="00FB4F4F">
        <w:rPr>
          <w:lang w:val="de-DE"/>
        </w:rPr>
        <w:t xml:space="preserve"> In der Tat bestimmen diese Methoden die Art der Spannung, die auf die primäre angewendet wird; in "LL" ist die spannung angelegt dreiphasig, während in "LN" die Spannung in Form von Phase zu Null oder Spule auf Spule angelegt wird. Beachten Sie, dass bei diesen beiden Methoden die Messung der Sekundärspannung in Spulenform erfolgt. Im Abschnitt "Direction" wird die Richtung des Umrechnungsverhältnistests angegeben; Die Testrichtung des Umwandlungsverhältnisses für einen Dreispulentransformator ist "Primär zu sekundär" für einen Umwandlungsverhältnistest zwischen Primär- und Sekundärwert, während es "Primär in Tertiär" für einen Umwandlungsverhältnistest zwischen Primär und Tertiär ist. Die Prüfspannung wird im Feld "VLL" angegeben, während die entsprechende Phasenspannung im Feld "VLE" angegeben ist. Im Abschnitt "Stage Time" wird die Zeit der Spannungsanwendung angegeben; Dieses Mal für "LL" Methode ist die Zeit des Tests, während für "LN" Methode, diesmal gleich der Zeit der Spannungsanwendung zu jeder der Spulen.</w:t>
      </w:r>
    </w:p>
    <w:p w14:paraId="0E23E96D" w14:textId="5C6CF9A3" w:rsidR="007B0B54" w:rsidRDefault="007B0B54" w:rsidP="001F7DAF">
      <w:pPr>
        <w:pStyle w:val="AAS-Normal"/>
        <w:rPr>
          <w:lang w:val="de-DE"/>
        </w:rPr>
      </w:pPr>
      <w:r w:rsidRPr="006F3F6B">
        <w:rPr>
          <w:lang w:val="de-DE"/>
        </w:rPr>
        <w:t xml:space="preserve">En el dispositivo y el software proporcionado por la empresa Vebko, se realizan simultáneamente pruebas de relación de vueltas, grupo vectorial y corriente en vacío. Para realizar esta prueba, se aplica la tensión desde el lado de alta tensión y se mide la tensión del lado de baja tensión mediante entradas binarias. En la medición del lado de baja tensión, la tensión y su ángulo se miden al mismo tiempo. Además, para medir la corriente en vacío, se utiliza la corriente real de las salidas de tensión. Para realizar esta prueba, primero hay que seleccionar el método de prueba entre "LL" y "LN" de la sección "Test Setting" en el campo "Test Method". En efecto, estos métodos determinan el tipo de tensión aplicada al primario; en "LL" la tensión aplicada es trifásica mientras que en "LN" la tensión se aplica en forma de fase a nulo o bobina a bobina. Tenga en cuenta que en ambos métodos la medición de la tensión secundaria se realiza en forma de bobina a bobina. En la sección "Dirección" se especifica la dirección de la prueba de relación de conversión; la dirección de la prueba de relación de conversión para un transformador de tres bobinas es "Primario a Secundario" para una prueba de relación de conversión entre primario y secundario mientras que es "Primario a Terciario" para una prueba de relación de conversión entre primario y terciario. La tensión de prueba se especifica en el campo "VLL" mientras que su correspondiente tensión de fase se especifica en el campo "VLE". En la sección "Tiempo de fase" se especifica el tiempo de aplicación de la tensión; este tiempo para el método "LL" es el tiempo de prueba mientras que para el método "LN", este tiempo es igual al tiempo de aplicación de la tensión a cada una de las bobinas. </w:t>
      </w:r>
    </w:p>
    <w:p w14:paraId="471F321B" w14:textId="6B5D6B33" w:rsidR="0088120D" w:rsidRDefault="0088120D" w:rsidP="00FB1697">
      <w:pPr>
        <w:pStyle w:val="AAF-Normal"/>
        <w:rPr>
          <w:rtl/>
          <w:lang w:val="de-DE"/>
        </w:rPr>
      </w:pPr>
      <w:r>
        <w:rPr>
          <w:lang w:val="de-DE"/>
        </w:rPr>
        <w:t>Bientôt disponible</w:t>
      </w:r>
    </w:p>
    <w:p w14:paraId="79E670EB" w14:textId="21C29618" w:rsidR="0071300A" w:rsidRDefault="0071300A" w:rsidP="0071300A">
      <w:pPr>
        <w:pStyle w:val="AAA-Aks"/>
        <w:bidi w:val="0"/>
        <w:rPr>
          <w:rtl/>
          <w:lang w:val="de-DE"/>
        </w:rPr>
      </w:pPr>
      <w:r>
        <w:drawing>
          <wp:inline distT="0" distB="0" distL="0" distR="0" wp14:anchorId="4CBAE0A7" wp14:editId="4C13E3E9">
            <wp:extent cx="1357525" cy="1695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369963" cy="1710984"/>
                    </a:xfrm>
                    <a:prstGeom prst="rect">
                      <a:avLst/>
                    </a:prstGeom>
                  </pic:spPr>
                </pic:pic>
              </a:graphicData>
            </a:graphic>
          </wp:inline>
        </w:drawing>
      </w:r>
    </w:p>
    <w:p w14:paraId="4104C879" w14:textId="7A933BA5" w:rsidR="00EF7A21" w:rsidRDefault="00EF7A21" w:rsidP="0071300A">
      <w:pPr>
        <w:pStyle w:val="AAA-Aks"/>
        <w:bidi w:val="0"/>
        <w:rPr>
          <w:rtl/>
          <w:lang w:val="de-DE"/>
        </w:rPr>
      </w:pPr>
      <w:r>
        <w:drawing>
          <wp:inline distT="0" distB="0" distL="0" distR="0" wp14:anchorId="7A92E076" wp14:editId="0889A347">
            <wp:extent cx="1285875" cy="131802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290301" cy="1322558"/>
                    </a:xfrm>
                    <a:prstGeom prst="rect">
                      <a:avLst/>
                    </a:prstGeom>
                  </pic:spPr>
                </pic:pic>
              </a:graphicData>
            </a:graphic>
          </wp:inline>
        </w:drawing>
      </w:r>
    </w:p>
    <w:p w14:paraId="7D640FD1" w14:textId="22CEF03D" w:rsidR="00201213" w:rsidRDefault="00201213" w:rsidP="0071300A">
      <w:pPr>
        <w:pStyle w:val="AAA-Aks"/>
        <w:bidi w:val="0"/>
        <w:rPr>
          <w:rtl/>
          <w:lang w:val="de-DE"/>
        </w:rPr>
      </w:pPr>
      <w:r>
        <w:drawing>
          <wp:inline distT="0" distB="0" distL="0" distR="0" wp14:anchorId="1BA63A0E" wp14:editId="50438CFE">
            <wp:extent cx="2238375" cy="1269690"/>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251648" cy="1277219"/>
                    </a:xfrm>
                    <a:prstGeom prst="rect">
                      <a:avLst/>
                    </a:prstGeom>
                  </pic:spPr>
                </pic:pic>
              </a:graphicData>
            </a:graphic>
          </wp:inline>
        </w:drawing>
      </w:r>
    </w:p>
    <w:p w14:paraId="77E31F3C" w14:textId="1E3744E8" w:rsidR="00EA6937" w:rsidRDefault="00EA6937" w:rsidP="0071300A">
      <w:pPr>
        <w:pStyle w:val="AAA-Aks"/>
        <w:bidi w:val="0"/>
        <w:rPr>
          <w:rtl/>
          <w:lang w:val="de-DE"/>
        </w:rPr>
      </w:pPr>
      <w:r>
        <w:drawing>
          <wp:inline distT="0" distB="0" distL="0" distR="0" wp14:anchorId="4EDFBE59" wp14:editId="38FE3305">
            <wp:extent cx="1359854" cy="1638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368857" cy="1649147"/>
                    </a:xfrm>
                    <a:prstGeom prst="rect">
                      <a:avLst/>
                    </a:prstGeom>
                  </pic:spPr>
                </pic:pic>
              </a:graphicData>
            </a:graphic>
          </wp:inline>
        </w:drawing>
      </w:r>
    </w:p>
    <w:p w14:paraId="495B48D4" w14:textId="1E8E22DD" w:rsidR="00012FB9" w:rsidRPr="00255C1B" w:rsidRDefault="00012FB9" w:rsidP="0071300A">
      <w:pPr>
        <w:pStyle w:val="AAA-Aks"/>
        <w:bidi w:val="0"/>
        <w:rPr>
          <w:lang w:val="de-DE"/>
        </w:rPr>
      </w:pPr>
      <w:r>
        <w:drawing>
          <wp:inline distT="0" distB="0" distL="0" distR="0" wp14:anchorId="4DDC34C0" wp14:editId="59ADBDDF">
            <wp:extent cx="1320003" cy="15525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326290" cy="1559970"/>
                    </a:xfrm>
                    <a:prstGeom prst="rect">
                      <a:avLst/>
                    </a:prstGeom>
                  </pic:spPr>
                </pic:pic>
              </a:graphicData>
            </a:graphic>
          </wp:inline>
        </w:drawing>
      </w:r>
    </w:p>
    <w:p w14:paraId="2813DF52" w14:textId="0E302393" w:rsidR="00485DA8" w:rsidRDefault="00485DA8" w:rsidP="00006EA8">
      <w:pPr>
        <w:pStyle w:val="AAA-MatnAsli"/>
        <w:rPr>
          <w:rtl/>
        </w:rPr>
      </w:pPr>
      <w:r>
        <w:rPr>
          <w:rFonts w:hint="cs"/>
          <w:rtl/>
        </w:rPr>
        <w:t xml:space="preserve">در فیلد کشویی </w:t>
      </w:r>
      <w:r w:rsidR="004B3D0B">
        <w:rPr>
          <w:rFonts w:cs="Calibri" w:hint="cs"/>
          <w:rtl/>
        </w:rPr>
        <w:t>"</w:t>
      </w:r>
      <w:r w:rsidR="004B3D0B">
        <w:rPr>
          <w:rFonts w:cs="Calibri"/>
        </w:rPr>
        <w:t>Add To Report</w:t>
      </w:r>
      <w:r w:rsidR="004B3D0B">
        <w:rPr>
          <w:rFonts w:cs="Calibri" w:hint="cs"/>
          <w:rtl/>
        </w:rPr>
        <w:t>"</w:t>
      </w:r>
      <w:r>
        <w:rPr>
          <w:rFonts w:hint="cs"/>
          <w:rtl/>
        </w:rPr>
        <w:t xml:space="preserve"> دو گزینه </w:t>
      </w:r>
      <w:r w:rsidR="004B3D0B">
        <w:rPr>
          <w:rFonts w:cs="Calibri" w:hint="cs"/>
          <w:rtl/>
        </w:rPr>
        <w:t>"</w:t>
      </w:r>
      <w:r w:rsidR="004B3D0B">
        <w:rPr>
          <w:rFonts w:cs="Calibri"/>
        </w:rPr>
        <w:t>Just Result</w:t>
      </w:r>
      <w:r w:rsidR="004B3D0B">
        <w:rPr>
          <w:rFonts w:cs="Calibri" w:hint="cs"/>
          <w:rtl/>
        </w:rPr>
        <w:t>"</w:t>
      </w:r>
      <w:r>
        <w:rPr>
          <w:rFonts w:hint="cs"/>
          <w:rtl/>
        </w:rPr>
        <w:t xml:space="preserve"> و </w:t>
      </w:r>
      <w:r w:rsidR="004B3D0B">
        <w:rPr>
          <w:rFonts w:cs="Calibri" w:hint="cs"/>
          <w:rtl/>
        </w:rPr>
        <w:t>"</w:t>
      </w:r>
      <w:r w:rsidR="004B3D0B">
        <w:rPr>
          <w:rFonts w:cs="Calibri"/>
        </w:rPr>
        <w:t>All Table</w:t>
      </w:r>
      <w:r w:rsidR="004B3D0B">
        <w:rPr>
          <w:rFonts w:cs="Calibri" w:hint="cs"/>
          <w:rtl/>
        </w:rPr>
        <w:t>"</w:t>
      </w:r>
      <w:r>
        <w:rPr>
          <w:rFonts w:hint="cs"/>
          <w:rtl/>
        </w:rPr>
        <w:t xml:space="preserve"> وجود دارد. اگر </w:t>
      </w:r>
      <w:r w:rsidR="004B3D0B">
        <w:rPr>
          <w:rFonts w:cs="Calibri" w:hint="cs"/>
          <w:rtl/>
        </w:rPr>
        <w:t>"</w:t>
      </w:r>
      <w:r w:rsidR="004B3D0B">
        <w:rPr>
          <w:rFonts w:cs="Calibri"/>
        </w:rPr>
        <w:t>Just Result</w:t>
      </w:r>
      <w:r w:rsidR="004B3D0B">
        <w:rPr>
          <w:rFonts w:cs="Calibri" w:hint="cs"/>
          <w:rtl/>
        </w:rPr>
        <w:t>"</w:t>
      </w:r>
      <w:r>
        <w:rPr>
          <w:rFonts w:hint="cs"/>
          <w:rtl/>
        </w:rPr>
        <w:t xml:space="preserve"> را انتخاب کنید، فقط بخش‌هایی از جدول که تست‌های آن انجام شده وارد گزارش می‌شود. اما اگر </w:t>
      </w:r>
      <w:r w:rsidR="004B3D0B">
        <w:rPr>
          <w:rFonts w:cs="Calibri" w:hint="cs"/>
          <w:rtl/>
        </w:rPr>
        <w:t>"</w:t>
      </w:r>
      <w:r w:rsidR="004B3D0B">
        <w:rPr>
          <w:rFonts w:cs="Calibri"/>
        </w:rPr>
        <w:t>All Table</w:t>
      </w:r>
      <w:r w:rsidR="004B3D0B">
        <w:rPr>
          <w:rFonts w:cs="Calibri" w:hint="cs"/>
          <w:rtl/>
        </w:rPr>
        <w:t>"</w:t>
      </w:r>
      <w:r>
        <w:rPr>
          <w:rFonts w:hint="cs"/>
          <w:rtl/>
        </w:rPr>
        <w:t xml:space="preserve"> انتخاب شود، کل جدول تست وارد گزارش خواهد شد.</w:t>
      </w:r>
    </w:p>
    <w:p w14:paraId="5597209C" w14:textId="2F59902E" w:rsidR="001217F7" w:rsidRDefault="001217F7" w:rsidP="001217F7">
      <w:pPr>
        <w:pStyle w:val="AAAR-Normal"/>
        <w:jc w:val="left"/>
        <w:rPr>
          <w:rtl/>
        </w:rPr>
      </w:pPr>
      <w:r>
        <w:rPr>
          <w:rtl/>
        </w:rPr>
        <w:t>قر</w:t>
      </w:r>
      <w:r>
        <w:rPr>
          <w:rFonts w:hint="cs"/>
          <w:rtl/>
        </w:rPr>
        <w:t>ی</w:t>
      </w:r>
      <w:r>
        <w:rPr>
          <w:rFonts w:hint="eastAsia"/>
          <w:rtl/>
        </w:rPr>
        <w:t>با</w:t>
      </w:r>
      <w:r>
        <w:rPr>
          <w:rtl/>
        </w:rPr>
        <w:t>...</w:t>
      </w:r>
    </w:p>
    <w:p w14:paraId="61E33FAE" w14:textId="77777777" w:rsidR="005B271E" w:rsidRDefault="00CB6B96" w:rsidP="00C138DC">
      <w:pPr>
        <w:pStyle w:val="AAE-Normal"/>
        <w:rPr>
          <w:rtl/>
        </w:rPr>
      </w:pPr>
      <w:r>
        <w:t>You can see two options of “Just Re</w:t>
      </w:r>
      <w:r w:rsidR="00D01FAA">
        <w:t xml:space="preserve">sult” and “All Table” in “Add to Report” drop-down field. By selecting “Just Result”, only those parts of the table whose test has been performed are added to the report. But if “All Table” is selected, the whole test table is added to the report.  </w:t>
      </w:r>
    </w:p>
    <w:p w14:paraId="660EDE0F" w14:textId="55B39CDD" w:rsidR="005B271E" w:rsidRDefault="00C75489" w:rsidP="0088120D">
      <w:pPr>
        <w:pStyle w:val="AAG-Normal"/>
        <w:rPr>
          <w:lang w:val="de-DE"/>
        </w:rPr>
      </w:pPr>
      <w:r w:rsidRPr="00C75489">
        <w:rPr>
          <w:lang w:val="de-DE"/>
        </w:rPr>
        <w:t>Im Dropdown-Feld "Add to Report" sehen Sie zwei Optionen: "</w:t>
      </w:r>
      <w:r w:rsidR="00B07DC3" w:rsidRPr="00B07DC3">
        <w:rPr>
          <w:lang w:val="de-DE"/>
        </w:rPr>
        <w:t>Just Result</w:t>
      </w:r>
      <w:r w:rsidRPr="00C75489">
        <w:rPr>
          <w:lang w:val="de-DE"/>
        </w:rPr>
        <w:t>" und "</w:t>
      </w:r>
      <w:r w:rsidR="00B07DC3" w:rsidRPr="00B07DC3">
        <w:rPr>
          <w:lang w:val="de-DE"/>
        </w:rPr>
        <w:t>All Table</w:t>
      </w:r>
      <w:r w:rsidRPr="00C75489">
        <w:rPr>
          <w:lang w:val="de-DE"/>
        </w:rPr>
        <w:t>".</w:t>
      </w:r>
      <w:r w:rsidR="004422E6" w:rsidRPr="004422E6">
        <w:rPr>
          <w:lang w:val="de-DE"/>
        </w:rPr>
        <w:t xml:space="preserve"> Wenn Sie "Just Result" auswählen, werden dem Bericht nur die Teile der Tabelle hinzugefügt, deren Test durchgeführt wurde. </w:t>
      </w:r>
      <w:r w:rsidR="004422E6">
        <w:rPr>
          <w:lang w:val="de-DE"/>
        </w:rPr>
        <w:t>Wenn jedoch "All Tab</w:t>
      </w:r>
      <w:r w:rsidR="004422E6" w:rsidRPr="004422E6">
        <w:rPr>
          <w:lang w:val="de-DE"/>
        </w:rPr>
        <w:t>le" ausgewählt ist, wird dem Bericht die gesamte Testtabelle hinzugefügt.</w:t>
      </w:r>
    </w:p>
    <w:p w14:paraId="5DE2F6C3" w14:textId="613AF920" w:rsidR="007B0B54" w:rsidRDefault="007B0B54" w:rsidP="001F7DAF">
      <w:pPr>
        <w:pStyle w:val="AAS-Normal"/>
        <w:rPr>
          <w:lang w:val="de-DE"/>
        </w:rPr>
      </w:pPr>
      <w:r w:rsidRPr="006F3F6B">
        <w:rPr>
          <w:lang w:val="de-DE"/>
        </w:rPr>
        <w:t xml:space="preserve">En el campo desplegable "Añadir al informe" puede ver dos opciones: "Sólo resultado" y "Toda la tabla". Al seleccionar "Sólo resultado", sólo se añaden al informe las partes de la tabla cuya prueba se ha realizado. Pero si se selecciona "Toda la tabla", toda la tabla de la prueba se añade al informe.  </w:t>
      </w:r>
    </w:p>
    <w:p w14:paraId="572F9C0F" w14:textId="22D5084A" w:rsidR="0088120D" w:rsidRDefault="0088120D" w:rsidP="00FB1697">
      <w:pPr>
        <w:pStyle w:val="AAF-Normal"/>
        <w:rPr>
          <w:rtl/>
          <w:lang w:val="de-DE"/>
        </w:rPr>
      </w:pPr>
      <w:r>
        <w:rPr>
          <w:lang w:val="de-DE"/>
        </w:rPr>
        <w:t>Bientôt disponible</w:t>
      </w:r>
    </w:p>
    <w:p w14:paraId="61ABC803" w14:textId="654ABE4A" w:rsidR="00275D73" w:rsidRDefault="00275D73" w:rsidP="00275D73">
      <w:pPr>
        <w:pStyle w:val="AAA-Aks"/>
        <w:bidi w:val="0"/>
        <w:rPr>
          <w:rtl/>
          <w:lang w:val="de-DE"/>
        </w:rPr>
      </w:pPr>
      <w:r>
        <w:drawing>
          <wp:inline distT="0" distB="0" distL="0" distR="0" wp14:anchorId="605EFBDB" wp14:editId="45621197">
            <wp:extent cx="1323975" cy="1424956"/>
            <wp:effectExtent l="0" t="0" r="0" b="381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329626" cy="1431039"/>
                    </a:xfrm>
                    <a:prstGeom prst="rect">
                      <a:avLst/>
                    </a:prstGeom>
                  </pic:spPr>
                </pic:pic>
              </a:graphicData>
            </a:graphic>
          </wp:inline>
        </w:drawing>
      </w:r>
    </w:p>
    <w:p w14:paraId="3213A54D" w14:textId="59ADAFC6" w:rsidR="004B3D0B" w:rsidRDefault="004B3D0B" w:rsidP="00B30EA3">
      <w:pPr>
        <w:pStyle w:val="AAA-MatnAsli"/>
        <w:rPr>
          <w:rtl/>
        </w:rPr>
      </w:pPr>
      <w:r>
        <w:rPr>
          <w:rFonts w:hint="cs"/>
          <w:rtl/>
        </w:rPr>
        <w:t xml:space="preserve">در فیلد </w:t>
      </w:r>
      <w:r w:rsidR="00251C09">
        <w:rPr>
          <w:rFonts w:cs="Calibri" w:hint="cs"/>
          <w:rtl/>
        </w:rPr>
        <w:t>"</w:t>
      </w:r>
      <w:r w:rsidR="00251C09">
        <w:rPr>
          <w:rFonts w:cs="Calibri"/>
        </w:rPr>
        <w:t>Read Input Voltage</w:t>
      </w:r>
      <w:r w:rsidR="00251C09">
        <w:rPr>
          <w:rFonts w:cs="Calibri" w:hint="cs"/>
          <w:rtl/>
        </w:rPr>
        <w:t>"</w:t>
      </w:r>
      <w:r>
        <w:rPr>
          <w:rFonts w:hint="cs"/>
          <w:rtl/>
        </w:rPr>
        <w:t xml:space="preserve"> هم روش اندازه‌گیری ولتاژ واقعی که از دستگاه اعمال شده، مشخص می‌شود که می‌توانید از بین </w:t>
      </w:r>
      <w:r w:rsidR="00251C09">
        <w:rPr>
          <w:rFonts w:cs="Calibri" w:hint="cs"/>
          <w:rtl/>
        </w:rPr>
        <w:t>"</w:t>
      </w:r>
      <w:r w:rsidR="00251C09">
        <w:rPr>
          <w:rFonts w:cs="Calibri"/>
        </w:rPr>
        <w:t>Actual Voltage</w:t>
      </w:r>
      <w:r w:rsidR="00251C09">
        <w:rPr>
          <w:rFonts w:cs="Calibri" w:hint="cs"/>
          <w:rtl/>
        </w:rPr>
        <w:t>"</w:t>
      </w:r>
      <w:r>
        <w:rPr>
          <w:rFonts w:hint="cs"/>
          <w:rtl/>
        </w:rPr>
        <w:t xml:space="preserve"> یا </w:t>
      </w:r>
      <w:r w:rsidR="00251C09">
        <w:rPr>
          <w:rFonts w:cs="Calibri" w:hint="cs"/>
          <w:rtl/>
        </w:rPr>
        <w:t>"</w:t>
      </w:r>
      <w:r w:rsidR="00251C09">
        <w:rPr>
          <w:rFonts w:cs="Calibri"/>
        </w:rPr>
        <w:t>Input</w:t>
      </w:r>
      <w:r w:rsidR="00251C09">
        <w:rPr>
          <w:rFonts w:cs="Calibri" w:hint="cs"/>
          <w:rtl/>
        </w:rPr>
        <w:t>"</w:t>
      </w:r>
      <w:r>
        <w:rPr>
          <w:rFonts w:hint="cs"/>
          <w:rtl/>
        </w:rPr>
        <w:t xml:space="preserve"> های دستگاه انتخاب کنید. در قسمت </w:t>
      </w:r>
      <w:r w:rsidR="00251C09">
        <w:rPr>
          <w:rFonts w:cs="Calibri" w:hint="cs"/>
          <w:rtl/>
        </w:rPr>
        <w:t>"</w:t>
      </w:r>
      <w:r w:rsidR="00251C09">
        <w:rPr>
          <w:rFonts w:cs="Calibri"/>
        </w:rPr>
        <w:t>Insert Mode</w:t>
      </w:r>
      <w:r w:rsidR="00251C09">
        <w:rPr>
          <w:rFonts w:cs="Calibri" w:hint="cs"/>
          <w:rtl/>
        </w:rPr>
        <w:t>"</w:t>
      </w:r>
      <w:r>
        <w:rPr>
          <w:rFonts w:hint="cs"/>
          <w:rtl/>
        </w:rPr>
        <w:t xml:space="preserve"> تنظیمات مربوط به وارد کردن تعداد </w:t>
      </w:r>
      <w:r w:rsidR="00251C09">
        <w:rPr>
          <w:rFonts w:cs="Calibri" w:hint="cs"/>
          <w:rtl/>
        </w:rPr>
        <w:t>"</w:t>
      </w:r>
      <w:r w:rsidR="00251C09">
        <w:rPr>
          <w:rFonts w:cs="Calibri"/>
        </w:rPr>
        <w:t>Tap</w:t>
      </w:r>
      <w:r w:rsidR="00251C09">
        <w:rPr>
          <w:rFonts w:cs="Calibri" w:hint="cs"/>
          <w:rtl/>
        </w:rPr>
        <w:t>"</w:t>
      </w:r>
      <w:r>
        <w:rPr>
          <w:rFonts w:hint="cs"/>
          <w:rtl/>
        </w:rPr>
        <w:t xml:space="preserve"> ها انجام می‌شود. اگر بخواهید همه </w:t>
      </w:r>
      <w:r w:rsidR="00251C09">
        <w:rPr>
          <w:rFonts w:cs="Calibri" w:hint="cs"/>
          <w:rtl/>
        </w:rPr>
        <w:t>"</w:t>
      </w:r>
      <w:r w:rsidR="00251C09">
        <w:rPr>
          <w:rFonts w:cs="Calibri"/>
        </w:rPr>
        <w:t>Tap</w:t>
      </w:r>
      <w:r w:rsidR="00251C09">
        <w:rPr>
          <w:rFonts w:cs="Calibri" w:hint="cs"/>
          <w:rtl/>
        </w:rPr>
        <w:t>"</w:t>
      </w:r>
      <w:r>
        <w:rPr>
          <w:rFonts w:hint="cs"/>
          <w:rtl/>
        </w:rPr>
        <w:t xml:space="preserve"> ها را وارد کنید، باید </w:t>
      </w:r>
      <w:r w:rsidR="00251C09">
        <w:rPr>
          <w:rFonts w:cs="Calibri" w:hint="cs"/>
          <w:rtl/>
        </w:rPr>
        <w:t>"</w:t>
      </w:r>
      <w:r w:rsidR="00251C09">
        <w:rPr>
          <w:rFonts w:cs="Calibri"/>
        </w:rPr>
        <w:t>All Tap</w:t>
      </w:r>
      <w:r w:rsidR="00251C09">
        <w:rPr>
          <w:rFonts w:cs="Calibri" w:hint="cs"/>
          <w:rtl/>
        </w:rPr>
        <w:t>"</w:t>
      </w:r>
      <w:r>
        <w:rPr>
          <w:rFonts w:hint="cs"/>
          <w:rtl/>
        </w:rPr>
        <w:t xml:space="preserve"> را انتخاب کنید و در فیلد </w:t>
      </w:r>
      <w:r w:rsidR="00251C09">
        <w:rPr>
          <w:rFonts w:cs="Calibri" w:hint="cs"/>
          <w:rtl/>
        </w:rPr>
        <w:t>"</w:t>
      </w:r>
      <w:r w:rsidR="00251C09">
        <w:rPr>
          <w:rFonts w:cs="Calibri"/>
        </w:rPr>
        <w:t>Sort Direction</w:t>
      </w:r>
      <w:r w:rsidR="00251C09">
        <w:rPr>
          <w:rFonts w:cs="Calibri" w:hint="cs"/>
          <w:rtl/>
        </w:rPr>
        <w:t>"</w:t>
      </w:r>
      <w:r>
        <w:rPr>
          <w:rFonts w:hint="cs"/>
          <w:rtl/>
        </w:rPr>
        <w:t xml:space="preserve"> هم با انتخاب </w:t>
      </w:r>
      <w:r w:rsidR="00251C09">
        <w:rPr>
          <w:rFonts w:cs="Calibri" w:hint="cs"/>
          <w:rtl/>
        </w:rPr>
        <w:t>"</w:t>
      </w:r>
      <w:r w:rsidR="00251C09">
        <w:rPr>
          <w:rFonts w:cs="Calibri"/>
        </w:rPr>
        <w:t>Up</w:t>
      </w:r>
      <w:r w:rsidR="00251C09">
        <w:rPr>
          <w:rFonts w:cs="Calibri" w:hint="cs"/>
          <w:rtl/>
        </w:rPr>
        <w:t>"</w:t>
      </w:r>
      <w:r>
        <w:rPr>
          <w:rFonts w:hint="cs"/>
          <w:rtl/>
        </w:rPr>
        <w:t xml:space="preserve"> یا </w:t>
      </w:r>
      <w:r w:rsidR="00251C09">
        <w:rPr>
          <w:rFonts w:cs="Calibri" w:hint="cs"/>
          <w:rtl/>
        </w:rPr>
        <w:t>"</w:t>
      </w:r>
      <w:r w:rsidR="00251C09">
        <w:rPr>
          <w:rFonts w:cs="Calibri"/>
        </w:rPr>
        <w:t>Down</w:t>
      </w:r>
      <w:r w:rsidR="00251C09">
        <w:rPr>
          <w:rFonts w:cs="Calibri" w:hint="cs"/>
          <w:rtl/>
        </w:rPr>
        <w:t>"</w:t>
      </w:r>
      <w:r>
        <w:rPr>
          <w:rFonts w:hint="cs"/>
          <w:rtl/>
        </w:rPr>
        <w:t xml:space="preserve"> مشخص کنید که </w:t>
      </w:r>
      <w:r w:rsidR="00251C09">
        <w:rPr>
          <w:rFonts w:cs="Calibri" w:hint="cs"/>
          <w:rtl/>
        </w:rPr>
        <w:t>"</w:t>
      </w:r>
      <w:r w:rsidR="00251C09">
        <w:rPr>
          <w:rFonts w:cs="Calibri"/>
        </w:rPr>
        <w:t>Tap</w:t>
      </w:r>
      <w:r w:rsidR="00251C09">
        <w:rPr>
          <w:rFonts w:cs="Calibri" w:hint="cs"/>
          <w:rtl/>
        </w:rPr>
        <w:t>"</w:t>
      </w:r>
      <w:r>
        <w:rPr>
          <w:rFonts w:hint="cs"/>
          <w:rtl/>
        </w:rPr>
        <w:t xml:space="preserve"> ها از پایین به بالا یا از بالا به پایین وارد شوند. اگر بخواهید </w:t>
      </w:r>
      <w:r w:rsidR="00AA7581">
        <w:rPr>
          <w:rFonts w:cs="Calibri" w:hint="cs"/>
          <w:rtl/>
        </w:rPr>
        <w:t>"</w:t>
      </w:r>
      <w:r w:rsidR="00AA7581">
        <w:rPr>
          <w:rFonts w:cs="Calibri"/>
        </w:rPr>
        <w:t>Tap</w:t>
      </w:r>
      <w:r w:rsidR="00AA7581">
        <w:rPr>
          <w:rFonts w:cs="Calibri" w:hint="cs"/>
          <w:rtl/>
        </w:rPr>
        <w:t>"</w:t>
      </w:r>
      <w:r>
        <w:rPr>
          <w:rFonts w:hint="cs"/>
          <w:rtl/>
        </w:rPr>
        <w:t xml:space="preserve"> خاصی را تست کنید باید </w:t>
      </w:r>
      <w:r w:rsidR="00AA7581">
        <w:rPr>
          <w:rFonts w:cs="Calibri" w:hint="cs"/>
          <w:rtl/>
        </w:rPr>
        <w:t>"</w:t>
      </w:r>
      <w:r w:rsidR="00AA7581">
        <w:rPr>
          <w:rFonts w:cs="Calibri"/>
        </w:rPr>
        <w:t>Specific Tap</w:t>
      </w:r>
      <w:r w:rsidR="00AA7581">
        <w:rPr>
          <w:rFonts w:cs="Calibri" w:hint="cs"/>
          <w:rtl/>
        </w:rPr>
        <w:t>"</w:t>
      </w:r>
      <w:r>
        <w:rPr>
          <w:rFonts w:hint="cs"/>
          <w:rtl/>
        </w:rPr>
        <w:t xml:space="preserve"> را انتخاب و شماره </w:t>
      </w:r>
      <w:r w:rsidR="00AA7581">
        <w:rPr>
          <w:rFonts w:cs="Calibri" w:hint="cs"/>
          <w:rtl/>
        </w:rPr>
        <w:t>"</w:t>
      </w:r>
      <w:r w:rsidR="00AA7581">
        <w:rPr>
          <w:rFonts w:cs="Calibri"/>
        </w:rPr>
        <w:t>Tap</w:t>
      </w:r>
      <w:r w:rsidR="00AA7581">
        <w:rPr>
          <w:rFonts w:cs="Calibri" w:hint="cs"/>
          <w:rtl/>
        </w:rPr>
        <w:t>"</w:t>
      </w:r>
      <w:r>
        <w:rPr>
          <w:rFonts w:hint="cs"/>
          <w:rtl/>
        </w:rPr>
        <w:t xml:space="preserve"> مورد نظر را وارد کنید. بعنوان مثال </w:t>
      </w:r>
      <w:r w:rsidR="00AA7581">
        <w:rPr>
          <w:rFonts w:cs="Calibri" w:hint="cs"/>
          <w:rtl/>
        </w:rPr>
        <w:t>"</w:t>
      </w:r>
      <w:r w:rsidR="00AA7581">
        <w:rPr>
          <w:rFonts w:cs="Calibri"/>
        </w:rPr>
        <w:t>Tap</w:t>
      </w:r>
      <w:r w:rsidR="00AA7581">
        <w:rPr>
          <w:rFonts w:cs="Calibri" w:hint="cs"/>
          <w:rtl/>
        </w:rPr>
        <w:t>"</w:t>
      </w:r>
      <w:r>
        <w:rPr>
          <w:rFonts w:hint="cs"/>
          <w:rtl/>
        </w:rPr>
        <w:t xml:space="preserve"> سوم وارد می‌شود. اگر هم بخواهید تعداد مشخصی از </w:t>
      </w:r>
      <w:r w:rsidR="00AA7581">
        <w:rPr>
          <w:rFonts w:cs="Calibri" w:hint="cs"/>
          <w:rtl/>
        </w:rPr>
        <w:t>"</w:t>
      </w:r>
      <w:r w:rsidR="00AA7581">
        <w:rPr>
          <w:rFonts w:cs="Calibri"/>
        </w:rPr>
        <w:t>Tap</w:t>
      </w:r>
      <w:r w:rsidR="00AA7581">
        <w:rPr>
          <w:rFonts w:cs="Calibri" w:hint="cs"/>
          <w:rtl/>
        </w:rPr>
        <w:t>"</w:t>
      </w:r>
      <w:r>
        <w:rPr>
          <w:rFonts w:hint="cs"/>
          <w:rtl/>
        </w:rPr>
        <w:t xml:space="preserve"> ها </w:t>
      </w:r>
      <w:r w:rsidR="00251C09">
        <w:rPr>
          <w:rFonts w:hint="cs"/>
          <w:rtl/>
        </w:rPr>
        <w:t xml:space="preserve">را وارد کنید باید </w:t>
      </w:r>
      <w:r w:rsidR="00AA7581">
        <w:rPr>
          <w:rFonts w:cs="Calibri" w:hint="cs"/>
          <w:rtl/>
        </w:rPr>
        <w:t>"</w:t>
      </w:r>
      <w:r w:rsidR="00AA7581">
        <w:rPr>
          <w:rFonts w:cs="Calibri"/>
        </w:rPr>
        <w:t>In</w:t>
      </w:r>
      <w:r w:rsidR="00C46726">
        <w:rPr>
          <w:rFonts w:cs="Calibri"/>
        </w:rPr>
        <w:t xml:space="preserve"> </w:t>
      </w:r>
      <w:r w:rsidR="00AA7581">
        <w:rPr>
          <w:rFonts w:cs="Calibri"/>
        </w:rPr>
        <w:t>Range</w:t>
      </w:r>
      <w:r w:rsidR="00AA7581">
        <w:rPr>
          <w:rFonts w:cs="Calibri" w:hint="cs"/>
          <w:rtl/>
        </w:rPr>
        <w:t>"</w:t>
      </w:r>
      <w:r w:rsidR="00251C09">
        <w:rPr>
          <w:rFonts w:hint="cs"/>
          <w:rtl/>
        </w:rPr>
        <w:t xml:space="preserve"> را انتخاب و بازه مورد نظر را وارد کنید. پس از مشخص کردن اطلاعات گفته شده با زدن </w:t>
      </w:r>
      <w:r w:rsidR="00AA7581">
        <w:rPr>
          <w:rFonts w:cs="Calibri" w:hint="cs"/>
          <w:rtl/>
        </w:rPr>
        <w:t>"</w:t>
      </w:r>
      <w:r w:rsidR="00AA7581">
        <w:rPr>
          <w:rFonts w:cs="Calibri"/>
        </w:rPr>
        <w:t>Insert Rows</w:t>
      </w:r>
      <w:r w:rsidR="00AA7581">
        <w:rPr>
          <w:rFonts w:cs="Calibri" w:hint="cs"/>
          <w:rtl/>
        </w:rPr>
        <w:t>"</w:t>
      </w:r>
      <w:r w:rsidR="00251C09">
        <w:rPr>
          <w:rFonts w:hint="cs"/>
          <w:rtl/>
        </w:rPr>
        <w:t xml:space="preserve"> سطرهایی متناظر با تعداد </w:t>
      </w:r>
      <w:r w:rsidR="00AA7581">
        <w:rPr>
          <w:rFonts w:cs="Calibri" w:hint="cs"/>
          <w:rtl/>
        </w:rPr>
        <w:t>"</w:t>
      </w:r>
      <w:r w:rsidR="00AA7581">
        <w:rPr>
          <w:rFonts w:cs="Calibri"/>
        </w:rPr>
        <w:t>Tap</w:t>
      </w:r>
      <w:r w:rsidR="00AA7581">
        <w:rPr>
          <w:rFonts w:cs="Calibri" w:hint="cs"/>
          <w:rtl/>
        </w:rPr>
        <w:t>"</w:t>
      </w:r>
      <w:r w:rsidR="00251C09">
        <w:rPr>
          <w:rFonts w:hint="cs"/>
          <w:rtl/>
        </w:rPr>
        <w:t xml:space="preserve"> های ترانس وارد جدول تست می‌شود. اگر بخواهید یک سری </w:t>
      </w:r>
      <w:r w:rsidR="00AA7581">
        <w:rPr>
          <w:rFonts w:cs="Calibri" w:hint="cs"/>
          <w:rtl/>
        </w:rPr>
        <w:t>"</w:t>
      </w:r>
      <w:r w:rsidR="00AA7581">
        <w:rPr>
          <w:rFonts w:cs="Calibri"/>
        </w:rPr>
        <w:t>Tap</w:t>
      </w:r>
      <w:r w:rsidR="00AA7581">
        <w:rPr>
          <w:rFonts w:cs="Calibri" w:hint="cs"/>
          <w:rtl/>
        </w:rPr>
        <w:t>"</w:t>
      </w:r>
      <w:r w:rsidR="00251C09">
        <w:rPr>
          <w:rFonts w:hint="cs"/>
          <w:rtl/>
        </w:rPr>
        <w:t xml:space="preserve"> در محل های خاصی از جدول واردکنید، می‌توانید از قسمت </w:t>
      </w:r>
      <w:r w:rsidR="00AA7581">
        <w:rPr>
          <w:rFonts w:cs="Calibri" w:hint="cs"/>
          <w:rtl/>
        </w:rPr>
        <w:t>"</w:t>
      </w:r>
      <w:r w:rsidR="00AA7581">
        <w:rPr>
          <w:rFonts w:cs="Calibri"/>
        </w:rPr>
        <w:t>Insert Position</w:t>
      </w:r>
      <w:r w:rsidR="00AA7581">
        <w:rPr>
          <w:rFonts w:cs="Calibri" w:hint="cs"/>
          <w:rtl/>
        </w:rPr>
        <w:t>"</w:t>
      </w:r>
      <w:r w:rsidR="00251C09">
        <w:rPr>
          <w:rFonts w:hint="cs"/>
          <w:rtl/>
        </w:rPr>
        <w:t xml:space="preserve"> استفاده کنید. مثلاً در اینجا </w:t>
      </w:r>
      <w:r w:rsidR="00AA7581">
        <w:rPr>
          <w:rFonts w:cs="Calibri" w:hint="cs"/>
          <w:rtl/>
        </w:rPr>
        <w:t>"</w:t>
      </w:r>
      <w:r w:rsidR="00AA7581">
        <w:rPr>
          <w:rFonts w:cs="Calibri"/>
        </w:rPr>
        <w:t>Tap</w:t>
      </w:r>
      <w:r w:rsidR="00AA7581">
        <w:rPr>
          <w:rFonts w:cs="Calibri" w:hint="cs"/>
          <w:rtl/>
        </w:rPr>
        <w:t>"</w:t>
      </w:r>
      <w:r w:rsidR="00251C09">
        <w:rPr>
          <w:rFonts w:hint="cs"/>
          <w:rtl/>
        </w:rPr>
        <w:t xml:space="preserve">های 1و 2 بالای </w:t>
      </w:r>
      <w:r w:rsidR="00AA7581">
        <w:rPr>
          <w:rFonts w:cs="Calibri" w:hint="cs"/>
          <w:rtl/>
        </w:rPr>
        <w:t>"</w:t>
      </w:r>
      <w:r w:rsidR="00AA7581">
        <w:rPr>
          <w:rFonts w:cs="Calibri"/>
        </w:rPr>
        <w:t>Tap</w:t>
      </w:r>
      <w:r w:rsidR="00AA7581">
        <w:rPr>
          <w:rFonts w:cs="Calibri" w:hint="cs"/>
          <w:rtl/>
        </w:rPr>
        <w:t>"</w:t>
      </w:r>
      <w:r w:rsidR="00251C09">
        <w:rPr>
          <w:rFonts w:hint="cs"/>
          <w:rtl/>
        </w:rPr>
        <w:t xml:space="preserve"> سه وارد می‌شوند.</w:t>
      </w:r>
    </w:p>
    <w:p w14:paraId="3E81DDA8" w14:textId="2E115410" w:rsidR="001217F7" w:rsidRDefault="001217F7" w:rsidP="001217F7">
      <w:pPr>
        <w:pStyle w:val="AAAR-Normal"/>
        <w:jc w:val="left"/>
        <w:rPr>
          <w:rtl/>
        </w:rPr>
      </w:pPr>
      <w:r>
        <w:rPr>
          <w:rtl/>
        </w:rPr>
        <w:t>قر</w:t>
      </w:r>
      <w:r>
        <w:rPr>
          <w:rFonts w:hint="cs"/>
          <w:rtl/>
        </w:rPr>
        <w:t>ی</w:t>
      </w:r>
      <w:r>
        <w:rPr>
          <w:rFonts w:hint="eastAsia"/>
          <w:rtl/>
        </w:rPr>
        <w:t>با</w:t>
      </w:r>
      <w:r>
        <w:rPr>
          <w:rtl/>
        </w:rPr>
        <w:t>...</w:t>
      </w:r>
    </w:p>
    <w:p w14:paraId="6F31D9A2" w14:textId="52F3EE38" w:rsidR="005B271E" w:rsidRPr="00C138DC" w:rsidRDefault="002D168B" w:rsidP="00C138DC">
      <w:pPr>
        <w:pStyle w:val="AAE-Normal"/>
        <w:rPr>
          <w:rtl/>
        </w:rPr>
      </w:pPr>
      <w:r w:rsidRPr="00C138DC">
        <w:t xml:space="preserve">In “Read Input Voltage” </w:t>
      </w:r>
      <w:r w:rsidR="00006EA8" w:rsidRPr="00C138DC">
        <w:t>field</w:t>
      </w:r>
      <w:r w:rsidRPr="00C138DC">
        <w:t>, the measurement method for the actual voltage applied from the device is specified which can be selected from among “Actual Voltage” and “</w:t>
      </w:r>
      <w:r w:rsidR="002F69FA" w:rsidRPr="00C138DC">
        <w:t>Binary Input</w:t>
      </w:r>
      <w:r w:rsidRPr="00C138DC">
        <w:t xml:space="preserve">” of the device. In “Insert Mode” section, the settings related to inserting the number of “Taps” are adjusted. If </w:t>
      </w:r>
      <w:r w:rsidR="001674B7" w:rsidRPr="00C138DC">
        <w:t>you wish to insert all of the t</w:t>
      </w:r>
      <w:r w:rsidRPr="00C138DC">
        <w:t>aps</w:t>
      </w:r>
      <w:r w:rsidR="00086805" w:rsidRPr="00C138DC">
        <w:t>,</w:t>
      </w:r>
      <w:r w:rsidRPr="00C138DC">
        <w:t xml:space="preserve"> you need to select “All Tap” and in “Sort Direction” field, specify that whether the </w:t>
      </w:r>
      <w:r w:rsidR="00086805" w:rsidRPr="00C138DC">
        <w:t>t</w:t>
      </w:r>
      <w:r w:rsidRPr="00C138DC">
        <w:t xml:space="preserve">aps are to be inserted from top to down or down to top by selecting “Up” or “Down”. If you wish to test a specific </w:t>
      </w:r>
      <w:r w:rsidR="00712C02" w:rsidRPr="00C138DC">
        <w:t>t</w:t>
      </w:r>
      <w:r w:rsidRPr="00C138DC">
        <w:t xml:space="preserve">ap, you need to select “Specific Tap” and then enter the number of your intended </w:t>
      </w:r>
      <w:r w:rsidR="00712C02" w:rsidRPr="00C138DC">
        <w:t>t</w:t>
      </w:r>
      <w:r w:rsidRPr="00C138DC">
        <w:t xml:space="preserve">ap. Also, if you wish to insert a specific number of </w:t>
      </w:r>
      <w:r w:rsidR="00712C02" w:rsidRPr="00C138DC">
        <w:t>t</w:t>
      </w:r>
      <w:r w:rsidRPr="00C138DC">
        <w:t xml:space="preserve">aps, you need to select “In Range” and then specify your intended range. </w:t>
      </w:r>
      <w:r w:rsidR="00F80B00" w:rsidRPr="00C138DC">
        <w:t xml:space="preserve">After specifying the mentioned information, by selecting “Insert Rows”, rows are inserted in the test table in accordance with </w:t>
      </w:r>
      <w:r w:rsidR="001D3B15" w:rsidRPr="00C138DC">
        <w:t xml:space="preserve">the number of </w:t>
      </w:r>
      <w:r w:rsidR="00712C02" w:rsidRPr="00C138DC">
        <w:t>t</w:t>
      </w:r>
      <w:r w:rsidR="001D3B15" w:rsidRPr="00C138DC">
        <w:t xml:space="preserve">aps of the transformer. </w:t>
      </w:r>
      <w:r w:rsidR="00791C8C" w:rsidRPr="00C138DC">
        <w:t xml:space="preserve">If you wish to insert a number of </w:t>
      </w:r>
      <w:r w:rsidR="00712C02" w:rsidRPr="00C138DC">
        <w:t>t</w:t>
      </w:r>
      <w:r w:rsidR="00791C8C" w:rsidRPr="00C138DC">
        <w:t xml:space="preserve">aps in a specific position in the table, you can use “Insert Position” section. For example, here </w:t>
      </w:r>
      <w:r w:rsidR="00712C02" w:rsidRPr="00C138DC">
        <w:t>taps</w:t>
      </w:r>
      <w:r w:rsidR="00791C8C" w:rsidRPr="00C138DC">
        <w:t xml:space="preserve"> number one and two are inserted above </w:t>
      </w:r>
      <w:r w:rsidR="00712C02" w:rsidRPr="00C138DC">
        <w:t>t</w:t>
      </w:r>
      <w:r w:rsidR="00791C8C" w:rsidRPr="00C138DC">
        <w:t xml:space="preserve">ap number one. </w:t>
      </w:r>
    </w:p>
    <w:p w14:paraId="667709C5" w14:textId="639F191F" w:rsidR="005B271E" w:rsidRDefault="002F69FA" w:rsidP="0088120D">
      <w:pPr>
        <w:pStyle w:val="AAG-Normal"/>
        <w:rPr>
          <w:lang w:val="de-DE"/>
        </w:rPr>
      </w:pPr>
      <w:r w:rsidRPr="002F69FA">
        <w:rPr>
          <w:lang w:val="de-DE"/>
        </w:rPr>
        <w:t>Im Feld "Read Input Voltage" wird die Messmethode für die tatsächlich vom Gerät angelegte Spannung angegeben, die aus "Actual Voltage" und "</w:t>
      </w:r>
      <w:r>
        <w:rPr>
          <w:lang w:val="de-DE"/>
        </w:rPr>
        <w:t>Binary Input</w:t>
      </w:r>
      <w:r w:rsidRPr="002F69FA">
        <w:rPr>
          <w:lang w:val="de-DE"/>
        </w:rPr>
        <w:t>" des Geräts ausgewählt werden kann. Im Abschnitt "Insert Mode" werden die Einstellungen für das Einfügen der Anzahl der "Taps" angepasst.</w:t>
      </w:r>
      <w:r w:rsidR="001674B7" w:rsidRPr="001674B7">
        <w:rPr>
          <w:lang w:val="de-DE"/>
        </w:rPr>
        <w:t xml:space="preserve"> </w:t>
      </w:r>
      <w:r w:rsidR="00086805" w:rsidRPr="00086805">
        <w:rPr>
          <w:lang w:val="de-DE"/>
        </w:rPr>
        <w:t>Wenn Sie alle Wasserhähne ei</w:t>
      </w:r>
      <w:r w:rsidR="00086805">
        <w:rPr>
          <w:lang w:val="de-DE"/>
        </w:rPr>
        <w:t>nfügen möchten, müssen Sie "All</w:t>
      </w:r>
      <w:r w:rsidR="00086805" w:rsidRPr="00086805">
        <w:rPr>
          <w:lang w:val="de-DE"/>
        </w:rPr>
        <w:t xml:space="preserve"> T</w:t>
      </w:r>
      <w:r w:rsidR="00086805">
        <w:rPr>
          <w:lang w:val="de-DE"/>
        </w:rPr>
        <w:t>ap</w:t>
      </w:r>
      <w:r w:rsidR="00086805" w:rsidRPr="00086805">
        <w:rPr>
          <w:lang w:val="de-DE"/>
        </w:rPr>
        <w:t xml:space="preserve">" und im Feld "Sort Direction" auswählen, geben Sie an, ob die </w:t>
      </w:r>
      <w:r w:rsidR="001A458E" w:rsidRPr="001A458E">
        <w:rPr>
          <w:lang w:val="de-DE"/>
        </w:rPr>
        <w:t>Stufenschalter</w:t>
      </w:r>
      <w:r w:rsidR="001A458E">
        <w:rPr>
          <w:lang w:val="de-DE"/>
        </w:rPr>
        <w:t xml:space="preserve"> </w:t>
      </w:r>
      <w:r w:rsidR="00086805" w:rsidRPr="00086805">
        <w:rPr>
          <w:lang w:val="de-DE"/>
        </w:rPr>
        <w:t>von oben nach unten oder nach oben eingefügt werden sollen, indem Sie "</w:t>
      </w:r>
      <w:r w:rsidR="00086805">
        <w:rPr>
          <w:lang w:val="de-DE"/>
        </w:rPr>
        <w:t>Up</w:t>
      </w:r>
      <w:r w:rsidR="00086805" w:rsidRPr="00086805">
        <w:rPr>
          <w:lang w:val="de-DE"/>
        </w:rPr>
        <w:t>" oder "</w:t>
      </w:r>
      <w:r w:rsidR="00086805">
        <w:rPr>
          <w:lang w:val="de-DE"/>
        </w:rPr>
        <w:t>Down</w:t>
      </w:r>
      <w:r w:rsidR="00086805" w:rsidRPr="00086805">
        <w:rPr>
          <w:lang w:val="de-DE"/>
        </w:rPr>
        <w:t>" auswählen.</w:t>
      </w:r>
      <w:r w:rsidR="001A458E" w:rsidRPr="001A458E">
        <w:rPr>
          <w:lang w:val="de-DE"/>
        </w:rPr>
        <w:t xml:space="preserve"> </w:t>
      </w:r>
      <w:r w:rsidR="001A458E">
        <w:rPr>
          <w:lang w:val="de-DE"/>
        </w:rPr>
        <w:t>Wenn Sie einen bestimmten</w:t>
      </w:r>
      <w:r w:rsidR="001A458E" w:rsidRPr="001A458E">
        <w:rPr>
          <w:lang w:val="de-DE"/>
        </w:rPr>
        <w:t xml:space="preserve"> Stufenschalter testen möchten, müssen Sie "Specific Tap" auswählen und dann die Nummer Ihres beabsichtigten Stufenschalter</w:t>
      </w:r>
      <w:r w:rsidR="009F483F">
        <w:rPr>
          <w:lang w:val="de-DE"/>
        </w:rPr>
        <w:t>s</w:t>
      </w:r>
      <w:r w:rsidR="001A458E" w:rsidRPr="001A458E">
        <w:rPr>
          <w:lang w:val="de-DE"/>
        </w:rPr>
        <w:t xml:space="preserve"> eingeben.</w:t>
      </w:r>
      <w:r w:rsidR="008B1736" w:rsidRPr="008B1736">
        <w:rPr>
          <w:lang w:val="de-DE"/>
        </w:rPr>
        <w:t xml:space="preserve"> Wenn Sie eine bestimmte Anzahl von </w:t>
      </w:r>
      <w:r w:rsidR="008B1736" w:rsidRPr="001A458E">
        <w:rPr>
          <w:lang w:val="de-DE"/>
        </w:rPr>
        <w:t>Stufenschalter</w:t>
      </w:r>
      <w:r w:rsidR="008B1736" w:rsidRPr="008B1736">
        <w:rPr>
          <w:lang w:val="de-DE"/>
        </w:rPr>
        <w:t xml:space="preserve"> einfügen möchten, müssen Sie "In Range" auswählen und dann den gewünschten Bereich angeben. Nach Angabe der genannten Informationen werden durch Auswahl von "</w:t>
      </w:r>
      <w:r w:rsidR="00AF067D" w:rsidRPr="00AF067D">
        <w:rPr>
          <w:lang w:val="de-DE"/>
        </w:rPr>
        <w:t>Insert Rows</w:t>
      </w:r>
      <w:r w:rsidR="008B1736" w:rsidRPr="008B1736">
        <w:rPr>
          <w:lang w:val="de-DE"/>
        </w:rPr>
        <w:t>" entsprechend der Anzahl der Transformator</w:t>
      </w:r>
      <w:r w:rsidR="00AF067D">
        <w:rPr>
          <w:lang w:val="de-DE"/>
        </w:rPr>
        <w:t>s</w:t>
      </w:r>
      <w:r w:rsidR="00AF067D" w:rsidRPr="001A458E">
        <w:rPr>
          <w:lang w:val="de-DE"/>
        </w:rPr>
        <w:t>tufenschalter</w:t>
      </w:r>
      <w:r w:rsidR="008B1736" w:rsidRPr="008B1736">
        <w:rPr>
          <w:lang w:val="de-DE"/>
        </w:rPr>
        <w:t xml:space="preserve"> Zeilen in die Prüftabelle eingefügt.</w:t>
      </w:r>
      <w:r w:rsidR="00AF067D" w:rsidRPr="00AF067D">
        <w:rPr>
          <w:lang w:val="de-DE"/>
        </w:rPr>
        <w:t xml:space="preserve"> Wenn Sie eine Reihe von </w:t>
      </w:r>
      <w:r w:rsidR="00AF067D" w:rsidRPr="001A458E">
        <w:rPr>
          <w:lang w:val="de-DE"/>
        </w:rPr>
        <w:t>Stufenschalter</w:t>
      </w:r>
      <w:r w:rsidR="00AF067D" w:rsidRPr="00AF067D">
        <w:rPr>
          <w:lang w:val="de-DE"/>
        </w:rPr>
        <w:t xml:space="preserve"> an einer bestimmten Position in der Tabelle einfügen möchten, können Sie den Abschnitt "Insert Position" verwenden.</w:t>
      </w:r>
      <w:r w:rsidR="00712C02" w:rsidRPr="00712C02">
        <w:rPr>
          <w:lang w:val="de-DE"/>
        </w:rPr>
        <w:t xml:space="preserve"> Hier werden z.B. </w:t>
      </w:r>
      <w:r w:rsidR="00712C02" w:rsidRPr="001A458E">
        <w:rPr>
          <w:lang w:val="de-DE"/>
        </w:rPr>
        <w:t>Stufenschalter</w:t>
      </w:r>
      <w:r w:rsidR="00712C02" w:rsidRPr="00712C02">
        <w:rPr>
          <w:lang w:val="de-DE"/>
        </w:rPr>
        <w:t xml:space="preserve"> Nummer eins und zwei über </w:t>
      </w:r>
      <w:r w:rsidR="00712C02" w:rsidRPr="001A458E">
        <w:rPr>
          <w:lang w:val="de-DE"/>
        </w:rPr>
        <w:t>Stufenschalter</w:t>
      </w:r>
      <w:r w:rsidR="00712C02" w:rsidRPr="00712C02">
        <w:rPr>
          <w:lang w:val="de-DE"/>
        </w:rPr>
        <w:t xml:space="preserve"> Nummer </w:t>
      </w:r>
      <w:r w:rsidR="00712C02">
        <w:rPr>
          <w:lang w:val="de-DE"/>
        </w:rPr>
        <w:t>drei</w:t>
      </w:r>
      <w:r w:rsidR="00712C02" w:rsidRPr="00712C02">
        <w:rPr>
          <w:lang w:val="de-DE"/>
        </w:rPr>
        <w:t xml:space="preserve"> eingefügt.</w:t>
      </w:r>
    </w:p>
    <w:p w14:paraId="727E3D0B" w14:textId="4194C76C" w:rsidR="007B0B54" w:rsidRDefault="007B0B54" w:rsidP="001F7DAF">
      <w:pPr>
        <w:pStyle w:val="AAS-Normal"/>
        <w:rPr>
          <w:lang w:val="de-DE"/>
        </w:rPr>
      </w:pPr>
      <w:r w:rsidRPr="006F3F6B">
        <w:rPr>
          <w:lang w:val="de-DE"/>
        </w:rPr>
        <w:t xml:space="preserve">En el campo "Lectura de la tensión de entrada" se especifica el método de medición de la tensión real aplicada desde el dispositivo, que puede seleccionarse entre "Tensión real" y "Entrada binaria" del dispositivo. En el apartado "Modo de inserción" se ajustan los parámetros relacionados con la inserción del número de "Taps". Si desea insertar todas las derivaciones, debe seleccionar "Todas las derivaciones" y en el campo "Dirección de ordenación", especificar si las derivaciones deben insertarse de arriba a abajo o de abajo a arriba seleccionando "Arriba" o "Abajo". Si desea probar un grifo específico, debe seleccionar "Grifo específico" y luego introducir el número de su grifo previsto. Además, si desea insertar un número específico de tomas, debe seleccionar "En el rango" y luego especificar el rango deseado. Después de especificar la información mencionada, al seleccionar "Insertar filas", se insertan filas en la tabla de pruebas de acuerdo con el número de tomas del transformador. Si desea insertar un número de tomas en una posición concreta de la tabla, puede utilizar la sección "Insertar posición". Por ejemplo, aquí las tomas número uno y dos se insertan encima de la toma número uno. </w:t>
      </w:r>
    </w:p>
    <w:p w14:paraId="43951BE8" w14:textId="448E05FF" w:rsidR="0088120D" w:rsidRDefault="0088120D" w:rsidP="00FB1697">
      <w:pPr>
        <w:pStyle w:val="AAF-Normal"/>
        <w:rPr>
          <w:rtl/>
          <w:lang w:val="de-DE"/>
        </w:rPr>
      </w:pPr>
      <w:r>
        <w:rPr>
          <w:lang w:val="de-DE"/>
        </w:rPr>
        <w:t>Bientôt disponible</w:t>
      </w:r>
    </w:p>
    <w:p w14:paraId="1788E0F4" w14:textId="070B3ED6" w:rsidR="0051454D" w:rsidRDefault="0051454D" w:rsidP="0051454D">
      <w:pPr>
        <w:pStyle w:val="AAA-Aks"/>
        <w:bidi w:val="0"/>
        <w:rPr>
          <w:rtl/>
          <w:lang w:val="de-DE"/>
        </w:rPr>
      </w:pPr>
      <w:r>
        <w:drawing>
          <wp:inline distT="0" distB="0" distL="0" distR="0" wp14:anchorId="76DDC26D" wp14:editId="0D5A750D">
            <wp:extent cx="1323975" cy="1434746"/>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330308" cy="1441608"/>
                    </a:xfrm>
                    <a:prstGeom prst="rect">
                      <a:avLst/>
                    </a:prstGeom>
                  </pic:spPr>
                </pic:pic>
              </a:graphicData>
            </a:graphic>
          </wp:inline>
        </w:drawing>
      </w:r>
    </w:p>
    <w:p w14:paraId="55765748" w14:textId="1DCF1820" w:rsidR="0051454D" w:rsidRDefault="0051454D" w:rsidP="0051454D">
      <w:pPr>
        <w:pStyle w:val="AAA-Aks"/>
        <w:bidi w:val="0"/>
        <w:rPr>
          <w:rtl/>
          <w:lang w:val="de-DE"/>
        </w:rPr>
      </w:pPr>
      <w:r>
        <w:drawing>
          <wp:inline distT="0" distB="0" distL="0" distR="0" wp14:anchorId="0924016F" wp14:editId="688291AF">
            <wp:extent cx="2000250" cy="599464"/>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042912" cy="612250"/>
                    </a:xfrm>
                    <a:prstGeom prst="rect">
                      <a:avLst/>
                    </a:prstGeom>
                  </pic:spPr>
                </pic:pic>
              </a:graphicData>
            </a:graphic>
          </wp:inline>
        </w:drawing>
      </w:r>
    </w:p>
    <w:p w14:paraId="2CDD5141" w14:textId="577576B3" w:rsidR="00CC1994" w:rsidRPr="002F69FA" w:rsidRDefault="00CC1994" w:rsidP="0051454D">
      <w:pPr>
        <w:pStyle w:val="AAA-Aks"/>
        <w:bidi w:val="0"/>
        <w:rPr>
          <w:lang w:val="de-DE"/>
        </w:rPr>
      </w:pPr>
      <w:r>
        <w:drawing>
          <wp:inline distT="0" distB="0" distL="0" distR="0" wp14:anchorId="5057A34B" wp14:editId="67B7FC6A">
            <wp:extent cx="2066925" cy="61568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088894" cy="622224"/>
                    </a:xfrm>
                    <a:prstGeom prst="rect">
                      <a:avLst/>
                    </a:prstGeom>
                  </pic:spPr>
                </pic:pic>
              </a:graphicData>
            </a:graphic>
          </wp:inline>
        </w:drawing>
      </w:r>
    </w:p>
    <w:p w14:paraId="796607A3" w14:textId="1FD0F860" w:rsidR="005E5EF1" w:rsidRDefault="004F77FC" w:rsidP="005E5EF1">
      <w:pPr>
        <w:pStyle w:val="AAA-MatnAsli"/>
        <w:rPr>
          <w:rtl/>
        </w:rPr>
      </w:pPr>
      <w:r w:rsidRPr="005B271E">
        <w:rPr>
          <w:rFonts w:hint="cs"/>
          <w:rtl/>
        </w:rPr>
        <w:t xml:space="preserve">اجرای تست </w:t>
      </w:r>
      <w:r w:rsidR="003078FC" w:rsidRPr="005B271E">
        <w:rPr>
          <w:rFonts w:hint="cs"/>
          <w:rtl/>
        </w:rPr>
        <w:t xml:space="preserve">برای یک ترانس با تپ چنجر </w:t>
      </w:r>
      <w:r w:rsidR="005B271E">
        <w:rPr>
          <w:rFonts w:cs="Calibri" w:hint="cs"/>
          <w:rtl/>
        </w:rPr>
        <w:t>"</w:t>
      </w:r>
      <w:r w:rsidR="00AF2092" w:rsidRPr="00C138DC">
        <w:rPr>
          <w:szCs w:val="20"/>
          <w:lang w:val="de-DE"/>
        </w:rPr>
        <w:t>Offload</w:t>
      </w:r>
      <w:r w:rsidR="005B271E">
        <w:rPr>
          <w:rFonts w:cs="Calibri" w:hint="cs"/>
          <w:rtl/>
        </w:rPr>
        <w:t>"</w:t>
      </w:r>
      <w:r w:rsidR="006214DF">
        <w:rPr>
          <w:rFonts w:cs="Calibri" w:hint="cs"/>
          <w:rtl/>
        </w:rPr>
        <w:t xml:space="preserve">: </w:t>
      </w:r>
      <w:r w:rsidR="000F43F5">
        <w:rPr>
          <w:rFonts w:hint="cs"/>
          <w:rtl/>
        </w:rPr>
        <w:t xml:space="preserve">برای ایجاد تست یک ترانس </w:t>
      </w:r>
      <w:r w:rsidR="000F43F5">
        <w:rPr>
          <w:rFonts w:cs="Calibri" w:hint="cs"/>
          <w:rtl/>
        </w:rPr>
        <w:t>"</w:t>
      </w:r>
      <w:r w:rsidR="000F43F5">
        <w:rPr>
          <w:rFonts w:cs="Calibri"/>
        </w:rPr>
        <w:t>Dyn11</w:t>
      </w:r>
      <w:r w:rsidR="000F43F5">
        <w:rPr>
          <w:rFonts w:cs="Calibri" w:hint="cs"/>
          <w:rtl/>
        </w:rPr>
        <w:t>"</w:t>
      </w:r>
      <w:r w:rsidR="000F43F5">
        <w:rPr>
          <w:rFonts w:hint="cs"/>
          <w:rtl/>
        </w:rPr>
        <w:t xml:space="preserve"> با سه </w:t>
      </w:r>
      <w:r w:rsidR="000F43F5">
        <w:rPr>
          <w:rFonts w:cs="Calibri" w:hint="cs"/>
          <w:rtl/>
        </w:rPr>
        <w:t>"</w:t>
      </w:r>
      <w:r w:rsidR="000F43F5">
        <w:rPr>
          <w:rFonts w:cs="Calibri"/>
        </w:rPr>
        <w:t>Tap</w:t>
      </w:r>
      <w:r w:rsidR="000F43F5">
        <w:rPr>
          <w:rFonts w:cs="Calibri" w:hint="cs"/>
          <w:rtl/>
        </w:rPr>
        <w:t>"</w:t>
      </w:r>
      <w:r w:rsidR="000F43F5">
        <w:rPr>
          <w:rFonts w:hint="cs"/>
          <w:rtl/>
        </w:rPr>
        <w:t xml:space="preserve"> و تپ چنجر </w:t>
      </w:r>
      <w:r w:rsidR="000F43F5">
        <w:rPr>
          <w:rFonts w:cs="Calibri" w:hint="cs"/>
          <w:rtl/>
        </w:rPr>
        <w:t>"</w:t>
      </w:r>
      <w:r w:rsidR="000F43F5">
        <w:rPr>
          <w:rFonts w:cs="Calibri"/>
        </w:rPr>
        <w:t>Offload</w:t>
      </w:r>
      <w:r w:rsidR="000F43F5">
        <w:rPr>
          <w:rFonts w:cs="Calibri" w:hint="cs"/>
          <w:rtl/>
        </w:rPr>
        <w:t>"</w:t>
      </w:r>
      <w:r w:rsidR="000F43F5">
        <w:rPr>
          <w:rFonts w:hint="cs"/>
          <w:rtl/>
        </w:rPr>
        <w:t xml:space="preserve">، </w:t>
      </w:r>
      <w:r w:rsidR="000F43F5">
        <w:rPr>
          <w:rFonts w:cs="Calibri" w:hint="cs"/>
          <w:rtl/>
        </w:rPr>
        <w:t>"</w:t>
      </w:r>
      <w:r w:rsidR="000F43F5">
        <w:rPr>
          <w:rFonts w:cs="Calibri"/>
        </w:rPr>
        <w:t>Test Method</w:t>
      </w:r>
      <w:r w:rsidR="000F43F5">
        <w:rPr>
          <w:rFonts w:cs="Calibri" w:hint="cs"/>
          <w:rtl/>
        </w:rPr>
        <w:t>"</w:t>
      </w:r>
      <w:r w:rsidR="000F43F5">
        <w:rPr>
          <w:rFonts w:hint="cs"/>
          <w:rtl/>
        </w:rPr>
        <w:t xml:space="preserve"> را </w:t>
      </w:r>
      <w:r w:rsidR="000F43F5">
        <w:rPr>
          <w:rFonts w:cs="Calibri" w:hint="cs"/>
          <w:rtl/>
        </w:rPr>
        <w:t>"</w:t>
      </w:r>
      <w:r w:rsidR="000F43F5">
        <w:rPr>
          <w:rFonts w:cs="Calibri"/>
        </w:rPr>
        <w:t>LL</w:t>
      </w:r>
      <w:r w:rsidR="000F43F5">
        <w:rPr>
          <w:rFonts w:cs="Calibri" w:hint="cs"/>
          <w:rtl/>
        </w:rPr>
        <w:t>"</w:t>
      </w:r>
      <w:r w:rsidR="000F43F5">
        <w:rPr>
          <w:rFonts w:hint="cs"/>
          <w:rtl/>
        </w:rPr>
        <w:t xml:space="preserve"> و ولتاژ تست 50 ولت خط به خط وارد و </w:t>
      </w:r>
      <w:r w:rsidR="000F43F5">
        <w:rPr>
          <w:rFonts w:cs="Calibri" w:hint="cs"/>
          <w:rtl/>
        </w:rPr>
        <w:t>"</w:t>
      </w:r>
      <w:r w:rsidR="000F43F5">
        <w:rPr>
          <w:rFonts w:cs="Calibri"/>
        </w:rPr>
        <w:t>Sort Direction</w:t>
      </w:r>
      <w:r w:rsidR="000F43F5">
        <w:rPr>
          <w:rFonts w:cs="Calibri" w:hint="cs"/>
          <w:rtl/>
        </w:rPr>
        <w:t>"</w:t>
      </w:r>
      <w:r w:rsidR="000F43F5">
        <w:rPr>
          <w:rFonts w:hint="cs"/>
          <w:rtl/>
        </w:rPr>
        <w:t xml:space="preserve"> تپ‌ها، </w:t>
      </w:r>
      <w:r w:rsidR="000F43F5">
        <w:rPr>
          <w:rFonts w:cs="Calibri" w:hint="cs"/>
          <w:rtl/>
        </w:rPr>
        <w:t>"</w:t>
      </w:r>
      <w:r w:rsidR="000F43F5">
        <w:rPr>
          <w:rFonts w:cs="Calibri"/>
        </w:rPr>
        <w:t>UP</w:t>
      </w:r>
      <w:r w:rsidR="000F43F5">
        <w:rPr>
          <w:rFonts w:cs="Calibri" w:hint="cs"/>
          <w:rtl/>
        </w:rPr>
        <w:t>"</w:t>
      </w:r>
      <w:r w:rsidR="000F43F5">
        <w:rPr>
          <w:rFonts w:hint="cs"/>
          <w:rtl/>
        </w:rPr>
        <w:t xml:space="preserve"> انتخاب می‌شود. سپس با زدن</w:t>
      </w:r>
      <w:r w:rsidR="00956544">
        <w:rPr>
          <w:rFonts w:hint="cs"/>
          <w:rtl/>
        </w:rPr>
        <w:t xml:space="preserve"> </w:t>
      </w:r>
      <w:r w:rsidR="00956544">
        <w:rPr>
          <w:rFonts w:cs="Calibri" w:hint="cs"/>
          <w:rtl/>
        </w:rPr>
        <w:t>"</w:t>
      </w:r>
      <w:r w:rsidR="00956544">
        <w:rPr>
          <w:rFonts w:cs="Calibri"/>
        </w:rPr>
        <w:t>Insert Rows</w:t>
      </w:r>
      <w:r w:rsidR="00956544">
        <w:rPr>
          <w:rFonts w:cs="Calibri" w:hint="cs"/>
          <w:rtl/>
        </w:rPr>
        <w:t>"</w:t>
      </w:r>
      <w:r w:rsidR="00956544">
        <w:rPr>
          <w:rFonts w:hint="cs"/>
          <w:rtl/>
        </w:rPr>
        <w:t xml:space="preserve"> جدول تست ایجاد می‌شود. </w:t>
      </w:r>
      <w:r w:rsidR="007037E8">
        <w:rPr>
          <w:rFonts w:hint="cs"/>
          <w:rtl/>
        </w:rPr>
        <w:t>برای اجرای تست</w:t>
      </w:r>
      <w:r w:rsidR="00BB617E">
        <w:rPr>
          <w:rFonts w:hint="cs"/>
          <w:rtl/>
        </w:rPr>
        <w:t xml:space="preserve"> ابتدا باید سربندی را مطابق</w:t>
      </w:r>
      <w:r w:rsidR="006214DF" w:rsidRPr="005B271E">
        <w:rPr>
          <w:rFonts w:hint="cs"/>
          <w:rtl/>
        </w:rPr>
        <w:t xml:space="preserve"> شکل انجام داد. در این </w:t>
      </w:r>
      <w:r w:rsidR="006214DF">
        <w:rPr>
          <w:rFonts w:hint="cs"/>
          <w:rtl/>
        </w:rPr>
        <w:t>سربندی</w:t>
      </w:r>
      <w:r w:rsidR="006214DF" w:rsidRPr="005B271E">
        <w:rPr>
          <w:rFonts w:hint="cs"/>
          <w:rtl/>
        </w:rPr>
        <w:t xml:space="preserve"> </w:t>
      </w:r>
      <w:r w:rsidR="006214DF">
        <w:rPr>
          <w:rFonts w:hint="cs"/>
          <w:rtl/>
        </w:rPr>
        <w:t>منابع ولتاژی به سمت اولیه ترانس</w:t>
      </w:r>
      <w:r w:rsidR="006214DF" w:rsidRPr="005B271E">
        <w:rPr>
          <w:rFonts w:hint="cs"/>
          <w:rtl/>
        </w:rPr>
        <w:t xml:space="preserve"> متصل می‌شود و جهت اندازه‌گیری ولتاژ</w:t>
      </w:r>
      <w:r w:rsidR="006214DF">
        <w:rPr>
          <w:rFonts w:hint="cs"/>
          <w:rtl/>
        </w:rPr>
        <w:t xml:space="preserve"> هم</w:t>
      </w:r>
      <w:r w:rsidR="006214DF" w:rsidRPr="005B271E">
        <w:rPr>
          <w:rFonts w:hint="cs"/>
          <w:rtl/>
        </w:rPr>
        <w:t xml:space="preserve"> </w:t>
      </w:r>
      <w:r w:rsidR="0047146B">
        <w:rPr>
          <w:rFonts w:hint="cs"/>
          <w:rtl/>
        </w:rPr>
        <w:t xml:space="preserve">از سمت </w:t>
      </w:r>
      <w:r w:rsidR="006214DF" w:rsidRPr="005B271E">
        <w:rPr>
          <w:rFonts w:hint="cs"/>
          <w:rtl/>
        </w:rPr>
        <w:t>ثانویه ترانس</w:t>
      </w:r>
      <w:r w:rsidR="00956544">
        <w:rPr>
          <w:rFonts w:hint="cs"/>
          <w:rtl/>
        </w:rPr>
        <w:t xml:space="preserve"> مطابق شکل به </w:t>
      </w:r>
      <w:r w:rsidR="00956544">
        <w:rPr>
          <w:rFonts w:cs="Calibri" w:hint="cs"/>
          <w:rtl/>
        </w:rPr>
        <w:t>"</w:t>
      </w:r>
      <w:r w:rsidR="00956544">
        <w:rPr>
          <w:rFonts w:cs="Calibri"/>
        </w:rPr>
        <w:t>Binary Input</w:t>
      </w:r>
      <w:r w:rsidR="00956544">
        <w:rPr>
          <w:rFonts w:cs="Calibri" w:hint="cs"/>
          <w:rtl/>
        </w:rPr>
        <w:t>"</w:t>
      </w:r>
      <w:r w:rsidR="00956544">
        <w:rPr>
          <w:rFonts w:hint="cs"/>
          <w:rtl/>
        </w:rPr>
        <w:t xml:space="preserve">های دستگاه متصل می‌شود. در ادامه باید در نرم‌افزار، سطر موردنظر را انتخاب و </w:t>
      </w:r>
      <w:r w:rsidR="00956544">
        <w:rPr>
          <w:rFonts w:cs="Calibri" w:hint="cs"/>
          <w:rtl/>
        </w:rPr>
        <w:t>"</w:t>
      </w:r>
      <w:r w:rsidR="00956544">
        <w:rPr>
          <w:rFonts w:cs="Calibri"/>
        </w:rPr>
        <w:t>Apply Test</w:t>
      </w:r>
      <w:r w:rsidR="00956544">
        <w:rPr>
          <w:rFonts w:cs="Calibri" w:hint="cs"/>
          <w:rtl/>
        </w:rPr>
        <w:t>"</w:t>
      </w:r>
      <w:r w:rsidR="00956544">
        <w:rPr>
          <w:rFonts w:hint="cs"/>
          <w:rtl/>
        </w:rPr>
        <w:t xml:space="preserve"> را زد. </w:t>
      </w:r>
      <w:r w:rsidR="006214DF" w:rsidRPr="005B271E">
        <w:rPr>
          <w:rFonts w:hint="cs"/>
          <w:rtl/>
        </w:rPr>
        <w:t xml:space="preserve">در اینجا هر 3 سطر مربوط به </w:t>
      </w:r>
      <w:r w:rsidR="006214DF">
        <w:rPr>
          <w:rFonts w:cs="Calibri" w:hint="cs"/>
          <w:rtl/>
        </w:rPr>
        <w:t>"</w:t>
      </w:r>
      <w:r w:rsidR="006214DF" w:rsidRPr="00C138DC">
        <w:rPr>
          <w:szCs w:val="20"/>
          <w:lang w:val="de-DE"/>
        </w:rPr>
        <w:t>Tap</w:t>
      </w:r>
      <w:r w:rsidR="006214DF">
        <w:rPr>
          <w:rFonts w:cs="Calibri" w:hint="cs"/>
          <w:rtl/>
        </w:rPr>
        <w:t>"</w:t>
      </w:r>
      <w:r w:rsidR="006214DF" w:rsidRPr="005B271E">
        <w:rPr>
          <w:rFonts w:hint="cs"/>
          <w:rtl/>
        </w:rPr>
        <w:t xml:space="preserve"> </w:t>
      </w:r>
      <w:r w:rsidR="0047146B">
        <w:rPr>
          <w:rFonts w:hint="cs"/>
          <w:rtl/>
        </w:rPr>
        <w:t xml:space="preserve">شماره‌ی یک </w:t>
      </w:r>
      <w:r w:rsidR="006214DF" w:rsidRPr="005B271E">
        <w:rPr>
          <w:rFonts w:hint="cs"/>
          <w:rtl/>
        </w:rPr>
        <w:t xml:space="preserve">انتخاب و </w:t>
      </w:r>
      <w:r w:rsidR="00956544">
        <w:rPr>
          <w:rFonts w:hint="cs"/>
          <w:rtl/>
        </w:rPr>
        <w:t xml:space="preserve">با زدن </w:t>
      </w:r>
      <w:r w:rsidR="007262AE">
        <w:rPr>
          <w:rFonts w:cs="Calibri" w:hint="cs"/>
          <w:rtl/>
        </w:rPr>
        <w:t>"</w:t>
      </w:r>
      <w:r w:rsidR="0045336C">
        <w:rPr>
          <w:rFonts w:cs="Calibri"/>
        </w:rPr>
        <w:t>Apply Test</w:t>
      </w:r>
      <w:r w:rsidR="007262AE">
        <w:rPr>
          <w:rFonts w:cs="Calibri" w:hint="cs"/>
          <w:rtl/>
        </w:rPr>
        <w:t>"</w:t>
      </w:r>
      <w:r w:rsidR="00956544">
        <w:rPr>
          <w:rFonts w:hint="cs"/>
          <w:rtl/>
        </w:rPr>
        <w:t xml:space="preserve"> این تست اجرا و نتایج ثبت</w:t>
      </w:r>
      <w:r w:rsidR="007262AE">
        <w:rPr>
          <w:rFonts w:hint="cs"/>
          <w:rtl/>
        </w:rPr>
        <w:t xml:space="preserve"> می‌شود.</w:t>
      </w:r>
      <w:r w:rsidR="0045336C">
        <w:rPr>
          <w:rFonts w:hint="cs"/>
          <w:rtl/>
        </w:rPr>
        <w:t xml:space="preserve"> نتایج این تست در ستون‌های </w:t>
      </w:r>
      <w:r w:rsidR="005E5EF1">
        <w:rPr>
          <w:rFonts w:cs="Calibri" w:hint="cs"/>
          <w:rtl/>
        </w:rPr>
        <w:t>"</w:t>
      </w:r>
      <w:r w:rsidR="005E5EF1">
        <w:rPr>
          <w:rFonts w:cs="Calibri"/>
        </w:rPr>
        <w:t>I Prim. Meas</w:t>
      </w:r>
      <w:r w:rsidR="005E5EF1">
        <w:rPr>
          <w:rFonts w:cs="Calibri" w:hint="cs"/>
          <w:rtl/>
        </w:rPr>
        <w:t>"</w:t>
      </w:r>
      <w:r w:rsidR="0045336C">
        <w:rPr>
          <w:rFonts w:hint="cs"/>
          <w:rtl/>
        </w:rPr>
        <w:t xml:space="preserve"> ، </w:t>
      </w:r>
      <w:r w:rsidR="005E5EF1">
        <w:rPr>
          <w:rFonts w:cs="Calibri" w:hint="cs"/>
          <w:rtl/>
        </w:rPr>
        <w:t>"</w:t>
      </w:r>
      <w:r w:rsidR="005E5EF1">
        <w:rPr>
          <w:rFonts w:cs="Calibri"/>
        </w:rPr>
        <w:t>V Sec. Meas</w:t>
      </w:r>
      <w:r w:rsidR="005E5EF1">
        <w:rPr>
          <w:rFonts w:cs="Calibri" w:hint="cs"/>
          <w:rtl/>
        </w:rPr>
        <w:t>"</w:t>
      </w:r>
      <w:r w:rsidR="0045336C">
        <w:rPr>
          <w:rFonts w:hint="cs"/>
          <w:rtl/>
        </w:rPr>
        <w:t xml:space="preserve"> ، </w:t>
      </w:r>
      <w:r w:rsidR="005E5EF1">
        <w:rPr>
          <w:rFonts w:cs="Calibri" w:hint="cs"/>
          <w:rtl/>
        </w:rPr>
        <w:t>"</w:t>
      </w:r>
      <w:r w:rsidR="005E5EF1">
        <w:rPr>
          <w:rFonts w:cs="Calibri"/>
        </w:rPr>
        <w:t>TTR Act.</w:t>
      </w:r>
      <w:r w:rsidR="005E5EF1">
        <w:rPr>
          <w:rFonts w:cs="Calibri" w:hint="cs"/>
          <w:rtl/>
        </w:rPr>
        <w:t>"</w:t>
      </w:r>
      <w:r w:rsidR="0045336C">
        <w:rPr>
          <w:rFonts w:hint="cs"/>
          <w:rtl/>
        </w:rPr>
        <w:t xml:space="preserve"> ، </w:t>
      </w:r>
      <w:r w:rsidR="005E5EF1">
        <w:rPr>
          <w:rFonts w:cs="Calibri" w:hint="cs"/>
          <w:rtl/>
        </w:rPr>
        <w:t>"</w:t>
      </w:r>
      <w:r w:rsidR="005E5EF1">
        <w:rPr>
          <w:rFonts w:cs="Calibri"/>
        </w:rPr>
        <w:t>TTR Dev.</w:t>
      </w:r>
      <w:r w:rsidR="005E5EF1">
        <w:rPr>
          <w:rFonts w:cs="Calibri" w:hint="cs"/>
          <w:rtl/>
        </w:rPr>
        <w:t>"</w:t>
      </w:r>
      <w:r w:rsidR="0045336C">
        <w:rPr>
          <w:rFonts w:hint="cs"/>
          <w:rtl/>
        </w:rPr>
        <w:t xml:space="preserve"> ، </w:t>
      </w:r>
      <w:r w:rsidR="005E5EF1">
        <w:rPr>
          <w:rFonts w:cs="Calibri" w:hint="cs"/>
          <w:rtl/>
        </w:rPr>
        <w:t>"</w:t>
      </w:r>
      <w:r w:rsidR="005E5EF1">
        <w:rPr>
          <w:rFonts w:cs="Calibri"/>
        </w:rPr>
        <w:t>Phase Meas.</w:t>
      </w:r>
      <w:r w:rsidR="005E5EF1">
        <w:rPr>
          <w:rFonts w:cs="Calibri" w:hint="cs"/>
          <w:rtl/>
        </w:rPr>
        <w:t>"</w:t>
      </w:r>
      <w:r w:rsidR="0045336C">
        <w:rPr>
          <w:rFonts w:hint="cs"/>
          <w:rtl/>
        </w:rPr>
        <w:t xml:space="preserve"> و </w:t>
      </w:r>
      <w:r w:rsidR="005E5EF1">
        <w:rPr>
          <w:rFonts w:cs="Calibri" w:hint="cs"/>
          <w:rtl/>
        </w:rPr>
        <w:t>"</w:t>
      </w:r>
      <w:r w:rsidR="005E5EF1">
        <w:rPr>
          <w:rFonts w:cs="Calibri"/>
        </w:rPr>
        <w:t>Phase Dev.</w:t>
      </w:r>
      <w:r w:rsidR="005E5EF1">
        <w:rPr>
          <w:rFonts w:cs="Calibri" w:hint="cs"/>
          <w:rtl/>
        </w:rPr>
        <w:t>"</w:t>
      </w:r>
      <w:r w:rsidR="0045336C">
        <w:rPr>
          <w:rFonts w:hint="cs"/>
          <w:rtl/>
        </w:rPr>
        <w:t xml:space="preserve"> ثبت می‌شوند.</w:t>
      </w:r>
      <w:r w:rsidR="005E5EF1">
        <w:rPr>
          <w:rFonts w:hint="cs"/>
          <w:rtl/>
        </w:rPr>
        <w:t xml:space="preserve"> </w:t>
      </w:r>
      <w:r w:rsidR="006214DF" w:rsidRPr="005B271E">
        <w:rPr>
          <w:rFonts w:hint="cs"/>
          <w:rtl/>
        </w:rPr>
        <w:t>پارامترهای ذکر شده به ترتیب جریان بی‌باری، ولتاژ اندازه‌گیری شده ثانویه، نسبت تبدیل واقعی محاسبه شده، انحراف نسبت تبدیل از مقدار تعریف شده، فاز اندازه</w:t>
      </w:r>
      <w:r w:rsidR="001375C5">
        <w:rPr>
          <w:rFonts w:hint="cs"/>
          <w:rtl/>
        </w:rPr>
        <w:t>‌</w:t>
      </w:r>
      <w:r w:rsidR="006214DF" w:rsidRPr="005B271E">
        <w:rPr>
          <w:rFonts w:hint="cs"/>
          <w:rtl/>
        </w:rPr>
        <w:t xml:space="preserve">گیری شده و انحراف آن از مقدار واقعی هستند. پس از اجرای تست در ستون </w:t>
      </w:r>
      <w:r w:rsidR="006214DF">
        <w:rPr>
          <w:rFonts w:cs="Calibri" w:hint="cs"/>
          <w:rtl/>
        </w:rPr>
        <w:t>"</w:t>
      </w:r>
      <w:r w:rsidR="006214DF" w:rsidRPr="00C138DC">
        <w:rPr>
          <w:lang w:val="de-DE"/>
        </w:rPr>
        <w:t>Assessment</w:t>
      </w:r>
      <w:r w:rsidR="006214DF">
        <w:rPr>
          <w:rFonts w:cs="Calibri" w:hint="cs"/>
          <w:rtl/>
        </w:rPr>
        <w:t>"</w:t>
      </w:r>
      <w:r w:rsidR="006214DF" w:rsidRPr="005B271E">
        <w:rPr>
          <w:rFonts w:hint="cs"/>
          <w:rtl/>
        </w:rPr>
        <w:t xml:space="preserve"> نتایج تست با توجه به معیارهای وارد شده در قسمت </w:t>
      </w:r>
      <w:r w:rsidR="006214DF">
        <w:rPr>
          <w:rFonts w:cs="Calibri" w:hint="cs"/>
          <w:rtl/>
        </w:rPr>
        <w:t>"</w:t>
      </w:r>
      <w:r w:rsidR="006214DF" w:rsidRPr="00C138DC">
        <w:rPr>
          <w:szCs w:val="20"/>
          <w:lang w:val="de-DE"/>
        </w:rPr>
        <w:t>Tolerance</w:t>
      </w:r>
      <w:r w:rsidR="006214DF">
        <w:rPr>
          <w:rFonts w:cs="Calibri" w:hint="cs"/>
          <w:rtl/>
        </w:rPr>
        <w:t>"</w:t>
      </w:r>
      <w:r w:rsidR="006214DF" w:rsidRPr="005B271E">
        <w:rPr>
          <w:rFonts w:hint="cs"/>
          <w:rtl/>
        </w:rPr>
        <w:t xml:space="preserve"> ارزیابی می‌شوند. با توجه به این معیارها، حداکثر خطای نسبت تبدیل مجاز </w:t>
      </w:r>
      <w:r w:rsidR="007037E8">
        <w:rPr>
          <w:rFonts w:hint="cs"/>
          <w:rtl/>
        </w:rPr>
        <w:t>2</w:t>
      </w:r>
      <w:r w:rsidR="006214DF" w:rsidRPr="005B271E">
        <w:rPr>
          <w:rFonts w:hint="cs"/>
          <w:rtl/>
        </w:rPr>
        <w:t xml:space="preserve"> درصد و حداکثر انحراف فاز مجاز 5 درجه است که با توجه به اینکه خطای نسبت تبدیل از مقدار مشخص شده </w:t>
      </w:r>
      <w:r w:rsidR="007037E8">
        <w:rPr>
          <w:rFonts w:hint="cs"/>
          <w:rtl/>
        </w:rPr>
        <w:t>کمتر</w:t>
      </w:r>
      <w:r w:rsidR="006214DF" w:rsidRPr="005B271E">
        <w:rPr>
          <w:rFonts w:hint="cs"/>
          <w:rtl/>
        </w:rPr>
        <w:t xml:space="preserve"> است</w:t>
      </w:r>
      <w:r w:rsidR="001375C5">
        <w:rPr>
          <w:rFonts w:hint="cs"/>
          <w:rtl/>
        </w:rPr>
        <w:t>،</w:t>
      </w:r>
      <w:r w:rsidR="006214DF" w:rsidRPr="005B271E">
        <w:rPr>
          <w:rFonts w:hint="cs"/>
          <w:rtl/>
        </w:rPr>
        <w:t xml:space="preserve"> ارزیابی این سطر </w:t>
      </w:r>
      <w:r w:rsidR="006214DF">
        <w:rPr>
          <w:rFonts w:cs="Calibri" w:hint="cs"/>
          <w:rtl/>
        </w:rPr>
        <w:t>"</w:t>
      </w:r>
      <w:r w:rsidR="007037E8" w:rsidRPr="00C138DC">
        <w:rPr>
          <w:szCs w:val="20"/>
          <w:lang w:val="de-DE"/>
        </w:rPr>
        <w:t>passed</w:t>
      </w:r>
      <w:r w:rsidR="006214DF">
        <w:rPr>
          <w:rFonts w:cs="Calibri" w:hint="cs"/>
          <w:rtl/>
        </w:rPr>
        <w:t>"</w:t>
      </w:r>
      <w:r w:rsidR="006214DF" w:rsidRPr="005B271E">
        <w:rPr>
          <w:rFonts w:hint="cs"/>
          <w:rtl/>
        </w:rPr>
        <w:t xml:space="preserve"> شده </w:t>
      </w:r>
      <w:r w:rsidR="007037E8">
        <w:rPr>
          <w:rFonts w:hint="cs"/>
          <w:rtl/>
        </w:rPr>
        <w:t>است</w:t>
      </w:r>
      <w:r w:rsidR="006214DF" w:rsidRPr="005B271E">
        <w:rPr>
          <w:rFonts w:hint="cs"/>
          <w:rtl/>
        </w:rPr>
        <w:t>.</w:t>
      </w:r>
      <w:r w:rsidR="007037E8">
        <w:rPr>
          <w:rFonts w:hint="cs"/>
          <w:rtl/>
        </w:rPr>
        <w:t xml:space="preserve"> به همین ترتیب دو تپ دیگر این ترانس هم تست می‌شوند.</w:t>
      </w:r>
      <w:r w:rsidR="005E5EF1">
        <w:rPr>
          <w:rFonts w:hint="cs"/>
          <w:rtl/>
        </w:rPr>
        <w:t xml:space="preserve"> با انتخاب سطر </w:t>
      </w:r>
      <w:r w:rsidR="00D56249">
        <w:rPr>
          <w:rFonts w:hint="cs"/>
          <w:rtl/>
        </w:rPr>
        <w:t xml:space="preserve">مربوط به هر فاز نتایج مربوط به آن به طور تفکیک شده </w:t>
      </w:r>
      <w:r w:rsidR="00D56249">
        <w:rPr>
          <w:rFonts w:cs="Calibri" w:hint="cs"/>
          <w:rtl/>
        </w:rPr>
        <w:t>"</w:t>
      </w:r>
      <w:r w:rsidR="00D56249">
        <w:rPr>
          <w:rFonts w:cs="Calibri"/>
        </w:rPr>
        <w:t>Turn Ratio Result</w:t>
      </w:r>
      <w:r w:rsidR="00D56249">
        <w:rPr>
          <w:rFonts w:cs="Calibri" w:hint="cs"/>
          <w:rtl/>
        </w:rPr>
        <w:t>"</w:t>
      </w:r>
      <w:r w:rsidR="00D56249">
        <w:rPr>
          <w:rFonts w:hint="cs"/>
          <w:rtl/>
        </w:rPr>
        <w:t xml:space="preserve">، </w:t>
      </w:r>
      <w:r w:rsidR="00D56249">
        <w:rPr>
          <w:rFonts w:cs="Calibri" w:hint="cs"/>
          <w:rtl/>
        </w:rPr>
        <w:t>"</w:t>
      </w:r>
      <w:r w:rsidR="00D56249">
        <w:rPr>
          <w:rFonts w:cs="Calibri"/>
        </w:rPr>
        <w:t>Vector Group Result</w:t>
      </w:r>
      <w:r w:rsidR="00D56249">
        <w:rPr>
          <w:rFonts w:cs="Calibri" w:hint="cs"/>
          <w:rtl/>
        </w:rPr>
        <w:t>"</w:t>
      </w:r>
      <w:r w:rsidR="00D56249">
        <w:rPr>
          <w:rFonts w:hint="cs"/>
          <w:rtl/>
        </w:rPr>
        <w:t xml:space="preserve"> و </w:t>
      </w:r>
      <w:r w:rsidR="00D56249">
        <w:rPr>
          <w:rFonts w:cs="Calibri" w:hint="cs"/>
          <w:rtl/>
        </w:rPr>
        <w:t>"</w:t>
      </w:r>
      <w:r w:rsidR="00D56249">
        <w:rPr>
          <w:rFonts w:cs="Calibri"/>
        </w:rPr>
        <w:t>Current</w:t>
      </w:r>
      <w:r w:rsidR="00D56249">
        <w:rPr>
          <w:rFonts w:cs="Calibri" w:hint="cs"/>
          <w:rtl/>
        </w:rPr>
        <w:t>"</w:t>
      </w:r>
      <w:r w:rsidR="00D56249">
        <w:rPr>
          <w:rFonts w:hint="cs"/>
          <w:rtl/>
        </w:rPr>
        <w:t xml:space="preserve"> نشان داده می‌شوند.</w:t>
      </w:r>
    </w:p>
    <w:p w14:paraId="059E1B28" w14:textId="55DB200D" w:rsidR="001217F7" w:rsidRDefault="001217F7" w:rsidP="001217F7">
      <w:pPr>
        <w:pStyle w:val="AAAR-Normal"/>
        <w:jc w:val="left"/>
        <w:rPr>
          <w:rtl/>
        </w:rPr>
      </w:pPr>
      <w:r>
        <w:rPr>
          <w:rtl/>
        </w:rPr>
        <w:t>قر</w:t>
      </w:r>
      <w:r>
        <w:rPr>
          <w:rFonts w:hint="cs"/>
          <w:rtl/>
        </w:rPr>
        <w:t>ی</w:t>
      </w:r>
      <w:r>
        <w:rPr>
          <w:rFonts w:hint="eastAsia"/>
          <w:rtl/>
        </w:rPr>
        <w:t>با</w:t>
      </w:r>
      <w:r>
        <w:rPr>
          <w:rtl/>
        </w:rPr>
        <w:t>...</w:t>
      </w:r>
    </w:p>
    <w:p w14:paraId="5267DC6A" w14:textId="2BBE3730" w:rsidR="005B271E" w:rsidRPr="00210927" w:rsidRDefault="008C4DA1" w:rsidP="008F4C8B">
      <w:pPr>
        <w:pStyle w:val="AAE-Normal"/>
        <w:rPr>
          <w:rtl/>
        </w:rPr>
      </w:pPr>
      <w:r w:rsidRPr="00210927">
        <w:t xml:space="preserve">Performing a test for a transformer with </w:t>
      </w:r>
      <w:r w:rsidR="00EF1652" w:rsidRPr="00210927">
        <w:t>o</w:t>
      </w:r>
      <w:r w:rsidRPr="00210927">
        <w:t>ff</w:t>
      </w:r>
      <w:r w:rsidR="00EF1652" w:rsidRPr="00210927">
        <w:t>-</w:t>
      </w:r>
      <w:r w:rsidRPr="00210927">
        <w:t xml:space="preserve">load tap changer: </w:t>
      </w:r>
      <w:r w:rsidR="00AD7CA7" w:rsidRPr="00210927">
        <w:t>to make a test file for a “</w:t>
      </w:r>
      <w:r w:rsidR="00D96E13" w:rsidRPr="00210927">
        <w:t>Dyn</w:t>
      </w:r>
      <w:r w:rsidR="00AD7CA7" w:rsidRPr="00210927">
        <w:t xml:space="preserve">11” transformer with three </w:t>
      </w:r>
      <w:r w:rsidR="00EF1652" w:rsidRPr="00210927">
        <w:t>t</w:t>
      </w:r>
      <w:r w:rsidR="00AD7CA7" w:rsidRPr="00210927">
        <w:t>aps and “Offload” tap changer, “LL” should be selected as the “</w:t>
      </w:r>
      <w:r w:rsidR="00D77142" w:rsidRPr="00210927">
        <w:t xml:space="preserve">Test </w:t>
      </w:r>
      <w:r w:rsidR="00AD7CA7" w:rsidRPr="00210927">
        <w:t xml:space="preserve">Method” and </w:t>
      </w:r>
      <w:r w:rsidR="008F4C8B">
        <w:t>5</w:t>
      </w:r>
      <w:r w:rsidR="00AD7CA7" w:rsidRPr="00210927">
        <w:t>0 volts line to line should be selected as the test voltage and “U</w:t>
      </w:r>
      <w:r w:rsidR="006B120E" w:rsidRPr="00210927">
        <w:t>p</w:t>
      </w:r>
      <w:r w:rsidR="00AD7CA7" w:rsidRPr="00210927">
        <w:t xml:space="preserve">” should be selected as the “Sort Direction” for the taps. </w:t>
      </w:r>
      <w:r w:rsidR="00EB24CF" w:rsidRPr="00210927">
        <w:t xml:space="preserve">Then, by selecting “Insert Rows”, the test table is created. </w:t>
      </w:r>
      <w:r w:rsidR="006240FC" w:rsidRPr="00210927">
        <w:t xml:space="preserve">To perform the test, first, you need to adjust the wiring </w:t>
      </w:r>
      <w:r w:rsidR="00166201" w:rsidRPr="00210927">
        <w:t xml:space="preserve">in accordance with the picture. </w:t>
      </w:r>
      <w:r w:rsidR="00E77A9D" w:rsidRPr="00210927">
        <w:t xml:space="preserve">In this wiring, the voltage resources </w:t>
      </w:r>
      <w:r w:rsidR="006A2A82" w:rsidRPr="00210927">
        <w:t xml:space="preserve">are connected to the primary side of the transformer and to measure the voltage, the secondary of the transformer is connected to the inputs of the device according to the picture. </w:t>
      </w:r>
      <w:r w:rsidR="007A40BD" w:rsidRPr="00210927">
        <w:t xml:space="preserve">Next, </w:t>
      </w:r>
      <w:r w:rsidR="008E1136" w:rsidRPr="00210927">
        <w:t xml:space="preserve">“Apply Test” must be selected after selecting the intended row in the software. </w:t>
      </w:r>
      <w:r w:rsidR="00D87D7F" w:rsidRPr="00210927">
        <w:t xml:space="preserve">Here, all three rows of a “Tap” are selected and then by pressing “Apply Test” the test is performed and the results are </w:t>
      </w:r>
      <w:r w:rsidR="00FD2814" w:rsidRPr="00210927">
        <w:t>recorded</w:t>
      </w:r>
      <w:r w:rsidR="00D87D7F" w:rsidRPr="00210927">
        <w:t xml:space="preserve">. </w:t>
      </w:r>
      <w:r w:rsidR="00D43BD4" w:rsidRPr="00210927">
        <w:t>The results of this test are recorded in “I</w:t>
      </w:r>
      <w:r w:rsidR="00DA4B3C" w:rsidRPr="00210927">
        <w:t xml:space="preserve"> P</w:t>
      </w:r>
      <w:r w:rsidR="00D43BD4" w:rsidRPr="00210927">
        <w:t>rim.</w:t>
      </w:r>
      <w:r w:rsidR="00DA4B3C" w:rsidRPr="00210927">
        <w:t xml:space="preserve"> </w:t>
      </w:r>
      <w:r w:rsidR="00D43BD4" w:rsidRPr="00210927">
        <w:t>Meas</w:t>
      </w:r>
      <w:r w:rsidR="00DA4B3C" w:rsidRPr="00210927">
        <w:t>.</w:t>
      </w:r>
      <w:r w:rsidR="00D43BD4" w:rsidRPr="00210927">
        <w:t>”, “V</w:t>
      </w:r>
      <w:r w:rsidR="00DA4B3C" w:rsidRPr="00210927">
        <w:t xml:space="preserve"> S</w:t>
      </w:r>
      <w:r w:rsidR="00D43BD4" w:rsidRPr="00210927">
        <w:t>ec.</w:t>
      </w:r>
      <w:r w:rsidR="00DA4B3C" w:rsidRPr="00210927">
        <w:t xml:space="preserve"> </w:t>
      </w:r>
      <w:r w:rsidR="00D43BD4" w:rsidRPr="00210927">
        <w:t>Meas</w:t>
      </w:r>
      <w:r w:rsidR="00DA4B3C" w:rsidRPr="00210927">
        <w:t>.</w:t>
      </w:r>
      <w:r w:rsidR="00D43BD4" w:rsidRPr="00210927">
        <w:t>”, “TTR</w:t>
      </w:r>
      <w:r w:rsidR="00DA4B3C" w:rsidRPr="00210927">
        <w:t xml:space="preserve"> A</w:t>
      </w:r>
      <w:r w:rsidR="00D43BD4" w:rsidRPr="00210927">
        <w:t>ct</w:t>
      </w:r>
      <w:r w:rsidR="00DA4B3C" w:rsidRPr="00210927">
        <w:t>.</w:t>
      </w:r>
      <w:r w:rsidR="00D43BD4" w:rsidRPr="00210927">
        <w:t>”, “TTR</w:t>
      </w:r>
      <w:r w:rsidR="00DA4B3C" w:rsidRPr="00210927">
        <w:t xml:space="preserve"> </w:t>
      </w:r>
      <w:r w:rsidR="00D43BD4" w:rsidRPr="00210927">
        <w:t>Dev</w:t>
      </w:r>
      <w:r w:rsidR="00DA4B3C" w:rsidRPr="00210927">
        <w:t>.</w:t>
      </w:r>
      <w:r w:rsidR="00D43BD4" w:rsidRPr="00210927">
        <w:t>”, “Phase Meas</w:t>
      </w:r>
      <w:r w:rsidR="00DA4B3C" w:rsidRPr="00210927">
        <w:t>.</w:t>
      </w:r>
      <w:r w:rsidR="00D43BD4" w:rsidRPr="00210927">
        <w:t>” and “Phase Dev</w:t>
      </w:r>
      <w:r w:rsidR="00DA4B3C" w:rsidRPr="00210927">
        <w:t>.</w:t>
      </w:r>
      <w:r w:rsidR="00D43BD4" w:rsidRPr="00210927">
        <w:t xml:space="preserve">” columns respectively. </w:t>
      </w:r>
      <w:r w:rsidR="006C348F" w:rsidRPr="00210927">
        <w:t xml:space="preserve">The mentioned parameters stand for no load current, the measured secondary voltage, the measured actual conversion ratio, </w:t>
      </w:r>
      <w:r w:rsidR="00A530CF" w:rsidRPr="00210927">
        <w:t xml:space="preserve">the diversion of the conversion ratio from the specified value, the measured phase and its diversion from the actual value respectively. </w:t>
      </w:r>
      <w:r w:rsidR="00EC3946" w:rsidRPr="00210927">
        <w:t xml:space="preserve">After performing the test, the results of the test are assessed in “Assessment” column based on the factors entered in “Tolerance” section. </w:t>
      </w:r>
      <w:r w:rsidR="0058323D" w:rsidRPr="00210927">
        <w:t xml:space="preserve">Considering these factors, the maximum allowed conversion ratio fault is 0.5 percent and the maximum allowed phase diversion is 5 degrees; since the conversion ratio fault of phase number two is above the specified amount, the assessment of this row fails and the two other phases </w:t>
      </w:r>
      <w:r w:rsidR="004139DE" w:rsidRPr="00210927">
        <w:t>pass</w:t>
      </w:r>
      <w:r w:rsidR="0058323D" w:rsidRPr="00210927">
        <w:t xml:space="preserve">. </w:t>
      </w:r>
      <w:r w:rsidR="002C11CB" w:rsidRPr="00210927">
        <w:t xml:space="preserve">It is possible to view the result for </w:t>
      </w:r>
      <w:r w:rsidR="00A712DE" w:rsidRPr="00210927">
        <w:t>any of the</w:t>
      </w:r>
      <w:r w:rsidR="002C11CB" w:rsidRPr="00210927">
        <w:t xml:space="preserve"> phase</w:t>
      </w:r>
      <w:r w:rsidR="00A712DE" w:rsidRPr="00210927">
        <w:t>s</w:t>
      </w:r>
      <w:r w:rsidR="002C11CB" w:rsidRPr="00210927">
        <w:t xml:space="preserve"> categorized as “Turn Ratio Result”, “Vector Group Result” and “Current” by selecting its corresponding row. </w:t>
      </w:r>
    </w:p>
    <w:p w14:paraId="757FB070" w14:textId="43BE82FB" w:rsidR="005B271E" w:rsidRDefault="00EF1652" w:rsidP="0088120D">
      <w:pPr>
        <w:pStyle w:val="AAG-Normal"/>
        <w:rPr>
          <w:lang w:val="de-DE"/>
        </w:rPr>
      </w:pPr>
      <w:r w:rsidRPr="00EF1652">
        <w:rPr>
          <w:lang w:val="de-DE"/>
        </w:rPr>
        <w:t xml:space="preserve">Durchführen einer Prüfung für einen Transformator mit Off-Load-Stufenschalter: Um eine Prüfdatei für einen "Dyn11"-Transformator mit drei </w:t>
      </w:r>
      <w:r w:rsidRPr="001A458E">
        <w:rPr>
          <w:lang w:val="de-DE"/>
        </w:rPr>
        <w:t>Stufenschalter</w:t>
      </w:r>
      <w:r w:rsidRPr="00EF1652">
        <w:rPr>
          <w:lang w:val="de-DE"/>
        </w:rPr>
        <w:t xml:space="preserve"> und einem Off-Load-Stufenschalter zu erstellen, sollte "LL" als "Test Method" und </w:t>
      </w:r>
      <w:r w:rsidR="008F4C8B">
        <w:rPr>
          <w:lang w:val="de-DE"/>
        </w:rPr>
        <w:t>5</w:t>
      </w:r>
      <w:r w:rsidRPr="00EF1652">
        <w:rPr>
          <w:lang w:val="de-DE"/>
        </w:rPr>
        <w:t>0 Volt Leitung zu Leitung als Prüfspannung und "U</w:t>
      </w:r>
      <w:r w:rsidR="006B120E">
        <w:rPr>
          <w:lang w:val="de-DE"/>
        </w:rPr>
        <w:t>p</w:t>
      </w:r>
      <w:r w:rsidRPr="00EF1652">
        <w:rPr>
          <w:lang w:val="de-DE"/>
        </w:rPr>
        <w:t>" als "Sortierrichtung" für die Anzapfungen gewählt werden.</w:t>
      </w:r>
      <w:r w:rsidR="006B120E" w:rsidRPr="006B120E">
        <w:rPr>
          <w:lang w:val="de-DE"/>
        </w:rPr>
        <w:t xml:space="preserve"> Dann wird durch Auswahl von "Insert Rows" die Testtabelle erstellt. Um den Test durchzuführen, müssen Sie zuerst die Verdrahtung entsprechend dem Bild anpassen.</w:t>
      </w:r>
      <w:r w:rsidR="00B65F98" w:rsidRPr="00B65F98">
        <w:rPr>
          <w:lang w:val="de-DE"/>
        </w:rPr>
        <w:t xml:space="preserve"> Bei dieser Verdrahtung werden die Spannungsressourcen mit der Primärseite des Transformators verbunden und zur Messung der Spannung wird die Sekundärspannung des Transformators entsprechend dem Bild an die Eingänge des Gerätes angeschlossen. Als nächstes muss "Apply Test" ausgewählt werden, nachdem die vorgesehene Zeile in der Software ausgewählt wurde. Hier werden alle drei Zeilen eines </w:t>
      </w:r>
      <w:r w:rsidR="00DA4B3C" w:rsidRPr="00DA4B3C">
        <w:rPr>
          <w:lang w:val="de-DE"/>
        </w:rPr>
        <w:t>Stufenschalter</w:t>
      </w:r>
      <w:r w:rsidR="00210927">
        <w:rPr>
          <w:lang w:val="de-DE"/>
        </w:rPr>
        <w:t>s</w:t>
      </w:r>
      <w:r w:rsidR="00B65F98" w:rsidRPr="00DA4B3C">
        <w:rPr>
          <w:lang w:val="de-DE"/>
        </w:rPr>
        <w:t xml:space="preserve"> </w:t>
      </w:r>
      <w:r w:rsidR="00B65F98" w:rsidRPr="00B65F98">
        <w:rPr>
          <w:lang w:val="de-DE"/>
        </w:rPr>
        <w:t>ausgewählt und dann durch Drücken von "Apply Test" der Test durchgeführt und die Ergebnisse aufgezeichnet.</w:t>
      </w:r>
      <w:r w:rsidR="00DC6A1A" w:rsidRPr="00DC6A1A">
        <w:rPr>
          <w:lang w:val="de-DE"/>
        </w:rPr>
        <w:t xml:space="preserve"> Die Ergebnisse dieses Tests werden in "I Prim. Meas.", "V Sec. </w:t>
      </w:r>
      <w:r w:rsidR="00DC6A1A" w:rsidRPr="00DC6A1A">
        <w:t xml:space="preserve">Meas.", "TTR Act.", "TTR Dev.", "Phase Meas." und "Phase Dev." </w:t>
      </w:r>
      <w:r w:rsidR="00DC6A1A" w:rsidRPr="00DC6A1A">
        <w:rPr>
          <w:lang w:val="de-DE"/>
        </w:rPr>
        <w:t>Spalten. Die genannten Parameter stehen jeweils für den Leerlaufstrom, die gemessene Sekundärspannung, das gemessene tatsächliche Wandlungsverhältnis, die Abweichung des Wandlungsverhältnisses vom Sollwert, die gemessene Phase und deren Abweichung vom Istwert. Nach der Durchführung des Tests werden die Testergebnisse in der Spalte "Assessment" auf der Grundlage der im Abschnitt "Tolerance" eingegebenen Faktoren bewertet.</w:t>
      </w:r>
      <w:r w:rsidR="00210927" w:rsidRPr="00210927">
        <w:rPr>
          <w:lang w:val="de-DE"/>
        </w:rPr>
        <w:t xml:space="preserve"> Unter Berücksichtigung dieser Faktoren beträgt der maximal zulässige </w:t>
      </w:r>
      <w:r w:rsidR="00210927" w:rsidRPr="00DC6A1A">
        <w:rPr>
          <w:lang w:val="de-DE"/>
        </w:rPr>
        <w:t xml:space="preserve">Wandlungsverhältnisses </w:t>
      </w:r>
      <w:r w:rsidR="00210927" w:rsidRPr="00210927">
        <w:rPr>
          <w:lang w:val="de-DE"/>
        </w:rPr>
        <w:t>0</w:t>
      </w:r>
      <w:r w:rsidR="00210927">
        <w:rPr>
          <w:lang w:val="de-DE"/>
        </w:rPr>
        <w:t>.</w:t>
      </w:r>
      <w:r w:rsidR="00210927" w:rsidRPr="00210927">
        <w:rPr>
          <w:lang w:val="de-DE"/>
        </w:rPr>
        <w:t xml:space="preserve">5 Prozent und die maximal zulässige Phasenumleitung 5 Grad; </w:t>
      </w:r>
      <w:r w:rsidR="00210927">
        <w:rPr>
          <w:lang w:val="de-DE"/>
        </w:rPr>
        <w:t>d</w:t>
      </w:r>
      <w:r w:rsidR="00210927" w:rsidRPr="00210927">
        <w:rPr>
          <w:lang w:val="de-DE"/>
        </w:rPr>
        <w:t>a der Umrechnungsverhältnisfehler der Phase 2 über dem angegebenen Betrag liegt, schlägt die Bewertung dieser Zeile fehl und die beiden anderen Phasen vergehen. Es ist möglich, das Ergebnis für eine der Phasen anzuzeigen, die als "Turn Ratio Result", "Vector Group Result" und "Current" kategorisiert sind, indem Sie die entsprechende Zeile auswählen.</w:t>
      </w:r>
    </w:p>
    <w:p w14:paraId="7D7A19E8" w14:textId="4E675EC3" w:rsidR="007B0B54" w:rsidRDefault="007B0B54" w:rsidP="001F7DAF">
      <w:pPr>
        <w:pStyle w:val="AAS-Normal"/>
        <w:rPr>
          <w:lang w:val="de-DE"/>
        </w:rPr>
      </w:pPr>
      <w:r w:rsidRPr="006F3F6B">
        <w:rPr>
          <w:lang w:val="de-DE"/>
        </w:rPr>
        <w:t xml:space="preserve">Realización de una prueba para un transformador con cambiador de tomas en descarga: para realizar un archivo de prueba para un transformador "Dyn11" con tres tomas y cambiador de tomas en descarga, se debe seleccionar "LL" como "Método de prueba" y 50 voltios línea a línea como tensión de prueba y "Arriba" como "Dirección de ordenación" para las tomas. A continuación, seleccionando "Insertar filas", se crea la tabla de prueba. Para realizar la prueba, primero hay que ajustar el cableado de acuerdo con la imagen. En este cableado, los recursos de tensión se conectan al primario del transformador y para medir la tensión, el secundario del transformador se conecta a las entradas del aparato según la imagen. A continuación, hay que seleccionar "Aplicar prueba" después de seleccionar la fila prevista en el software. Aquí se seleccionan las tres filas de una "Toma" y, a continuación, pulsando "Aplicar prueba" se realiza la prueba y se registran los resultados. Los resultados de esta prueba se registran en "I Prim. Meas.", "V Sec. Meas.", "TTR Act.", "TTR Dev.", "Phase Meas." y "Phase Dev." respectivamente. Los parámetros mencionados representan la corriente en vacío, la tensión secundaria medida, la relación de conversión real medida, la desviación de la relación de conversión del valor especificado, la fase medida y su desviación del valor real, respectivamente. Tras realizar la prueba, los resultados de la misma se evalúan en la columna "Evaluación" en función de los factores introducidos en el apartado "Tolerancia". Teniendo en cuenta estos factores, el fallo máximo permitido de la relación de conversión es del 0,5% y la desviación máxima permitida de la fase es de 5 grados; como el fallo de la relación de conversión de la fase número dos está por encima de la cantidad especificada, la evaluación de esta fila falla y las otras dos fases pasan. Es posible ver el resultado de cualquiera de las fases categorizadas como "Resultado de la relación de conversión", "Resultado del grupo de vectores" y "Corriente" seleccionando su fila correspondiente. </w:t>
      </w:r>
    </w:p>
    <w:p w14:paraId="4DB26020" w14:textId="49BA96BD" w:rsidR="0088120D" w:rsidRDefault="0088120D" w:rsidP="00FB1697">
      <w:pPr>
        <w:pStyle w:val="AAF-Normal"/>
        <w:rPr>
          <w:rtl/>
          <w:lang w:val="de-DE"/>
        </w:rPr>
      </w:pPr>
      <w:r>
        <w:rPr>
          <w:lang w:val="de-DE"/>
        </w:rPr>
        <w:t>Bientôt disponible</w:t>
      </w:r>
    </w:p>
    <w:p w14:paraId="1635B0CC" w14:textId="74A5C035" w:rsidR="005B5EAC" w:rsidRDefault="005B5EAC" w:rsidP="005B5EAC">
      <w:pPr>
        <w:pStyle w:val="AAA-Aks"/>
        <w:bidi w:val="0"/>
        <w:rPr>
          <w:rtl/>
          <w:lang w:val="de-DE"/>
        </w:rPr>
      </w:pPr>
      <w:r>
        <w:drawing>
          <wp:inline distT="0" distB="0" distL="0" distR="0" wp14:anchorId="49741700" wp14:editId="2BEE6BAE">
            <wp:extent cx="2667000" cy="1497069"/>
            <wp:effectExtent l="0" t="0" r="0" b="825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680117" cy="1504432"/>
                    </a:xfrm>
                    <a:prstGeom prst="rect">
                      <a:avLst/>
                    </a:prstGeom>
                  </pic:spPr>
                </pic:pic>
              </a:graphicData>
            </a:graphic>
          </wp:inline>
        </w:drawing>
      </w:r>
    </w:p>
    <w:p w14:paraId="15CBB4D5" w14:textId="08680022" w:rsidR="005B5EAC" w:rsidRDefault="005B5EAC" w:rsidP="005B5EAC">
      <w:pPr>
        <w:pStyle w:val="AAA-Aks"/>
        <w:bidi w:val="0"/>
        <w:rPr>
          <w:rtl/>
          <w:lang w:val="de-DE"/>
        </w:rPr>
      </w:pPr>
      <w:r>
        <w:drawing>
          <wp:inline distT="0" distB="0" distL="0" distR="0" wp14:anchorId="3CD88895" wp14:editId="6F4E8FA1">
            <wp:extent cx="2867025" cy="156992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882884" cy="1578604"/>
                    </a:xfrm>
                    <a:prstGeom prst="rect">
                      <a:avLst/>
                    </a:prstGeom>
                  </pic:spPr>
                </pic:pic>
              </a:graphicData>
            </a:graphic>
          </wp:inline>
        </w:drawing>
      </w:r>
    </w:p>
    <w:p w14:paraId="18D9CB9B" w14:textId="798941C3" w:rsidR="005E670B" w:rsidRDefault="005E670B" w:rsidP="005B5EAC">
      <w:pPr>
        <w:pStyle w:val="AAA-Aks"/>
        <w:bidi w:val="0"/>
        <w:rPr>
          <w:rtl/>
          <w:lang w:val="de-DE"/>
        </w:rPr>
      </w:pPr>
      <w:r>
        <w:drawing>
          <wp:inline distT="0" distB="0" distL="0" distR="0" wp14:anchorId="0131B5F3" wp14:editId="5B341EAA">
            <wp:extent cx="2933700" cy="1477076"/>
            <wp:effectExtent l="0" t="0" r="0" b="889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953934" cy="1487263"/>
                    </a:xfrm>
                    <a:prstGeom prst="rect">
                      <a:avLst/>
                    </a:prstGeom>
                  </pic:spPr>
                </pic:pic>
              </a:graphicData>
            </a:graphic>
          </wp:inline>
        </w:drawing>
      </w:r>
    </w:p>
    <w:p w14:paraId="21ACC629" w14:textId="5F64B9DF" w:rsidR="005E670B" w:rsidRDefault="005E670B" w:rsidP="005B5EAC">
      <w:pPr>
        <w:pStyle w:val="AAA-Aks"/>
        <w:bidi w:val="0"/>
        <w:rPr>
          <w:rtl/>
          <w:lang w:val="de-DE"/>
        </w:rPr>
      </w:pPr>
      <w:r>
        <w:drawing>
          <wp:inline distT="0" distB="0" distL="0" distR="0" wp14:anchorId="7F3A58F9" wp14:editId="007D5603">
            <wp:extent cx="3352800" cy="1831062"/>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3361651" cy="1835896"/>
                    </a:xfrm>
                    <a:prstGeom prst="rect">
                      <a:avLst/>
                    </a:prstGeom>
                  </pic:spPr>
                </pic:pic>
              </a:graphicData>
            </a:graphic>
          </wp:inline>
        </w:drawing>
      </w:r>
    </w:p>
    <w:p w14:paraId="363B8996" w14:textId="29F4F477" w:rsidR="00230D9F" w:rsidRDefault="00230D9F" w:rsidP="005B5EAC">
      <w:pPr>
        <w:pStyle w:val="AAA-Aks"/>
        <w:bidi w:val="0"/>
        <w:rPr>
          <w:rtl/>
          <w:lang w:val="de-DE"/>
        </w:rPr>
      </w:pPr>
      <w:r>
        <w:drawing>
          <wp:inline distT="0" distB="0" distL="0" distR="0" wp14:anchorId="1E7A85C6" wp14:editId="671EF6F5">
            <wp:extent cx="3401204" cy="1820545"/>
            <wp:effectExtent l="0" t="0" r="8890" b="825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3410663" cy="1825608"/>
                    </a:xfrm>
                    <a:prstGeom prst="rect">
                      <a:avLst/>
                    </a:prstGeom>
                  </pic:spPr>
                </pic:pic>
              </a:graphicData>
            </a:graphic>
          </wp:inline>
        </w:drawing>
      </w:r>
    </w:p>
    <w:p w14:paraId="35533C71" w14:textId="2679D63E" w:rsidR="00230D9F" w:rsidRDefault="00230D9F" w:rsidP="005B5EAC">
      <w:pPr>
        <w:pStyle w:val="AAA-Aks"/>
        <w:bidi w:val="0"/>
        <w:rPr>
          <w:rtl/>
          <w:lang w:val="de-DE"/>
        </w:rPr>
      </w:pPr>
      <w:r>
        <w:drawing>
          <wp:inline distT="0" distB="0" distL="0" distR="0" wp14:anchorId="6EB13E51" wp14:editId="58169E03">
            <wp:extent cx="3457575" cy="1957153"/>
            <wp:effectExtent l="0" t="0" r="0" b="508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3478132" cy="1968789"/>
                    </a:xfrm>
                    <a:prstGeom prst="rect">
                      <a:avLst/>
                    </a:prstGeom>
                  </pic:spPr>
                </pic:pic>
              </a:graphicData>
            </a:graphic>
          </wp:inline>
        </w:drawing>
      </w:r>
    </w:p>
    <w:p w14:paraId="2B1CCA50" w14:textId="4A0A401D" w:rsidR="001C7547" w:rsidRDefault="001C7547" w:rsidP="005B5EAC">
      <w:pPr>
        <w:pStyle w:val="AAA-Aks"/>
        <w:bidi w:val="0"/>
        <w:rPr>
          <w:rtl/>
          <w:lang w:val="de-DE"/>
        </w:rPr>
      </w:pPr>
      <w:r>
        <w:drawing>
          <wp:inline distT="0" distB="0" distL="0" distR="0" wp14:anchorId="6829F262" wp14:editId="38939192">
            <wp:extent cx="3705225" cy="909114"/>
            <wp:effectExtent l="0" t="0" r="0" b="571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3738420" cy="917259"/>
                    </a:xfrm>
                    <a:prstGeom prst="rect">
                      <a:avLst/>
                    </a:prstGeom>
                  </pic:spPr>
                </pic:pic>
              </a:graphicData>
            </a:graphic>
          </wp:inline>
        </w:drawing>
      </w:r>
    </w:p>
    <w:p w14:paraId="064A6E2F" w14:textId="323BC93B" w:rsidR="00385EB5" w:rsidRDefault="00385EB5" w:rsidP="005B5EAC">
      <w:pPr>
        <w:pStyle w:val="AAA-Aks"/>
        <w:bidi w:val="0"/>
        <w:rPr>
          <w:rtl/>
          <w:lang w:val="de-DE"/>
        </w:rPr>
      </w:pPr>
      <w:r>
        <w:drawing>
          <wp:inline distT="0" distB="0" distL="0" distR="0" wp14:anchorId="29813316" wp14:editId="65A97D60">
            <wp:extent cx="783297" cy="164782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794335" cy="1671045"/>
                    </a:xfrm>
                    <a:prstGeom prst="rect">
                      <a:avLst/>
                    </a:prstGeom>
                  </pic:spPr>
                </pic:pic>
              </a:graphicData>
            </a:graphic>
          </wp:inline>
        </w:drawing>
      </w:r>
    </w:p>
    <w:p w14:paraId="3AA3B1DA" w14:textId="0A87FC30" w:rsidR="00385EB5" w:rsidRPr="00D96E13" w:rsidRDefault="00385EB5" w:rsidP="005B5EAC">
      <w:pPr>
        <w:pStyle w:val="AAA-Aks"/>
        <w:bidi w:val="0"/>
        <w:rPr>
          <w:lang w:val="de-DE"/>
        </w:rPr>
      </w:pPr>
      <w:r>
        <w:drawing>
          <wp:inline distT="0" distB="0" distL="0" distR="0" wp14:anchorId="1DE27FC0" wp14:editId="390806A1">
            <wp:extent cx="3124200" cy="1159205"/>
            <wp:effectExtent l="0" t="0" r="0" b="317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3142734" cy="1166082"/>
                    </a:xfrm>
                    <a:prstGeom prst="rect">
                      <a:avLst/>
                    </a:prstGeom>
                  </pic:spPr>
                </pic:pic>
              </a:graphicData>
            </a:graphic>
          </wp:inline>
        </w:drawing>
      </w:r>
    </w:p>
    <w:p w14:paraId="6444C9CE" w14:textId="77777777" w:rsidR="00D56249" w:rsidRDefault="003078FC" w:rsidP="00012E29">
      <w:pPr>
        <w:pStyle w:val="AAA-MatnAsli"/>
        <w:rPr>
          <w:rtl/>
        </w:rPr>
      </w:pPr>
      <w:r w:rsidRPr="005B271E">
        <w:rPr>
          <w:rFonts w:hint="cs"/>
          <w:rtl/>
        </w:rPr>
        <w:t xml:space="preserve">در قسمت </w:t>
      </w:r>
      <w:r w:rsidR="00513F83">
        <w:rPr>
          <w:rFonts w:cs="Calibri" w:hint="cs"/>
          <w:rtl/>
        </w:rPr>
        <w:t>"</w:t>
      </w:r>
      <w:r w:rsidRPr="00F008D6">
        <w:rPr>
          <w:szCs w:val="20"/>
          <w:lang w:val="de-DE"/>
        </w:rPr>
        <w:t>Plot</w:t>
      </w:r>
      <w:r w:rsidR="00513F83">
        <w:rPr>
          <w:rFonts w:cs="Calibri" w:hint="cs"/>
          <w:rtl/>
        </w:rPr>
        <w:t>"</w:t>
      </w:r>
      <w:r w:rsidRPr="005B271E">
        <w:rPr>
          <w:rFonts w:hint="cs"/>
          <w:rtl/>
        </w:rPr>
        <w:t xml:space="preserve"> هم نتایج تست</w:t>
      </w:r>
      <w:r w:rsidR="00FD7B5B" w:rsidRPr="005B271E">
        <w:rPr>
          <w:rFonts w:hint="cs"/>
          <w:rtl/>
        </w:rPr>
        <w:t xml:space="preserve"> </w:t>
      </w:r>
      <w:r w:rsidR="007E50B4" w:rsidRPr="005B271E">
        <w:rPr>
          <w:rFonts w:hint="cs"/>
          <w:rtl/>
        </w:rPr>
        <w:t xml:space="preserve">و تغییرات پارامترهای اندازه‌گیری شده در </w:t>
      </w:r>
      <w:r w:rsidR="00513F83">
        <w:rPr>
          <w:rFonts w:cs="Calibri" w:hint="cs"/>
          <w:rtl/>
        </w:rPr>
        <w:t>"</w:t>
      </w:r>
      <w:r w:rsidR="00CB0547" w:rsidRPr="00F008D6">
        <w:rPr>
          <w:szCs w:val="20"/>
          <w:lang w:val="de-DE"/>
        </w:rPr>
        <w:t>Tap</w:t>
      </w:r>
      <w:r w:rsidR="00513F83">
        <w:rPr>
          <w:rFonts w:cs="Calibri" w:hint="cs"/>
          <w:rtl/>
        </w:rPr>
        <w:t>"</w:t>
      </w:r>
      <w:r w:rsidR="007E50B4" w:rsidRPr="005B271E">
        <w:rPr>
          <w:rFonts w:hint="cs"/>
          <w:rtl/>
        </w:rPr>
        <w:t>های مختلف</w:t>
      </w:r>
      <w:r w:rsidRPr="005B271E">
        <w:rPr>
          <w:rFonts w:hint="cs"/>
          <w:rtl/>
        </w:rPr>
        <w:t xml:space="preserve"> به صورت نموداری نشان داده شده</w:t>
      </w:r>
      <w:r w:rsidR="00FD7B5B" w:rsidRPr="005B271E">
        <w:rPr>
          <w:rFonts w:hint="cs"/>
          <w:rtl/>
        </w:rPr>
        <w:t>‌</w:t>
      </w:r>
      <w:r w:rsidRPr="005B271E">
        <w:rPr>
          <w:rFonts w:hint="cs"/>
          <w:rtl/>
        </w:rPr>
        <w:t>اند.</w:t>
      </w:r>
    </w:p>
    <w:p w14:paraId="729C920C" w14:textId="11FB59EB" w:rsidR="00D56249" w:rsidRDefault="00D56249" w:rsidP="00012E29">
      <w:pPr>
        <w:pStyle w:val="AAA-MatnAsli"/>
        <w:rPr>
          <w:rtl/>
        </w:rPr>
      </w:pPr>
      <w:r>
        <w:rPr>
          <w:rFonts w:hint="cs"/>
          <w:rtl/>
        </w:rPr>
        <w:t xml:space="preserve">در ایت قسمت نمودار‌های </w:t>
      </w:r>
      <w:r>
        <w:rPr>
          <w:rFonts w:cs="Calibri" w:hint="cs"/>
          <w:rtl/>
        </w:rPr>
        <w:t>"</w:t>
      </w:r>
      <w:r>
        <w:rPr>
          <w:rFonts w:cs="Calibri"/>
        </w:rPr>
        <w:t>TTR</w:t>
      </w:r>
      <w:r>
        <w:rPr>
          <w:rFonts w:cs="Calibri" w:hint="cs"/>
          <w:rtl/>
        </w:rPr>
        <w:t>"</w:t>
      </w:r>
      <w:r>
        <w:rPr>
          <w:rFonts w:hint="cs"/>
          <w:rtl/>
        </w:rPr>
        <w:t xml:space="preserve"> ، </w:t>
      </w:r>
      <w:r>
        <w:rPr>
          <w:rFonts w:cs="Calibri" w:hint="cs"/>
          <w:rtl/>
        </w:rPr>
        <w:t>"</w:t>
      </w:r>
      <w:r>
        <w:rPr>
          <w:rFonts w:cs="Calibri"/>
        </w:rPr>
        <w:t>Ratio dev</w:t>
      </w:r>
      <w:r>
        <w:rPr>
          <w:rFonts w:cs="Calibri" w:hint="cs"/>
          <w:rtl/>
        </w:rPr>
        <w:t>"</w:t>
      </w:r>
      <w:r>
        <w:rPr>
          <w:rFonts w:hint="cs"/>
          <w:rtl/>
        </w:rPr>
        <w:t xml:space="preserve"> ، </w:t>
      </w:r>
      <w:r>
        <w:rPr>
          <w:rFonts w:cs="Calibri" w:hint="cs"/>
          <w:rtl/>
        </w:rPr>
        <w:t>"</w:t>
      </w:r>
      <w:r>
        <w:rPr>
          <w:rFonts w:cs="Calibri"/>
        </w:rPr>
        <w:t>V phase</w:t>
      </w:r>
      <w:r>
        <w:rPr>
          <w:rFonts w:cs="Calibri" w:hint="cs"/>
          <w:rtl/>
        </w:rPr>
        <w:t>"</w:t>
      </w:r>
      <w:r>
        <w:rPr>
          <w:rFonts w:hint="cs"/>
          <w:rtl/>
        </w:rPr>
        <w:t xml:space="preserve"> ، </w:t>
      </w:r>
      <w:r>
        <w:rPr>
          <w:rFonts w:cs="Calibri" w:hint="cs"/>
          <w:rtl/>
        </w:rPr>
        <w:t>"</w:t>
      </w:r>
      <w:r>
        <w:rPr>
          <w:rFonts w:cs="Calibri"/>
        </w:rPr>
        <w:t>Phase dev</w:t>
      </w:r>
      <w:r>
        <w:rPr>
          <w:rFonts w:cs="Calibri" w:hint="cs"/>
          <w:rtl/>
        </w:rPr>
        <w:t>"</w:t>
      </w:r>
      <w:r>
        <w:rPr>
          <w:rFonts w:hint="cs"/>
          <w:rtl/>
        </w:rPr>
        <w:t xml:space="preserve"> و </w:t>
      </w:r>
      <w:r>
        <w:rPr>
          <w:rFonts w:cs="Calibri" w:hint="cs"/>
          <w:rtl/>
        </w:rPr>
        <w:t>"</w:t>
      </w:r>
      <w:r>
        <w:rPr>
          <w:rFonts w:cs="Calibri"/>
        </w:rPr>
        <w:t>No Load Current</w:t>
      </w:r>
      <w:r>
        <w:rPr>
          <w:rFonts w:cs="Calibri" w:hint="cs"/>
          <w:rtl/>
        </w:rPr>
        <w:t>"</w:t>
      </w:r>
      <w:r>
        <w:rPr>
          <w:rFonts w:hint="cs"/>
          <w:rtl/>
        </w:rPr>
        <w:t xml:space="preserve"> برای هر فاز نشان شده که با برداشتن تیک هر کدام می‌توان نمودار به آن را حذف کرد.</w:t>
      </w:r>
    </w:p>
    <w:p w14:paraId="0F341086" w14:textId="48B0856F" w:rsidR="001217F7" w:rsidRDefault="001217F7" w:rsidP="001217F7">
      <w:pPr>
        <w:pStyle w:val="AAAR-Normal"/>
        <w:jc w:val="left"/>
        <w:rPr>
          <w:rtl/>
        </w:rPr>
      </w:pPr>
      <w:r>
        <w:rPr>
          <w:rtl/>
        </w:rPr>
        <w:t>قر</w:t>
      </w:r>
      <w:r>
        <w:rPr>
          <w:rFonts w:hint="cs"/>
          <w:rtl/>
        </w:rPr>
        <w:t>ی</w:t>
      </w:r>
      <w:r>
        <w:rPr>
          <w:rFonts w:hint="eastAsia"/>
          <w:rtl/>
        </w:rPr>
        <w:t>با</w:t>
      </w:r>
      <w:r>
        <w:rPr>
          <w:rtl/>
        </w:rPr>
        <w:t>...</w:t>
      </w:r>
    </w:p>
    <w:p w14:paraId="33751C18" w14:textId="5CFE865C" w:rsidR="005B271E" w:rsidRDefault="00A712DE" w:rsidP="00012E29">
      <w:pPr>
        <w:pStyle w:val="AAE-Normal"/>
        <w:rPr>
          <w:rtl/>
        </w:rPr>
      </w:pPr>
      <w:r>
        <w:t xml:space="preserve">Also in “Plot” section, the results of the test as well as the changes of the parameters measured in different </w:t>
      </w:r>
      <w:r w:rsidR="00012E29">
        <w:t>t</w:t>
      </w:r>
      <w:r>
        <w:t xml:space="preserve">aps </w:t>
      </w:r>
      <w:r w:rsidR="005E4D53">
        <w:t>are</w:t>
      </w:r>
      <w:r>
        <w:t xml:space="preserve"> displayed in form of diagrams. </w:t>
      </w:r>
      <w:r w:rsidR="004914BB">
        <w:t>In this section, “</w:t>
      </w:r>
      <w:r w:rsidR="00012E29">
        <w:t>TTR</w:t>
      </w:r>
      <w:r w:rsidR="004914BB">
        <w:t xml:space="preserve">”, “Ratio </w:t>
      </w:r>
      <w:r w:rsidR="00012E29">
        <w:t>d</w:t>
      </w:r>
      <w:r w:rsidR="004914BB">
        <w:t>ev”, “V</w:t>
      </w:r>
      <w:r w:rsidR="00012E29">
        <w:t xml:space="preserve"> </w:t>
      </w:r>
      <w:r w:rsidR="004914BB">
        <w:t>phase”, “Phase dev” and “No</w:t>
      </w:r>
      <w:r w:rsidR="00012E29">
        <w:t xml:space="preserve"> </w:t>
      </w:r>
      <w:r w:rsidR="004914BB">
        <w:t xml:space="preserve">load Current” diagrams are displayed for every phase and it is possible to remove the diagram by unchecking it. </w:t>
      </w:r>
    </w:p>
    <w:p w14:paraId="2EC3A2FB" w14:textId="0BF87A1F" w:rsidR="005B271E" w:rsidRDefault="00E504BE" w:rsidP="0088120D">
      <w:pPr>
        <w:pStyle w:val="AAG-Normal"/>
        <w:rPr>
          <w:lang w:val="de-DE"/>
        </w:rPr>
      </w:pPr>
      <w:r w:rsidRPr="00E504BE">
        <w:rPr>
          <w:lang w:val="de-DE"/>
        </w:rPr>
        <w:t xml:space="preserve">Auch im Abschnitt "Plot" werden die Ergebnisse des Tests sowie die Veränderungen </w:t>
      </w:r>
      <w:r>
        <w:rPr>
          <w:lang w:val="de-DE"/>
        </w:rPr>
        <w:t>i</w:t>
      </w:r>
      <w:r w:rsidRPr="00E504BE">
        <w:rPr>
          <w:lang w:val="de-DE"/>
        </w:rPr>
        <w:t xml:space="preserve">n verschiedenen </w:t>
      </w:r>
      <w:r w:rsidR="00012E29" w:rsidRPr="00DA4B3C">
        <w:rPr>
          <w:lang w:val="de-DE"/>
        </w:rPr>
        <w:t>Stufenschalter</w:t>
      </w:r>
      <w:r w:rsidRPr="00E504BE">
        <w:rPr>
          <w:lang w:val="de-DE"/>
        </w:rPr>
        <w:t xml:space="preserve"> gemessenen Parameteränderungen in Form von Diagrammen dargestellt. In diesem Abschnitt werden "Ratio", "Ratio Dev", "Vphase", "Phase dev" und "No-load Current"-Diagramme für jede Phase angezeigt und es ist möglich, das Diagramm zu entfernen, indem Sie es deaktivieren.</w:t>
      </w:r>
    </w:p>
    <w:p w14:paraId="2B374689" w14:textId="723F0948" w:rsidR="007B0B54" w:rsidRDefault="007B0B54" w:rsidP="001F7DAF">
      <w:pPr>
        <w:pStyle w:val="AAS-Normal"/>
        <w:rPr>
          <w:lang w:val="de-DE"/>
        </w:rPr>
      </w:pPr>
      <w:r w:rsidRPr="006F3F6B">
        <w:rPr>
          <w:lang w:val="de-DE"/>
        </w:rPr>
        <w:t>También en la sección "Plot", los resultados de la prueba así como los cambios de los parámetros medidos en diferentes tomas se muestran en forma de diagramas. En esta sección, se muestran los diagramas "TTR", "Ratio dev", "V phase", "Phase dev" y "No load Current" para cada fase y es posible eliminar el diagrama desmarcándolo.</w:t>
      </w:r>
    </w:p>
    <w:p w14:paraId="1D89CBF8" w14:textId="0D1136FE" w:rsidR="0088120D" w:rsidRDefault="0088120D" w:rsidP="00FB1697">
      <w:pPr>
        <w:pStyle w:val="AAF-Normal"/>
        <w:rPr>
          <w:rtl/>
          <w:lang w:val="de-DE"/>
        </w:rPr>
      </w:pPr>
      <w:r>
        <w:rPr>
          <w:lang w:val="de-DE"/>
        </w:rPr>
        <w:t>Bientôt disponible</w:t>
      </w:r>
    </w:p>
    <w:p w14:paraId="68775B01" w14:textId="28B396AE" w:rsidR="00385EB5" w:rsidRPr="00E504BE" w:rsidRDefault="00385EB5" w:rsidP="00385EB5">
      <w:pPr>
        <w:pStyle w:val="AAA-Aks"/>
        <w:bidi w:val="0"/>
        <w:rPr>
          <w:lang w:val="de-DE"/>
        </w:rPr>
      </w:pPr>
      <w:r>
        <w:drawing>
          <wp:inline distT="0" distB="0" distL="0" distR="0" wp14:anchorId="0CA867FB" wp14:editId="15BDCBFF">
            <wp:extent cx="3668378" cy="1232535"/>
            <wp:effectExtent l="0" t="0" r="8890" b="571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3671935" cy="1233730"/>
                    </a:xfrm>
                    <a:prstGeom prst="rect">
                      <a:avLst/>
                    </a:prstGeom>
                  </pic:spPr>
                </pic:pic>
              </a:graphicData>
            </a:graphic>
          </wp:inline>
        </w:drawing>
      </w:r>
    </w:p>
    <w:p w14:paraId="22503DFE" w14:textId="47E4D245" w:rsidR="006214DF" w:rsidRDefault="005C7BF2" w:rsidP="006214DF">
      <w:pPr>
        <w:pStyle w:val="AAA-MatnAsli"/>
        <w:rPr>
          <w:rtl/>
        </w:rPr>
      </w:pPr>
      <w:r>
        <w:rPr>
          <w:rFonts w:hint="cs"/>
          <w:rtl/>
        </w:rPr>
        <w:t xml:space="preserve">اجرای تست برای یک ترانس با تپ چنجر </w:t>
      </w:r>
      <w:r w:rsidR="009615C3">
        <w:rPr>
          <w:rFonts w:cs="Calibri" w:hint="cs"/>
          <w:rtl/>
        </w:rPr>
        <w:t>"</w:t>
      </w:r>
      <w:r w:rsidR="009615C3">
        <w:rPr>
          <w:rFonts w:cs="Calibri"/>
        </w:rPr>
        <w:t>On load</w:t>
      </w:r>
      <w:r w:rsidR="009615C3">
        <w:rPr>
          <w:rFonts w:cs="Calibri" w:hint="cs"/>
          <w:rtl/>
        </w:rPr>
        <w:t>"</w:t>
      </w:r>
      <w:r>
        <w:rPr>
          <w:rFonts w:hint="cs"/>
          <w:rtl/>
        </w:rPr>
        <w:t xml:space="preserve"> :</w:t>
      </w:r>
      <w:r w:rsidR="006214DF" w:rsidRPr="005B271E">
        <w:rPr>
          <w:rFonts w:hint="cs"/>
          <w:rtl/>
        </w:rPr>
        <w:t xml:space="preserve"> </w:t>
      </w:r>
      <w:r w:rsidR="009615C3">
        <w:rPr>
          <w:rFonts w:hint="cs"/>
          <w:rtl/>
        </w:rPr>
        <w:t xml:space="preserve">برای اجرای تست برای یک ترانس با تپ چنجر </w:t>
      </w:r>
      <w:r w:rsidR="009B7927">
        <w:rPr>
          <w:rFonts w:cs="Calibri" w:hint="cs"/>
          <w:rtl/>
        </w:rPr>
        <w:t>"</w:t>
      </w:r>
      <w:r w:rsidR="009B7927">
        <w:rPr>
          <w:rFonts w:cs="Calibri"/>
        </w:rPr>
        <w:t>On load</w:t>
      </w:r>
      <w:r w:rsidR="009B7927">
        <w:rPr>
          <w:rFonts w:cs="Calibri" w:hint="cs"/>
          <w:rtl/>
        </w:rPr>
        <w:t>"</w:t>
      </w:r>
      <w:r w:rsidR="009615C3">
        <w:rPr>
          <w:rFonts w:hint="cs"/>
          <w:rtl/>
        </w:rPr>
        <w:t xml:space="preserve"> سه روش وجود دارد، روش </w:t>
      </w:r>
      <w:r w:rsidR="009B7927">
        <w:rPr>
          <w:rFonts w:cs="Calibri" w:hint="cs"/>
          <w:rtl/>
        </w:rPr>
        <w:t>"</w:t>
      </w:r>
      <w:r w:rsidR="009B7927">
        <w:rPr>
          <w:rFonts w:cs="Calibri"/>
        </w:rPr>
        <w:t>Manual</w:t>
      </w:r>
      <w:r w:rsidR="009B7927">
        <w:rPr>
          <w:rFonts w:cs="Calibri" w:hint="cs"/>
          <w:rtl/>
        </w:rPr>
        <w:t>"</w:t>
      </w:r>
      <w:r w:rsidR="009615C3">
        <w:rPr>
          <w:rFonts w:hint="cs"/>
          <w:rtl/>
        </w:rPr>
        <w:t xml:space="preserve"> : در این </w:t>
      </w:r>
      <w:r w:rsidR="009B7927">
        <w:rPr>
          <w:rFonts w:hint="cs"/>
          <w:rtl/>
        </w:rPr>
        <w:t xml:space="preserve">روش می‌توان همه سطرهای جدول را انتخاب و </w:t>
      </w:r>
      <w:r w:rsidR="009B7927">
        <w:rPr>
          <w:rFonts w:cs="Calibri" w:hint="cs"/>
          <w:rtl/>
        </w:rPr>
        <w:t>"</w:t>
      </w:r>
      <w:r w:rsidR="009B7927">
        <w:rPr>
          <w:rFonts w:cs="Calibri"/>
        </w:rPr>
        <w:t>Apply Test</w:t>
      </w:r>
      <w:r w:rsidR="009B7927">
        <w:rPr>
          <w:rFonts w:cs="Calibri" w:hint="cs"/>
          <w:rtl/>
        </w:rPr>
        <w:t>"</w:t>
      </w:r>
      <w:r w:rsidR="009B7927">
        <w:rPr>
          <w:rFonts w:hint="cs"/>
          <w:rtl/>
        </w:rPr>
        <w:t xml:space="preserve"> کرد. </w:t>
      </w:r>
      <w:r w:rsidR="006214DF" w:rsidRPr="005B271E">
        <w:rPr>
          <w:rFonts w:hint="cs"/>
          <w:rtl/>
        </w:rPr>
        <w:t xml:space="preserve">پس از آنکه تست هر </w:t>
      </w:r>
      <w:r w:rsidR="006214DF">
        <w:rPr>
          <w:rFonts w:cs="Calibri" w:hint="cs"/>
          <w:rtl/>
        </w:rPr>
        <w:t>"</w:t>
      </w:r>
      <w:r w:rsidR="006214DF" w:rsidRPr="003B4B2B">
        <w:rPr>
          <w:szCs w:val="20"/>
          <w:lang w:val="de-DE"/>
        </w:rPr>
        <w:t>Tap</w:t>
      </w:r>
      <w:r w:rsidR="006214DF">
        <w:rPr>
          <w:rFonts w:cs="Calibri" w:hint="cs"/>
          <w:rtl/>
        </w:rPr>
        <w:t>"</w:t>
      </w:r>
      <w:r w:rsidR="006214DF" w:rsidRPr="005B271E">
        <w:rPr>
          <w:rFonts w:hint="cs"/>
          <w:rtl/>
        </w:rPr>
        <w:t xml:space="preserve"> به اتمام رسید یک پیغام مبنی بر فشردن کلید </w:t>
      </w:r>
      <w:r w:rsidR="006214DF">
        <w:rPr>
          <w:rFonts w:cs="Calibri" w:hint="cs"/>
          <w:rtl/>
        </w:rPr>
        <w:t>"</w:t>
      </w:r>
      <w:r w:rsidR="006214DF" w:rsidRPr="003B4B2B">
        <w:rPr>
          <w:szCs w:val="20"/>
          <w:lang w:val="de-DE"/>
        </w:rPr>
        <w:t>Space</w:t>
      </w:r>
      <w:r w:rsidR="006214DF">
        <w:rPr>
          <w:rFonts w:cs="Calibri" w:hint="cs"/>
          <w:rtl/>
        </w:rPr>
        <w:t>"</w:t>
      </w:r>
      <w:r w:rsidR="006214DF" w:rsidRPr="005B271E">
        <w:rPr>
          <w:rFonts w:hint="cs"/>
          <w:rtl/>
        </w:rPr>
        <w:t xml:space="preserve"> جهت ادامه تست ظاهر می‌شود. در این حالت باید </w:t>
      </w:r>
      <w:r w:rsidR="006214DF">
        <w:rPr>
          <w:rFonts w:cs="Calibri" w:hint="cs"/>
          <w:rtl/>
        </w:rPr>
        <w:t>"</w:t>
      </w:r>
      <w:r w:rsidR="006214DF" w:rsidRPr="003B4B2B">
        <w:rPr>
          <w:szCs w:val="20"/>
          <w:lang w:val="de-DE"/>
        </w:rPr>
        <w:t>Tap</w:t>
      </w:r>
      <w:r w:rsidR="006214DF">
        <w:rPr>
          <w:rFonts w:cs="Calibri" w:hint="cs"/>
          <w:rtl/>
        </w:rPr>
        <w:t>"</w:t>
      </w:r>
      <w:r w:rsidR="006214DF" w:rsidRPr="005B271E">
        <w:rPr>
          <w:rFonts w:hint="cs"/>
          <w:rtl/>
        </w:rPr>
        <w:t xml:space="preserve"> ترانس را به صورت دستی عوض کنید و با زدن </w:t>
      </w:r>
      <w:r w:rsidR="006214DF">
        <w:rPr>
          <w:rFonts w:cs="Calibri" w:hint="cs"/>
          <w:rtl/>
        </w:rPr>
        <w:t>"</w:t>
      </w:r>
      <w:r w:rsidR="006214DF" w:rsidRPr="003B4B2B">
        <w:rPr>
          <w:szCs w:val="20"/>
          <w:lang w:val="de-DE"/>
        </w:rPr>
        <w:t>Space</w:t>
      </w:r>
      <w:r w:rsidR="006214DF">
        <w:rPr>
          <w:rFonts w:cs="Calibri" w:hint="cs"/>
          <w:rtl/>
        </w:rPr>
        <w:t>"</w:t>
      </w:r>
      <w:r w:rsidR="006214DF" w:rsidRPr="005B271E">
        <w:rPr>
          <w:rFonts w:hint="cs"/>
          <w:rtl/>
        </w:rPr>
        <w:t xml:space="preserve"> تست را ادامه دهید. این روال تا تست آخرین </w:t>
      </w:r>
      <w:r w:rsidR="006214DF">
        <w:rPr>
          <w:rFonts w:cs="Calibri" w:hint="cs"/>
          <w:rtl/>
        </w:rPr>
        <w:t>"</w:t>
      </w:r>
      <w:r w:rsidR="006214DF" w:rsidRPr="003B4B2B">
        <w:rPr>
          <w:szCs w:val="20"/>
          <w:lang w:val="de-DE"/>
        </w:rPr>
        <w:t>Tap</w:t>
      </w:r>
      <w:r w:rsidR="006214DF">
        <w:rPr>
          <w:rFonts w:cs="Calibri" w:hint="cs"/>
          <w:rtl/>
        </w:rPr>
        <w:t>"</w:t>
      </w:r>
      <w:r w:rsidR="006214DF" w:rsidRPr="005B271E">
        <w:rPr>
          <w:rFonts w:hint="cs"/>
          <w:rtl/>
        </w:rPr>
        <w:t xml:space="preserve"> ادامه خواهد داشت.</w:t>
      </w:r>
    </w:p>
    <w:p w14:paraId="2CB357AB" w14:textId="7823DB71" w:rsidR="001217F7" w:rsidRDefault="001217F7" w:rsidP="001217F7">
      <w:pPr>
        <w:pStyle w:val="AAAR-Normal"/>
        <w:jc w:val="left"/>
        <w:rPr>
          <w:rtl/>
        </w:rPr>
      </w:pPr>
      <w:r>
        <w:rPr>
          <w:rtl/>
        </w:rPr>
        <w:t>قر</w:t>
      </w:r>
      <w:r>
        <w:rPr>
          <w:rFonts w:hint="cs"/>
          <w:rtl/>
        </w:rPr>
        <w:t>ی</w:t>
      </w:r>
      <w:r>
        <w:rPr>
          <w:rFonts w:hint="eastAsia"/>
          <w:rtl/>
        </w:rPr>
        <w:t>با</w:t>
      </w:r>
      <w:r>
        <w:rPr>
          <w:rtl/>
        </w:rPr>
        <w:t>...</w:t>
      </w:r>
    </w:p>
    <w:p w14:paraId="3A52885B" w14:textId="21028CC1" w:rsidR="002E6413" w:rsidRDefault="004914BB" w:rsidP="008410FD">
      <w:pPr>
        <w:pStyle w:val="AAE-Normal"/>
        <w:rPr>
          <w:rtl/>
        </w:rPr>
      </w:pPr>
      <w:r>
        <w:t xml:space="preserve">Performing the test for a transformer with “On Load” tap changer: </w:t>
      </w:r>
      <w:r w:rsidR="002E6413">
        <w:t xml:space="preserve">There are three methods to perform a test for a transformer with “On Load” tap changer. “Manual” method: in this method, it is possible to select all rows of the table and then “Apply the Test”. </w:t>
      </w:r>
      <w:r w:rsidR="00DE65BB">
        <w:t xml:space="preserve">After the test is finished for every </w:t>
      </w:r>
      <w:r w:rsidR="00EF7B13">
        <w:t>t</w:t>
      </w:r>
      <w:r w:rsidR="00DE65BB">
        <w:t xml:space="preserve">ap, a message stating that </w:t>
      </w:r>
      <w:r w:rsidR="00780560">
        <w:t xml:space="preserve">“To Continue </w:t>
      </w:r>
      <w:r w:rsidR="008410FD">
        <w:t xml:space="preserve">the </w:t>
      </w:r>
      <w:r w:rsidR="00780560">
        <w:t xml:space="preserve">Test, Press </w:t>
      </w:r>
      <w:r w:rsidR="008410FD">
        <w:t xml:space="preserve">the </w:t>
      </w:r>
      <w:r w:rsidR="00780560">
        <w:t>Space Button”</w:t>
      </w:r>
      <w:r w:rsidR="00993F63">
        <w:t xml:space="preserve"> </w:t>
      </w:r>
      <w:r w:rsidR="00DE65BB">
        <w:t xml:space="preserve">appears. </w:t>
      </w:r>
      <w:r w:rsidR="001062C4">
        <w:t xml:space="preserve">In this case, you need to change the transformer </w:t>
      </w:r>
      <w:r w:rsidR="00EF7B13">
        <w:t>t</w:t>
      </w:r>
      <w:r w:rsidR="001062C4">
        <w:t xml:space="preserve">ap manually and then continue the test by pressing the </w:t>
      </w:r>
      <w:r w:rsidR="00EF7B13">
        <w:t>s</w:t>
      </w:r>
      <w:r w:rsidR="001062C4">
        <w:t xml:space="preserve">pace button. </w:t>
      </w:r>
      <w:r w:rsidR="00FA4D07" w:rsidRPr="008410FD">
        <w:rPr>
          <w:lang w:val="de-DE"/>
        </w:rPr>
        <w:t xml:space="preserve">This procedure </w:t>
      </w:r>
      <w:r w:rsidR="000C409F" w:rsidRPr="008410FD">
        <w:rPr>
          <w:lang w:val="de-DE"/>
        </w:rPr>
        <w:t>continues</w:t>
      </w:r>
      <w:r w:rsidR="00FA4D07" w:rsidRPr="008410FD">
        <w:rPr>
          <w:lang w:val="de-DE"/>
        </w:rPr>
        <w:t xml:space="preserve"> </w:t>
      </w:r>
      <w:r w:rsidR="008410FD" w:rsidRPr="008410FD">
        <w:rPr>
          <w:lang w:val="de-DE"/>
        </w:rPr>
        <w:t>until the last tap is tested.</w:t>
      </w:r>
    </w:p>
    <w:p w14:paraId="0B45ED4B" w14:textId="10F7B6F7" w:rsidR="005B271E" w:rsidRDefault="003B4B2B" w:rsidP="0088120D">
      <w:pPr>
        <w:pStyle w:val="AAG-Normal"/>
        <w:rPr>
          <w:lang w:val="de-DE"/>
        </w:rPr>
      </w:pPr>
      <w:r w:rsidRPr="003B4B2B">
        <w:rPr>
          <w:lang w:val="de-DE"/>
        </w:rPr>
        <w:t>Durchführen des Tests für einen Transformator mit Laststufenschalter: Es gibt drei Methoden, um einen Test für einen Transformator mit Laststufenschalter durchzuführen. "Manual" Methode: Bei dieser Methode ist es möglich, alle Zeilen der Tabelle auszuwählen und dann "Apply the Test".</w:t>
      </w:r>
      <w:r w:rsidR="00EF7B13" w:rsidRPr="00EF7B13">
        <w:rPr>
          <w:lang w:val="de-DE"/>
        </w:rPr>
        <w:t xml:space="preserve"> Nachdem der Test für jeden </w:t>
      </w:r>
      <w:r w:rsidR="00780560">
        <w:rPr>
          <w:lang w:val="de-DE"/>
        </w:rPr>
        <w:t>S</w:t>
      </w:r>
      <w:r w:rsidR="00780560" w:rsidRPr="003B4B2B">
        <w:rPr>
          <w:lang w:val="de-DE"/>
        </w:rPr>
        <w:t>tufenschalter</w:t>
      </w:r>
      <w:r w:rsidR="00EF7B13" w:rsidRPr="00EF7B13">
        <w:rPr>
          <w:lang w:val="de-DE"/>
        </w:rPr>
        <w:t xml:space="preserve"> abgeschlossen ist, wird eine Meldung angezeigt, die besagt</w:t>
      </w:r>
      <w:r w:rsidR="00DE09E7">
        <w:rPr>
          <w:lang w:val="de-DE"/>
        </w:rPr>
        <w:t xml:space="preserve">: </w:t>
      </w:r>
      <w:r w:rsidR="00EF7B13" w:rsidRPr="00EF7B13">
        <w:rPr>
          <w:lang w:val="de-DE"/>
        </w:rPr>
        <w:t>"</w:t>
      </w:r>
      <w:r w:rsidR="00780560" w:rsidRPr="00780560">
        <w:rPr>
          <w:lang w:val="de-DE"/>
        </w:rPr>
        <w:t>To Continue the Test, Press the Space Button</w:t>
      </w:r>
      <w:r w:rsidR="00780560" w:rsidRPr="003B4B2B">
        <w:rPr>
          <w:lang w:val="de-DE"/>
        </w:rPr>
        <w:t>"</w:t>
      </w:r>
      <w:r w:rsidR="00EF7B13" w:rsidRPr="00EF7B13">
        <w:rPr>
          <w:lang w:val="de-DE"/>
        </w:rPr>
        <w:t>.</w:t>
      </w:r>
      <w:r w:rsidR="008410FD" w:rsidRPr="008410FD">
        <w:rPr>
          <w:lang w:val="de-DE"/>
        </w:rPr>
        <w:t xml:space="preserve"> In diesem Fall müssen Sie den Transformatorstufenschalter manuell wechseln und dann den Test fortsetzen, indem Sie die Leertaste drücken. Dieses Verfahren wird fortgesetzt, bis der letzte </w:t>
      </w:r>
      <w:r w:rsidR="008410FD">
        <w:rPr>
          <w:lang w:val="de-DE"/>
        </w:rPr>
        <w:t>S</w:t>
      </w:r>
      <w:r w:rsidR="008410FD" w:rsidRPr="003B4B2B">
        <w:rPr>
          <w:lang w:val="de-DE"/>
        </w:rPr>
        <w:t>tufenschalter</w:t>
      </w:r>
      <w:r w:rsidR="008410FD" w:rsidRPr="00EF7B13">
        <w:rPr>
          <w:lang w:val="de-DE"/>
        </w:rPr>
        <w:t xml:space="preserve"> </w:t>
      </w:r>
      <w:r w:rsidR="008410FD" w:rsidRPr="008410FD">
        <w:rPr>
          <w:lang w:val="de-DE"/>
        </w:rPr>
        <w:t>getestet ist.</w:t>
      </w:r>
    </w:p>
    <w:p w14:paraId="5FF1871E" w14:textId="3CDBA731" w:rsidR="007B0B54" w:rsidRDefault="007B0B54" w:rsidP="001F7DAF">
      <w:pPr>
        <w:pStyle w:val="AAS-Normal"/>
        <w:rPr>
          <w:lang w:val="de-DE"/>
        </w:rPr>
      </w:pPr>
      <w:r w:rsidRPr="006F3F6B">
        <w:rPr>
          <w:lang w:val="de-DE"/>
        </w:rPr>
        <w:t>Realización de la prueba para un transformador con cambiador de tomas "en carga": Existen tres métodos para realizar una prueba para un transformador con cambiador de tomas "En carga". Método "Manual": en este método, es posible seleccionar todas las filas de la tabla y luego "Aplicar la prueba". Una vez finalizada la prueba para cada toma, aparece un mensaje que indica que "Para continuar la prueba, pulse el botón de espacio". En este caso, es necesario cambiar la toma del transformador manualmente y luego continuar la prueba pulsando el botón de espacio. Este procedimiento continúa hasta que se prueba la última toma.</w:t>
      </w:r>
    </w:p>
    <w:p w14:paraId="0EC26EE0" w14:textId="2D47B241" w:rsidR="0088120D" w:rsidRDefault="0088120D" w:rsidP="00FB1697">
      <w:pPr>
        <w:pStyle w:val="AAF-Normal"/>
        <w:rPr>
          <w:rtl/>
          <w:lang w:val="de-DE"/>
        </w:rPr>
      </w:pPr>
      <w:r>
        <w:rPr>
          <w:lang w:val="de-DE"/>
        </w:rPr>
        <w:t>Bientôt disponible</w:t>
      </w:r>
    </w:p>
    <w:p w14:paraId="328E3F6E" w14:textId="7C495193" w:rsidR="00385EB5" w:rsidRPr="003B4B2B" w:rsidRDefault="00385EB5" w:rsidP="00385EB5">
      <w:pPr>
        <w:pStyle w:val="AAA-Aks"/>
        <w:bidi w:val="0"/>
        <w:rPr>
          <w:lang w:val="de-DE"/>
        </w:rPr>
      </w:pPr>
      <w:r>
        <w:drawing>
          <wp:inline distT="0" distB="0" distL="0" distR="0" wp14:anchorId="23CB6D44" wp14:editId="20FE1F72">
            <wp:extent cx="1914525" cy="1645737"/>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1925590" cy="1655249"/>
                    </a:xfrm>
                    <a:prstGeom prst="rect">
                      <a:avLst/>
                    </a:prstGeom>
                  </pic:spPr>
                </pic:pic>
              </a:graphicData>
            </a:graphic>
          </wp:inline>
        </w:drawing>
      </w:r>
    </w:p>
    <w:p w14:paraId="14AD0EBF" w14:textId="2AD88847" w:rsidR="005871DE" w:rsidRDefault="00F84A1E" w:rsidP="00F84A1E">
      <w:pPr>
        <w:pStyle w:val="AAA-MatnAsli"/>
        <w:rPr>
          <w:rtl/>
        </w:rPr>
      </w:pPr>
      <w:r>
        <w:rPr>
          <w:rFonts w:hint="cs"/>
          <w:rtl/>
        </w:rPr>
        <w:t xml:space="preserve">روش </w:t>
      </w:r>
      <w:r>
        <w:rPr>
          <w:rFonts w:cs="Calibri" w:hint="cs"/>
          <w:rtl/>
        </w:rPr>
        <w:t>"</w:t>
      </w:r>
      <w:r>
        <w:rPr>
          <w:rFonts w:cs="Calibri"/>
        </w:rPr>
        <w:t>Automatic Tap Control, By Time</w:t>
      </w:r>
      <w:r>
        <w:rPr>
          <w:rFonts w:cs="Calibri" w:hint="cs"/>
          <w:rtl/>
        </w:rPr>
        <w:t>"</w:t>
      </w:r>
      <w:r>
        <w:rPr>
          <w:rFonts w:hint="cs"/>
          <w:rtl/>
        </w:rPr>
        <w:t xml:space="preserve"> : در این روش که سربندی مختص خود را دارد، باید از تابلوی فرمان </w:t>
      </w:r>
      <w:r>
        <w:rPr>
          <w:rFonts w:cs="Calibri" w:hint="cs"/>
          <w:rtl/>
        </w:rPr>
        <w:t>"</w:t>
      </w:r>
      <w:r>
        <w:rPr>
          <w:rFonts w:cs="Calibri"/>
        </w:rPr>
        <w:t>Tap Changer</w:t>
      </w:r>
      <w:r>
        <w:rPr>
          <w:rFonts w:cs="Calibri" w:hint="cs"/>
          <w:rtl/>
        </w:rPr>
        <w:t>"</w:t>
      </w:r>
      <w:r>
        <w:rPr>
          <w:rFonts w:hint="cs"/>
          <w:rtl/>
        </w:rPr>
        <w:t xml:space="preserve"> دو</w:t>
      </w:r>
      <w:r w:rsidR="005871DE" w:rsidRPr="005B271E">
        <w:rPr>
          <w:rFonts w:hint="cs"/>
          <w:rtl/>
        </w:rPr>
        <w:t xml:space="preserve"> کنتاکت </w:t>
      </w:r>
      <w:r w:rsidR="00513F83">
        <w:rPr>
          <w:rFonts w:cs="Calibri" w:hint="cs"/>
          <w:rtl/>
        </w:rPr>
        <w:t>"</w:t>
      </w:r>
      <w:r w:rsidR="005871DE" w:rsidRPr="00046967">
        <w:rPr>
          <w:szCs w:val="20"/>
          <w:lang w:val="de-DE"/>
        </w:rPr>
        <w:t>Raise</w:t>
      </w:r>
      <w:r w:rsidR="00513F83">
        <w:rPr>
          <w:rFonts w:cs="Calibri" w:hint="cs"/>
          <w:rtl/>
        </w:rPr>
        <w:t>"</w:t>
      </w:r>
      <w:r w:rsidR="005871DE" w:rsidRPr="005B271E">
        <w:rPr>
          <w:rFonts w:hint="cs"/>
          <w:rtl/>
        </w:rPr>
        <w:t xml:space="preserve"> و </w:t>
      </w:r>
      <w:r w:rsidR="00513F83">
        <w:rPr>
          <w:rFonts w:cs="Calibri" w:hint="cs"/>
          <w:rtl/>
        </w:rPr>
        <w:t>"</w:t>
      </w:r>
      <w:r w:rsidR="005871DE" w:rsidRPr="00046967">
        <w:rPr>
          <w:szCs w:val="20"/>
          <w:lang w:val="de-DE"/>
        </w:rPr>
        <w:t>Lower</w:t>
      </w:r>
      <w:r w:rsidR="00513F83">
        <w:rPr>
          <w:rFonts w:cs="Calibri" w:hint="cs"/>
          <w:rtl/>
        </w:rPr>
        <w:t>"</w:t>
      </w:r>
      <w:r w:rsidR="005871DE" w:rsidRPr="005B271E">
        <w:rPr>
          <w:rFonts w:hint="cs"/>
          <w:rtl/>
        </w:rPr>
        <w:t xml:space="preserve"> را مطابق با آنچه در شکل سربندی آورده شده</w:t>
      </w:r>
      <w:r w:rsidR="00834869" w:rsidRPr="005B271E">
        <w:rPr>
          <w:rFonts w:hint="cs"/>
          <w:rtl/>
        </w:rPr>
        <w:t xml:space="preserve"> </w:t>
      </w:r>
      <w:r w:rsidR="005871DE" w:rsidRPr="005B271E">
        <w:rPr>
          <w:rFonts w:hint="cs"/>
          <w:rtl/>
        </w:rPr>
        <w:t>روی باینری اوت</w:t>
      </w:r>
      <w:r w:rsidR="00834869" w:rsidRPr="005B271E">
        <w:rPr>
          <w:rFonts w:hint="cs"/>
          <w:rtl/>
        </w:rPr>
        <w:t xml:space="preserve"> </w:t>
      </w:r>
      <w:r w:rsidR="005871DE" w:rsidRPr="005B271E">
        <w:rPr>
          <w:rFonts w:hint="cs"/>
          <w:rtl/>
        </w:rPr>
        <w:t xml:space="preserve">دستگاه ببرید تا پس از تست هر </w:t>
      </w:r>
      <w:r w:rsidR="00513F83">
        <w:rPr>
          <w:rFonts w:cs="Calibri" w:hint="cs"/>
          <w:rtl/>
        </w:rPr>
        <w:t>"</w:t>
      </w:r>
      <w:r w:rsidR="00CB0547" w:rsidRPr="00046967">
        <w:rPr>
          <w:szCs w:val="20"/>
          <w:lang w:val="de-DE"/>
        </w:rPr>
        <w:t>Tap</w:t>
      </w:r>
      <w:r w:rsidR="00513F83">
        <w:rPr>
          <w:rFonts w:cs="Calibri" w:hint="cs"/>
          <w:rtl/>
        </w:rPr>
        <w:t>"</w:t>
      </w:r>
      <w:r w:rsidR="005871DE" w:rsidRPr="005B271E">
        <w:rPr>
          <w:rFonts w:hint="cs"/>
          <w:rtl/>
        </w:rPr>
        <w:t xml:space="preserve"> به مدت زمان تعیین شده در فیلد </w:t>
      </w:r>
      <w:r w:rsidR="00513F83">
        <w:rPr>
          <w:rFonts w:cs="Calibri" w:hint="cs"/>
          <w:rtl/>
        </w:rPr>
        <w:t>"</w:t>
      </w:r>
      <w:r w:rsidR="005871DE" w:rsidRPr="00046967">
        <w:rPr>
          <w:szCs w:val="20"/>
          <w:lang w:val="de-DE"/>
        </w:rPr>
        <w:t>Impulse</w:t>
      </w:r>
      <w:r w:rsidR="00513F83">
        <w:rPr>
          <w:rFonts w:cs="Calibri" w:hint="cs"/>
          <w:rtl/>
        </w:rPr>
        <w:t>"</w:t>
      </w:r>
      <w:r w:rsidR="005871DE" w:rsidRPr="005B271E">
        <w:rPr>
          <w:rFonts w:hint="cs"/>
          <w:rtl/>
        </w:rPr>
        <w:t xml:space="preserve"> فرمان</w:t>
      </w:r>
      <w:r>
        <w:rPr>
          <w:rFonts w:hint="cs"/>
          <w:rtl/>
        </w:rPr>
        <w:t xml:space="preserve"> به </w:t>
      </w:r>
      <w:r>
        <w:rPr>
          <w:rFonts w:cs="Calibri" w:hint="cs"/>
          <w:rtl/>
        </w:rPr>
        <w:t>"</w:t>
      </w:r>
      <w:r>
        <w:rPr>
          <w:rFonts w:cs="Calibri"/>
        </w:rPr>
        <w:t>Tap Changer</w:t>
      </w:r>
      <w:r>
        <w:rPr>
          <w:rFonts w:cs="Calibri" w:hint="cs"/>
          <w:rtl/>
        </w:rPr>
        <w:t>"</w:t>
      </w:r>
      <w:r>
        <w:rPr>
          <w:rFonts w:hint="cs"/>
          <w:rtl/>
        </w:rPr>
        <w:t xml:space="preserve"> اعمال شده </w:t>
      </w:r>
      <w:r w:rsidR="00834869" w:rsidRPr="005B271E">
        <w:rPr>
          <w:rFonts w:hint="cs"/>
          <w:rtl/>
        </w:rPr>
        <w:t xml:space="preserve">و عملیات تغییر </w:t>
      </w:r>
      <w:r w:rsidR="00513F83">
        <w:rPr>
          <w:rFonts w:cs="Calibri" w:hint="cs"/>
          <w:rtl/>
        </w:rPr>
        <w:t>"</w:t>
      </w:r>
      <w:r w:rsidR="00CB0547" w:rsidRPr="00046967">
        <w:rPr>
          <w:szCs w:val="20"/>
          <w:lang w:val="de-DE"/>
        </w:rPr>
        <w:t>Tap</w:t>
      </w:r>
      <w:r w:rsidR="00513F83">
        <w:rPr>
          <w:rFonts w:cs="Calibri" w:hint="cs"/>
          <w:rtl/>
        </w:rPr>
        <w:t>"</w:t>
      </w:r>
      <w:r w:rsidR="00834869" w:rsidRPr="005B271E">
        <w:rPr>
          <w:rFonts w:hint="cs"/>
          <w:rtl/>
        </w:rPr>
        <w:t xml:space="preserve"> شروع شود.  با اعمال فرمان تغییر </w:t>
      </w:r>
      <w:r w:rsidR="00513F83">
        <w:rPr>
          <w:rFonts w:cs="Calibri" w:hint="cs"/>
          <w:rtl/>
        </w:rPr>
        <w:t>"</w:t>
      </w:r>
      <w:r w:rsidR="00CB0547" w:rsidRPr="00CB0547">
        <w:rPr>
          <w:szCs w:val="20"/>
        </w:rPr>
        <w:t>Tap</w:t>
      </w:r>
      <w:r w:rsidR="00513F83">
        <w:rPr>
          <w:rFonts w:cs="Calibri" w:hint="cs"/>
          <w:rtl/>
        </w:rPr>
        <w:t>"</w:t>
      </w:r>
      <w:r w:rsidR="00834869" w:rsidRPr="005B271E">
        <w:rPr>
          <w:rFonts w:hint="cs"/>
          <w:rtl/>
        </w:rPr>
        <w:t xml:space="preserve">، بعد از زمان تعیین شده در فیلد </w:t>
      </w:r>
      <w:r w:rsidR="00513F83">
        <w:rPr>
          <w:rFonts w:cs="Calibri" w:hint="cs"/>
          <w:rtl/>
        </w:rPr>
        <w:t>"</w:t>
      </w:r>
      <w:r w:rsidR="00834869" w:rsidRPr="00CB0547">
        <w:rPr>
          <w:szCs w:val="20"/>
        </w:rPr>
        <w:t>Time</w:t>
      </w:r>
      <w:r w:rsidR="00513F83">
        <w:rPr>
          <w:rFonts w:cs="Calibri" w:hint="cs"/>
          <w:rtl/>
        </w:rPr>
        <w:t>"</w:t>
      </w:r>
      <w:r w:rsidR="00834869" w:rsidRPr="005B271E">
        <w:rPr>
          <w:rFonts w:hint="cs"/>
          <w:rtl/>
        </w:rPr>
        <w:t xml:space="preserve"> تست </w:t>
      </w:r>
      <w:r w:rsidR="00CB0547" w:rsidRPr="00CB0547">
        <w:rPr>
          <w:szCs w:val="20"/>
        </w:rPr>
        <w:t>Tap</w:t>
      </w:r>
      <w:r w:rsidR="00834869" w:rsidRPr="005B271E">
        <w:rPr>
          <w:rFonts w:hint="cs"/>
          <w:rtl/>
        </w:rPr>
        <w:t xml:space="preserve"> بعدی شروع می‌شود.</w:t>
      </w:r>
      <w:r>
        <w:rPr>
          <w:rFonts w:hint="cs"/>
          <w:rtl/>
        </w:rPr>
        <w:t xml:space="preserve"> این زمان جهت انتظار برای نشستن </w:t>
      </w:r>
      <w:r>
        <w:rPr>
          <w:rFonts w:cs="Calibri" w:hint="cs"/>
          <w:rtl/>
        </w:rPr>
        <w:t>"</w:t>
      </w:r>
      <w:r>
        <w:rPr>
          <w:rFonts w:cs="Calibri"/>
        </w:rPr>
        <w:t>Tap Changer</w:t>
      </w:r>
      <w:r>
        <w:rPr>
          <w:rFonts w:cs="Calibri" w:hint="cs"/>
          <w:rtl/>
        </w:rPr>
        <w:t>"</w:t>
      </w:r>
      <w:r>
        <w:rPr>
          <w:rFonts w:hint="cs"/>
          <w:rtl/>
        </w:rPr>
        <w:t xml:space="preserve"> روی </w:t>
      </w:r>
      <w:r>
        <w:rPr>
          <w:rFonts w:cs="Calibri" w:hint="cs"/>
          <w:rtl/>
        </w:rPr>
        <w:t>"</w:t>
      </w:r>
      <w:r>
        <w:rPr>
          <w:rFonts w:cs="Calibri"/>
        </w:rPr>
        <w:t>Tap</w:t>
      </w:r>
      <w:r>
        <w:rPr>
          <w:rFonts w:cs="Calibri" w:hint="cs"/>
          <w:rtl/>
        </w:rPr>
        <w:t>"</w:t>
      </w:r>
      <w:r>
        <w:rPr>
          <w:rFonts w:hint="cs"/>
          <w:rtl/>
        </w:rPr>
        <w:t xml:space="preserve"> بعدی ترانس است. </w:t>
      </w:r>
      <w:r w:rsidR="00834869" w:rsidRPr="005B271E">
        <w:rPr>
          <w:rFonts w:hint="cs"/>
          <w:rtl/>
        </w:rPr>
        <w:t xml:space="preserve">این روال تا انجام تست آخرین </w:t>
      </w:r>
      <w:r w:rsidR="00513F83">
        <w:rPr>
          <w:rFonts w:cs="Calibri" w:hint="cs"/>
          <w:rtl/>
        </w:rPr>
        <w:t>"</w:t>
      </w:r>
      <w:r w:rsidR="00CB0547" w:rsidRPr="00CB0547">
        <w:rPr>
          <w:szCs w:val="20"/>
        </w:rPr>
        <w:t>Tap</w:t>
      </w:r>
      <w:r w:rsidR="00513F83">
        <w:rPr>
          <w:rFonts w:cs="Calibri" w:hint="cs"/>
          <w:rtl/>
        </w:rPr>
        <w:t>"</w:t>
      </w:r>
      <w:r w:rsidR="00834869" w:rsidRPr="005B271E">
        <w:rPr>
          <w:rFonts w:hint="cs"/>
          <w:rtl/>
        </w:rPr>
        <w:t xml:space="preserve"> ادامه خواهد داشت.</w:t>
      </w:r>
      <w:r w:rsidR="00932F76" w:rsidRPr="005B271E">
        <w:rPr>
          <w:rFonts w:hint="cs"/>
          <w:rtl/>
        </w:rPr>
        <w:t xml:space="preserve"> </w:t>
      </w:r>
      <w:r w:rsidR="00892824" w:rsidRPr="005B271E">
        <w:rPr>
          <w:rFonts w:hint="cs"/>
          <w:rtl/>
        </w:rPr>
        <w:t>در</w:t>
      </w:r>
      <w:r w:rsidR="00932F76" w:rsidRPr="005B271E">
        <w:rPr>
          <w:rFonts w:hint="cs"/>
          <w:rtl/>
        </w:rPr>
        <w:t xml:space="preserve"> اجرای این تست هم مانند روش </w:t>
      </w:r>
      <w:r w:rsidR="00513F83">
        <w:rPr>
          <w:rFonts w:cs="Calibri" w:hint="cs"/>
          <w:rtl/>
        </w:rPr>
        <w:t>"</w:t>
      </w:r>
      <w:r w:rsidR="00932F76" w:rsidRPr="00CB0547">
        <w:rPr>
          <w:szCs w:val="20"/>
        </w:rPr>
        <w:t>Manual</w:t>
      </w:r>
      <w:r w:rsidR="00513F83">
        <w:rPr>
          <w:rFonts w:cs="Calibri" w:hint="cs"/>
          <w:rtl/>
        </w:rPr>
        <w:t xml:space="preserve">" </w:t>
      </w:r>
      <w:r w:rsidR="00892824" w:rsidRPr="005B271E">
        <w:rPr>
          <w:rFonts w:hint="cs"/>
          <w:rtl/>
        </w:rPr>
        <w:t>باید همه سطرها را انتخاب</w:t>
      </w:r>
      <w:r>
        <w:rPr>
          <w:rFonts w:hint="cs"/>
          <w:rtl/>
        </w:rPr>
        <w:t xml:space="preserve"> و </w:t>
      </w:r>
      <w:r>
        <w:rPr>
          <w:rFonts w:cs="Calibri" w:hint="cs"/>
          <w:rtl/>
        </w:rPr>
        <w:t>"</w:t>
      </w:r>
      <w:r>
        <w:rPr>
          <w:rFonts w:cs="Calibri"/>
        </w:rPr>
        <w:t>Apply Test</w:t>
      </w:r>
      <w:r>
        <w:rPr>
          <w:rFonts w:cs="Calibri" w:hint="cs"/>
          <w:rtl/>
        </w:rPr>
        <w:t>"</w:t>
      </w:r>
      <w:r>
        <w:rPr>
          <w:rFonts w:hint="cs"/>
          <w:rtl/>
        </w:rPr>
        <w:t xml:space="preserve"> کرد. </w:t>
      </w:r>
      <w:r w:rsidR="00892824" w:rsidRPr="005B271E">
        <w:rPr>
          <w:rFonts w:hint="cs"/>
          <w:rtl/>
        </w:rPr>
        <w:t xml:space="preserve">پس از </w:t>
      </w:r>
      <w:r w:rsidR="00513F83">
        <w:rPr>
          <w:rFonts w:cs="Calibri" w:hint="cs"/>
          <w:rtl/>
        </w:rPr>
        <w:t>"</w:t>
      </w:r>
      <w:r w:rsidR="00892824" w:rsidRPr="00CB0547">
        <w:rPr>
          <w:szCs w:val="20"/>
        </w:rPr>
        <w:t>Apply</w:t>
      </w:r>
      <w:r w:rsidR="00513F83">
        <w:rPr>
          <w:rFonts w:cs="Calibri" w:hint="cs"/>
          <w:rtl/>
        </w:rPr>
        <w:t>"</w:t>
      </w:r>
      <w:r w:rsidR="00892824" w:rsidRPr="005B271E">
        <w:rPr>
          <w:rFonts w:hint="cs"/>
          <w:rtl/>
        </w:rPr>
        <w:t xml:space="preserve"> کردن تست به طور اتوماتیک انجام خواهد شد.</w:t>
      </w:r>
    </w:p>
    <w:p w14:paraId="1A6924AC" w14:textId="2DDF1E04" w:rsidR="001217F7" w:rsidRDefault="001217F7" w:rsidP="001217F7">
      <w:pPr>
        <w:pStyle w:val="AAAR-Normal"/>
        <w:jc w:val="left"/>
        <w:rPr>
          <w:rtl/>
        </w:rPr>
      </w:pPr>
      <w:r>
        <w:rPr>
          <w:rtl/>
        </w:rPr>
        <w:t>قر</w:t>
      </w:r>
      <w:r>
        <w:rPr>
          <w:rFonts w:hint="cs"/>
          <w:rtl/>
        </w:rPr>
        <w:t>ی</w:t>
      </w:r>
      <w:r>
        <w:rPr>
          <w:rFonts w:hint="eastAsia"/>
          <w:rtl/>
        </w:rPr>
        <w:t>با</w:t>
      </w:r>
      <w:r>
        <w:rPr>
          <w:rtl/>
        </w:rPr>
        <w:t>...</w:t>
      </w:r>
    </w:p>
    <w:p w14:paraId="4E1B6737" w14:textId="76B8A316" w:rsidR="005B271E" w:rsidRDefault="000C409F" w:rsidP="00436F52">
      <w:pPr>
        <w:pStyle w:val="AAE-Normal"/>
        <w:rPr>
          <w:rtl/>
        </w:rPr>
      </w:pPr>
      <w:r>
        <w:t>“</w:t>
      </w:r>
      <w:r w:rsidR="00046967" w:rsidRPr="00046967">
        <w:rPr>
          <w:szCs w:val="20"/>
        </w:rPr>
        <w:t>Automatic Tap Control</w:t>
      </w:r>
      <w:r>
        <w:t xml:space="preserve">, By time” method: in this method which has its own wiring, </w:t>
      </w:r>
      <w:r w:rsidR="00E23402">
        <w:t xml:space="preserve">from the “Tap Changer” command panel, you should take two contacts of “Raise” and “Lower” to the binary out of the device in accordance with what can be seen in the wiring so that after testing every “Tap”, the command is applied to “Tap Changer” as long as the value specified in “Impulse” field and the “Tap” change operation begins. </w:t>
      </w:r>
      <w:r w:rsidR="002D53A6" w:rsidRPr="00965E84">
        <w:t xml:space="preserve">By applying the “Tap” change command, after the time specified in “Time” field, the next “Tap” test begins. </w:t>
      </w:r>
      <w:r w:rsidR="00A74A58" w:rsidRPr="00965E84">
        <w:t xml:space="preserve">This time </w:t>
      </w:r>
      <w:r w:rsidR="008D1893" w:rsidRPr="00965E84">
        <w:t>is allocated</w:t>
      </w:r>
      <w:r w:rsidR="00A74A58" w:rsidRPr="00965E84">
        <w:t xml:space="preserve"> for </w:t>
      </w:r>
      <w:r w:rsidR="008D1893" w:rsidRPr="00965E84">
        <w:t xml:space="preserve">waiting for </w:t>
      </w:r>
      <w:r w:rsidR="00A74A58" w:rsidRPr="00965E84">
        <w:t xml:space="preserve">the “Tap Changer” to </w:t>
      </w:r>
      <w:r w:rsidR="007558A0" w:rsidRPr="00965E84">
        <w:t>settle on</w:t>
      </w:r>
      <w:r w:rsidR="00A74A58" w:rsidRPr="00965E84">
        <w:t xml:space="preserve"> the next “Tap” of the transformer. </w:t>
      </w:r>
      <w:r w:rsidR="00133164" w:rsidRPr="00965E84">
        <w:t xml:space="preserve">This procedure continues until the last “Tap” test is performed. </w:t>
      </w:r>
      <w:r w:rsidR="00AE0F59" w:rsidRPr="00965E84">
        <w:t xml:space="preserve">In performing this test, just </w:t>
      </w:r>
      <w:r w:rsidR="00237FDF" w:rsidRPr="00965E84">
        <w:t>like</w:t>
      </w:r>
      <w:r w:rsidR="00AE0F59" w:rsidRPr="00965E84">
        <w:t xml:space="preserve"> the “Manual” method, “Apply Test” is selected after selecting all of the rows. </w:t>
      </w:r>
      <w:r w:rsidR="007F2ACF" w:rsidRPr="00B30EA3">
        <w:rPr>
          <w:lang w:val="de-DE"/>
        </w:rPr>
        <w:t xml:space="preserve">After </w:t>
      </w:r>
      <w:r w:rsidR="00436F52" w:rsidRPr="00B30EA3">
        <w:rPr>
          <w:lang w:val="de-DE"/>
        </w:rPr>
        <w:t>a</w:t>
      </w:r>
      <w:r w:rsidR="007F2ACF" w:rsidRPr="00B30EA3">
        <w:rPr>
          <w:lang w:val="de-DE"/>
        </w:rPr>
        <w:t xml:space="preserve">pplying, </w:t>
      </w:r>
      <w:r w:rsidR="004C6DDA" w:rsidRPr="00B30EA3">
        <w:rPr>
          <w:lang w:val="de-DE"/>
        </w:rPr>
        <w:t>the test</w:t>
      </w:r>
      <w:r w:rsidR="007F2ACF" w:rsidRPr="00B30EA3">
        <w:rPr>
          <w:lang w:val="de-DE"/>
        </w:rPr>
        <w:t xml:space="preserve"> </w:t>
      </w:r>
      <w:r w:rsidR="00847496" w:rsidRPr="00B30EA3">
        <w:rPr>
          <w:lang w:val="de-DE"/>
        </w:rPr>
        <w:t>begins</w:t>
      </w:r>
      <w:r w:rsidR="007F2ACF" w:rsidRPr="00B30EA3">
        <w:rPr>
          <w:lang w:val="de-DE"/>
        </w:rPr>
        <w:t xml:space="preserve"> automatically. </w:t>
      </w:r>
      <w:r w:rsidR="00AE0F59" w:rsidRPr="00B30EA3">
        <w:rPr>
          <w:lang w:val="de-DE"/>
        </w:rPr>
        <w:t xml:space="preserve"> </w:t>
      </w:r>
    </w:p>
    <w:p w14:paraId="0C537ACE" w14:textId="58F8B203" w:rsidR="005B271E" w:rsidRDefault="00E17488" w:rsidP="0088120D">
      <w:pPr>
        <w:pStyle w:val="AAG-Normal"/>
        <w:rPr>
          <w:lang w:val="de-DE"/>
        </w:rPr>
      </w:pPr>
      <w:r w:rsidRPr="00E17488">
        <w:rPr>
          <w:lang w:val="de-DE"/>
        </w:rPr>
        <w:t xml:space="preserve">"Automatic Tap Control, By time"-Methode: Bei dieser Methode, die über eine eigene Verdrahtung verfügt, sollten Sie aus dem </w:t>
      </w:r>
      <w:r>
        <w:rPr>
          <w:lang w:val="de-DE"/>
        </w:rPr>
        <w:t>S</w:t>
      </w:r>
      <w:r w:rsidRPr="003B4B2B">
        <w:rPr>
          <w:lang w:val="de-DE"/>
        </w:rPr>
        <w:t>tufenschalter</w:t>
      </w:r>
      <w:r w:rsidRPr="00EF7B13">
        <w:rPr>
          <w:lang w:val="de-DE"/>
        </w:rPr>
        <w:t xml:space="preserve"> </w:t>
      </w:r>
      <w:r>
        <w:rPr>
          <w:lang w:val="de-DE"/>
        </w:rPr>
        <w:t xml:space="preserve">des </w:t>
      </w:r>
      <w:r w:rsidRPr="00E17488">
        <w:rPr>
          <w:lang w:val="de-DE"/>
        </w:rPr>
        <w:t>Befehlsfeld</w:t>
      </w:r>
      <w:r>
        <w:rPr>
          <w:lang w:val="de-DE"/>
        </w:rPr>
        <w:t xml:space="preserve">s </w:t>
      </w:r>
      <w:r w:rsidRPr="00E17488">
        <w:rPr>
          <w:lang w:val="de-DE"/>
        </w:rPr>
        <w:t xml:space="preserve">zwei Kontakte von "Raise" und "Lower" in die Binärdatei gemäß dem, was in der Verdrahtung zu sehen ist, herausnehmen, so dass nach dem Testen jedes </w:t>
      </w:r>
      <w:r w:rsidR="00D47764">
        <w:rPr>
          <w:lang w:val="de-DE"/>
        </w:rPr>
        <w:t>S</w:t>
      </w:r>
      <w:r w:rsidR="00D47764" w:rsidRPr="003B4B2B">
        <w:rPr>
          <w:lang w:val="de-DE"/>
        </w:rPr>
        <w:t>tufenschalter</w:t>
      </w:r>
      <w:r w:rsidRPr="00E17488">
        <w:rPr>
          <w:lang w:val="de-DE"/>
        </w:rPr>
        <w:t xml:space="preserve"> der Befehl auf </w:t>
      </w:r>
      <w:r w:rsidR="00D47764">
        <w:rPr>
          <w:lang w:val="de-DE"/>
        </w:rPr>
        <w:t>S</w:t>
      </w:r>
      <w:r w:rsidR="00D47764" w:rsidRPr="003B4B2B">
        <w:rPr>
          <w:lang w:val="de-DE"/>
        </w:rPr>
        <w:t>tufenschalter</w:t>
      </w:r>
      <w:r w:rsidRPr="00E17488">
        <w:rPr>
          <w:lang w:val="de-DE"/>
        </w:rPr>
        <w:t xml:space="preserve"> angewendet wird, solange der im Feld "Impulse" angegebene Wert beginnt.</w:t>
      </w:r>
      <w:r w:rsidR="00D47764" w:rsidRPr="00D47764">
        <w:rPr>
          <w:lang w:val="de-DE"/>
        </w:rPr>
        <w:t xml:space="preserve"> Durch Anwendung des </w:t>
      </w:r>
      <w:r w:rsidR="00D47764">
        <w:rPr>
          <w:lang w:val="de-DE"/>
        </w:rPr>
        <w:t>S</w:t>
      </w:r>
      <w:r w:rsidR="00D47764" w:rsidRPr="003B4B2B">
        <w:rPr>
          <w:lang w:val="de-DE"/>
        </w:rPr>
        <w:t>tufenschalter</w:t>
      </w:r>
      <w:r w:rsidR="00603935">
        <w:rPr>
          <w:lang w:val="de-DE"/>
        </w:rPr>
        <w:t>s</w:t>
      </w:r>
      <w:r w:rsidR="00D47764" w:rsidRPr="00E17488">
        <w:rPr>
          <w:lang w:val="de-DE"/>
        </w:rPr>
        <w:t xml:space="preserve"> </w:t>
      </w:r>
      <w:r w:rsidR="00D47764">
        <w:rPr>
          <w:lang w:val="de-DE"/>
        </w:rPr>
        <w:t xml:space="preserve">vom </w:t>
      </w:r>
      <w:r w:rsidR="00D47764" w:rsidRPr="00D47764">
        <w:rPr>
          <w:lang w:val="de-DE"/>
        </w:rPr>
        <w:t>Wechselbefehls beginnt nach der im Feld "</w:t>
      </w:r>
      <w:r w:rsidR="00D47764">
        <w:rPr>
          <w:lang w:val="de-DE"/>
        </w:rPr>
        <w:t>Time</w:t>
      </w:r>
      <w:r w:rsidR="00D47764" w:rsidRPr="00D47764">
        <w:rPr>
          <w:lang w:val="de-DE"/>
        </w:rPr>
        <w:t xml:space="preserve">" angegebenen Zeit der nächste </w:t>
      </w:r>
      <w:r w:rsidR="00D47764">
        <w:rPr>
          <w:lang w:val="de-DE"/>
        </w:rPr>
        <w:t>S</w:t>
      </w:r>
      <w:r w:rsidR="00D47764" w:rsidRPr="003B4B2B">
        <w:rPr>
          <w:lang w:val="de-DE"/>
        </w:rPr>
        <w:t>tufenschalter</w:t>
      </w:r>
      <w:r w:rsidR="00D47764" w:rsidRPr="00D47764">
        <w:rPr>
          <w:lang w:val="de-DE"/>
        </w:rPr>
        <w:t>.</w:t>
      </w:r>
      <w:r w:rsidR="00603935" w:rsidRPr="00603935">
        <w:rPr>
          <w:lang w:val="de-DE"/>
        </w:rPr>
        <w:t xml:space="preserve"> Diese Zeit ist für das Warten auf den </w:t>
      </w:r>
      <w:r w:rsidR="00603935">
        <w:rPr>
          <w:lang w:val="de-DE"/>
        </w:rPr>
        <w:t>S</w:t>
      </w:r>
      <w:r w:rsidR="00603935" w:rsidRPr="003B4B2B">
        <w:rPr>
          <w:lang w:val="de-DE"/>
        </w:rPr>
        <w:t>tufenschalter</w:t>
      </w:r>
      <w:r w:rsidR="00603935" w:rsidRPr="00603935">
        <w:rPr>
          <w:lang w:val="de-DE"/>
        </w:rPr>
        <w:t xml:space="preserve"> vorgesehen, um sich auf dem nächsten Transformators</w:t>
      </w:r>
      <w:r w:rsidR="00603935" w:rsidRPr="003B4B2B">
        <w:rPr>
          <w:lang w:val="de-DE"/>
        </w:rPr>
        <w:t>tufenschalter</w:t>
      </w:r>
      <w:r w:rsidR="00603935">
        <w:rPr>
          <w:lang w:val="de-DE"/>
        </w:rPr>
        <w:t xml:space="preserve"> </w:t>
      </w:r>
      <w:r w:rsidR="00603935" w:rsidRPr="00603935">
        <w:rPr>
          <w:lang w:val="de-DE"/>
        </w:rPr>
        <w:t>niederzulassen.</w:t>
      </w:r>
      <w:r w:rsidR="003432D3" w:rsidRPr="003432D3">
        <w:rPr>
          <w:lang w:val="de-DE"/>
        </w:rPr>
        <w:t xml:space="preserve"> Dieses Verfahren wird fortgesetzt, bis der letzte </w:t>
      </w:r>
      <w:r w:rsidR="003432D3">
        <w:rPr>
          <w:lang w:val="de-DE"/>
        </w:rPr>
        <w:t>S</w:t>
      </w:r>
      <w:r w:rsidR="003432D3" w:rsidRPr="003B4B2B">
        <w:rPr>
          <w:lang w:val="de-DE"/>
        </w:rPr>
        <w:t>tufenschalter</w:t>
      </w:r>
      <w:r w:rsidR="003432D3" w:rsidRPr="00E17488">
        <w:rPr>
          <w:lang w:val="de-DE"/>
        </w:rPr>
        <w:t xml:space="preserve"> </w:t>
      </w:r>
      <w:r w:rsidR="003432D3" w:rsidRPr="003432D3">
        <w:rPr>
          <w:lang w:val="de-DE"/>
        </w:rPr>
        <w:t>Test durchgeführt wird. Bei der Durchführung dieses Tests wird, genau wie bei der "Manual" Methode, nach Auswahl aller Zeilen "</w:t>
      </w:r>
      <w:r w:rsidR="00EB0EAC" w:rsidRPr="00EB0EAC">
        <w:rPr>
          <w:lang w:val="de-DE"/>
        </w:rPr>
        <w:t>Apply Test</w:t>
      </w:r>
      <w:r w:rsidR="003432D3" w:rsidRPr="003432D3">
        <w:rPr>
          <w:lang w:val="de-DE"/>
        </w:rPr>
        <w:t>" ausgewählt.</w:t>
      </w:r>
      <w:r w:rsidR="00965E84" w:rsidRPr="00965E84">
        <w:rPr>
          <w:lang w:val="de-DE"/>
        </w:rPr>
        <w:t xml:space="preserve"> Nach der Anwendung beginnt der Test automatisch.</w:t>
      </w:r>
    </w:p>
    <w:p w14:paraId="7CA0E018" w14:textId="04B7099E" w:rsidR="007B0B54" w:rsidRDefault="007B0B54" w:rsidP="001F7DAF">
      <w:pPr>
        <w:pStyle w:val="AAS-Normal"/>
        <w:rPr>
          <w:lang w:val="de-DE"/>
        </w:rPr>
      </w:pPr>
      <w:r w:rsidRPr="006F3F6B">
        <w:rPr>
          <w:lang w:val="de-DE"/>
        </w:rPr>
        <w:t xml:space="preserve">"Control automático de tomas, por tiempo": en este método que tiene su propio cableado, desde el panel de comandos del "Cambiador de Tomas", se deben llevar dos contactos de "Subir" y "Bajar" al binario de salida del dispositivo de acuerdo con lo que se puede ver en el cableado para que después de probar cada "Toma", se aplique el comando al "Cambiador de Tomas" siempre y cuando el valor especificado en el campo "Impulso" y se inicie la operación de cambio de "Toma". Al aplicar el comando de cambio de "Tap", después del tiempo especificado en el campo "Tiempo", comienza la siguiente prueba de "Tap". Este tiempo se destina a esperar que el "Cambiador de tomas" se asiente en la siguiente "Toma" del transformador. Este procedimiento continúa hasta que se realiza la última prueba de "Tap". Al realizar esta prueba, al igual que en el método "Manual", se selecciona "Aplicar prueba" después de seleccionar todas las filas. Después de aplicar, la prueba comienza automáticamente.  </w:t>
      </w:r>
    </w:p>
    <w:p w14:paraId="1BFBCB3F" w14:textId="3D141B0C" w:rsidR="0088120D" w:rsidRDefault="0088120D" w:rsidP="00FB1697">
      <w:pPr>
        <w:pStyle w:val="AAF-Normal"/>
        <w:rPr>
          <w:rtl/>
          <w:lang w:val="de-DE"/>
        </w:rPr>
      </w:pPr>
      <w:r>
        <w:rPr>
          <w:lang w:val="de-DE"/>
        </w:rPr>
        <w:t>Bientôt disponible</w:t>
      </w:r>
    </w:p>
    <w:p w14:paraId="475E7DD1" w14:textId="2FF23815" w:rsidR="00EF20B6" w:rsidRDefault="00EF20B6" w:rsidP="00EF20B6">
      <w:pPr>
        <w:pStyle w:val="AAA-Aks"/>
        <w:bidi w:val="0"/>
        <w:rPr>
          <w:rtl/>
          <w:lang w:val="de-DE"/>
        </w:rPr>
      </w:pPr>
      <w:r>
        <w:drawing>
          <wp:inline distT="0" distB="0" distL="0" distR="0" wp14:anchorId="6CD033C4" wp14:editId="3368F37A">
            <wp:extent cx="2057400" cy="1166199"/>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2067381" cy="1171857"/>
                    </a:xfrm>
                    <a:prstGeom prst="rect">
                      <a:avLst/>
                    </a:prstGeom>
                  </pic:spPr>
                </pic:pic>
              </a:graphicData>
            </a:graphic>
          </wp:inline>
        </w:drawing>
      </w:r>
    </w:p>
    <w:p w14:paraId="7A5E56A4" w14:textId="5273D029" w:rsidR="00594C94" w:rsidRPr="00E17488" w:rsidRDefault="00594C94" w:rsidP="00EF20B6">
      <w:pPr>
        <w:pStyle w:val="AAA-Aks"/>
        <w:bidi w:val="0"/>
        <w:rPr>
          <w:lang w:val="de-DE"/>
        </w:rPr>
      </w:pPr>
      <w:r>
        <w:drawing>
          <wp:inline distT="0" distB="0" distL="0" distR="0" wp14:anchorId="40059D45" wp14:editId="43529DBC">
            <wp:extent cx="3552825" cy="175566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3567934" cy="1763131"/>
                    </a:xfrm>
                    <a:prstGeom prst="rect">
                      <a:avLst/>
                    </a:prstGeom>
                  </pic:spPr>
                </pic:pic>
              </a:graphicData>
            </a:graphic>
          </wp:inline>
        </w:drawing>
      </w:r>
    </w:p>
    <w:p w14:paraId="799AF1CC" w14:textId="1D3D63F2" w:rsidR="0079757E" w:rsidRDefault="00E6522D" w:rsidP="00E6522D">
      <w:pPr>
        <w:pStyle w:val="AAA-MatnAsli"/>
        <w:rPr>
          <w:rtl/>
        </w:rPr>
      </w:pPr>
      <w:r>
        <w:rPr>
          <w:rFonts w:hint="cs"/>
          <w:rtl/>
        </w:rPr>
        <w:t xml:space="preserve">روش </w:t>
      </w:r>
      <w:r>
        <w:rPr>
          <w:rFonts w:cs="Calibri" w:hint="cs"/>
          <w:rtl/>
        </w:rPr>
        <w:t>"</w:t>
      </w:r>
      <w:r>
        <w:rPr>
          <w:rFonts w:cs="Calibri"/>
        </w:rPr>
        <w:t>Automatic Tam Control, By Inprogress</w:t>
      </w:r>
      <w:r>
        <w:rPr>
          <w:rFonts w:cs="Calibri" w:hint="cs"/>
          <w:rtl/>
        </w:rPr>
        <w:t>"</w:t>
      </w:r>
      <w:r>
        <w:rPr>
          <w:rFonts w:hint="cs"/>
          <w:rtl/>
        </w:rPr>
        <w:t xml:space="preserve"> : این روش</w:t>
      </w:r>
      <w:r w:rsidR="00067F4B" w:rsidRPr="005B271E">
        <w:rPr>
          <w:rFonts w:hint="cs"/>
          <w:rtl/>
        </w:rPr>
        <w:t xml:space="preserve"> دارای یک مرحل سربندی بیشتر نسبت به روش قبلی است و علاوه بر زمان شرط دریافت کنتاکت هم دارد. </w:t>
      </w:r>
      <w:r w:rsidR="0079757E" w:rsidRPr="005B271E">
        <w:rPr>
          <w:rFonts w:hint="cs"/>
          <w:rtl/>
        </w:rPr>
        <w:t>یعنی باید از تابلوی فرما</w:t>
      </w:r>
      <w:r w:rsidR="00FA7971">
        <w:rPr>
          <w:rFonts w:hint="cs"/>
          <w:rtl/>
          <w:lang w:val="de-DE"/>
        </w:rPr>
        <w:t>ن</w:t>
      </w:r>
      <w:r w:rsidR="0079757E" w:rsidRPr="005B271E">
        <w:rPr>
          <w:rFonts w:hint="cs"/>
          <w:rtl/>
        </w:rPr>
        <w:t xml:space="preserve"> دو کنتاکت که</w:t>
      </w:r>
      <w:r>
        <w:rPr>
          <w:rFonts w:hint="cs"/>
          <w:rtl/>
        </w:rPr>
        <w:t xml:space="preserve"> نشانگر وضعیت </w:t>
      </w:r>
      <w:r>
        <w:rPr>
          <w:rFonts w:cs="Calibri" w:hint="cs"/>
          <w:rtl/>
        </w:rPr>
        <w:t>"</w:t>
      </w:r>
      <w:r>
        <w:rPr>
          <w:rFonts w:cs="Calibri"/>
        </w:rPr>
        <w:t>Tap Changer</w:t>
      </w:r>
      <w:r>
        <w:rPr>
          <w:rFonts w:cs="Calibri" w:hint="cs"/>
          <w:rtl/>
        </w:rPr>
        <w:t>"</w:t>
      </w:r>
      <w:r>
        <w:rPr>
          <w:rFonts w:hint="cs"/>
          <w:rtl/>
        </w:rPr>
        <w:t xml:space="preserve"> است </w:t>
      </w:r>
      <w:r w:rsidR="0079757E" w:rsidRPr="005B271E">
        <w:rPr>
          <w:rFonts w:hint="cs"/>
          <w:rtl/>
        </w:rPr>
        <w:t xml:space="preserve">روی </w:t>
      </w:r>
      <w:r w:rsidR="004F7C0E">
        <w:rPr>
          <w:rFonts w:hint="cs"/>
          <w:rtl/>
        </w:rPr>
        <w:t>اینپوت</w:t>
      </w:r>
      <w:r w:rsidR="0079757E" w:rsidRPr="005B271E">
        <w:rPr>
          <w:rFonts w:hint="cs"/>
          <w:rtl/>
        </w:rPr>
        <w:t xml:space="preserve"> </w:t>
      </w:r>
      <w:r w:rsidR="0079757E" w:rsidRPr="00965E84">
        <w:rPr>
          <w:szCs w:val="20"/>
          <w:lang w:val="de-DE"/>
        </w:rPr>
        <w:t>8</w:t>
      </w:r>
      <w:r w:rsidR="0079757E" w:rsidRPr="005B271E">
        <w:rPr>
          <w:rFonts w:hint="cs"/>
          <w:rtl/>
        </w:rPr>
        <w:t xml:space="preserve"> دستگاه </w:t>
      </w:r>
      <w:r w:rsidR="00EE0610">
        <w:rPr>
          <w:rFonts w:hint="cs"/>
          <w:rtl/>
        </w:rPr>
        <w:t>آ</w:t>
      </w:r>
      <w:r w:rsidR="0079757E" w:rsidRPr="005B271E">
        <w:rPr>
          <w:rFonts w:hint="cs"/>
          <w:rtl/>
        </w:rPr>
        <w:t xml:space="preserve">ورده شود تا </w:t>
      </w:r>
      <w:r w:rsidR="00067F4B" w:rsidRPr="005B271E">
        <w:rPr>
          <w:rFonts w:hint="cs"/>
          <w:rtl/>
        </w:rPr>
        <w:t>اگر قبل از زمان تعیین شده</w:t>
      </w:r>
      <w:r w:rsidR="0079757E" w:rsidRPr="005B271E">
        <w:rPr>
          <w:rFonts w:hint="cs"/>
          <w:rtl/>
        </w:rPr>
        <w:t xml:space="preserve"> </w:t>
      </w:r>
      <w:r w:rsidR="00067F4B" w:rsidRPr="005B271E">
        <w:rPr>
          <w:rFonts w:hint="cs"/>
          <w:rtl/>
        </w:rPr>
        <w:t xml:space="preserve">تغییر </w:t>
      </w:r>
      <w:r w:rsidR="00513F83">
        <w:rPr>
          <w:rFonts w:cs="Calibri" w:hint="cs"/>
          <w:rtl/>
        </w:rPr>
        <w:t>"</w:t>
      </w:r>
      <w:r w:rsidR="00CB0547" w:rsidRPr="00965E84">
        <w:rPr>
          <w:szCs w:val="20"/>
          <w:lang w:val="de-DE"/>
        </w:rPr>
        <w:t>Tap</w:t>
      </w:r>
      <w:r w:rsidR="00513F83">
        <w:rPr>
          <w:rFonts w:cs="Calibri" w:hint="cs"/>
          <w:rtl/>
        </w:rPr>
        <w:t>"</w:t>
      </w:r>
      <w:r w:rsidR="00067F4B" w:rsidRPr="005B271E">
        <w:rPr>
          <w:rFonts w:hint="cs"/>
          <w:rtl/>
        </w:rPr>
        <w:t xml:space="preserve"> انجام </w:t>
      </w:r>
      <w:r w:rsidR="0079757E" w:rsidRPr="005B271E">
        <w:rPr>
          <w:rFonts w:hint="cs"/>
          <w:rtl/>
        </w:rPr>
        <w:t>شد،</w:t>
      </w:r>
      <w:r w:rsidR="00067F4B" w:rsidRPr="005B271E">
        <w:rPr>
          <w:rFonts w:hint="cs"/>
          <w:rtl/>
        </w:rPr>
        <w:t xml:space="preserve"> تست </w:t>
      </w:r>
      <w:r w:rsidR="00513F83">
        <w:rPr>
          <w:rFonts w:cs="Calibri" w:hint="cs"/>
          <w:rtl/>
        </w:rPr>
        <w:t>"</w:t>
      </w:r>
      <w:r w:rsidR="00CB0547" w:rsidRPr="00965E84">
        <w:rPr>
          <w:szCs w:val="20"/>
          <w:lang w:val="de-DE"/>
        </w:rPr>
        <w:t>Tap</w:t>
      </w:r>
      <w:r w:rsidR="00513F83">
        <w:rPr>
          <w:rFonts w:cs="Calibri" w:hint="cs"/>
          <w:rtl/>
        </w:rPr>
        <w:t>"</w:t>
      </w:r>
      <w:r w:rsidR="00067F4B" w:rsidRPr="005B271E">
        <w:rPr>
          <w:rFonts w:hint="cs"/>
          <w:rtl/>
        </w:rPr>
        <w:t xml:space="preserve"> بعدی شروع خواهد </w:t>
      </w:r>
      <w:r w:rsidR="0079757E" w:rsidRPr="005B271E">
        <w:rPr>
          <w:rFonts w:hint="cs"/>
          <w:rtl/>
        </w:rPr>
        <w:t>شود</w:t>
      </w:r>
      <w:r w:rsidR="00067F4B" w:rsidRPr="005B271E">
        <w:rPr>
          <w:rFonts w:hint="cs"/>
          <w:rtl/>
        </w:rPr>
        <w:t>.</w:t>
      </w:r>
      <w:r w:rsidR="0079757E" w:rsidRPr="005B271E">
        <w:rPr>
          <w:rFonts w:hint="cs"/>
          <w:rtl/>
        </w:rPr>
        <w:t xml:space="preserve"> در اجرای این تست هم باید همه سطرها را </w:t>
      </w:r>
      <w:r>
        <w:rPr>
          <w:rFonts w:hint="cs"/>
          <w:rtl/>
        </w:rPr>
        <w:t xml:space="preserve">انتخاب و </w:t>
      </w:r>
      <w:r>
        <w:rPr>
          <w:rFonts w:cs="Calibri" w:hint="cs"/>
          <w:rtl/>
        </w:rPr>
        <w:t>"</w:t>
      </w:r>
      <w:r>
        <w:rPr>
          <w:rFonts w:cs="Calibri"/>
        </w:rPr>
        <w:t>Apply Test</w:t>
      </w:r>
      <w:r>
        <w:rPr>
          <w:rFonts w:cs="Calibri" w:hint="cs"/>
          <w:rtl/>
        </w:rPr>
        <w:t>"</w:t>
      </w:r>
      <w:r>
        <w:rPr>
          <w:rFonts w:hint="cs"/>
          <w:rtl/>
        </w:rPr>
        <w:t xml:space="preserve"> کرد. </w:t>
      </w:r>
      <w:r w:rsidR="0079757E" w:rsidRPr="005B271E">
        <w:rPr>
          <w:rFonts w:hint="cs"/>
          <w:rtl/>
        </w:rPr>
        <w:t xml:space="preserve">پس از </w:t>
      </w:r>
      <w:r w:rsidR="00513F83">
        <w:rPr>
          <w:rFonts w:cs="Calibri" w:hint="cs"/>
          <w:rtl/>
        </w:rPr>
        <w:t>"</w:t>
      </w:r>
      <w:r w:rsidR="0079757E" w:rsidRPr="00965E84">
        <w:rPr>
          <w:szCs w:val="20"/>
          <w:lang w:val="de-DE"/>
        </w:rPr>
        <w:t>Apply</w:t>
      </w:r>
      <w:r w:rsidR="00513F83">
        <w:rPr>
          <w:rFonts w:cs="Calibri" w:hint="cs"/>
          <w:rtl/>
        </w:rPr>
        <w:t>"</w:t>
      </w:r>
      <w:r w:rsidR="0079757E" w:rsidRPr="005B271E">
        <w:rPr>
          <w:rFonts w:hint="cs"/>
          <w:rtl/>
        </w:rPr>
        <w:t xml:space="preserve"> کردن تست به طور اتوماتیک انجام خواهد شد.</w:t>
      </w:r>
    </w:p>
    <w:p w14:paraId="324297B7" w14:textId="3DE488E0" w:rsidR="001217F7" w:rsidRDefault="001217F7" w:rsidP="001217F7">
      <w:pPr>
        <w:pStyle w:val="AAAR-Normal"/>
        <w:jc w:val="left"/>
        <w:rPr>
          <w:rtl/>
        </w:rPr>
      </w:pPr>
      <w:r>
        <w:rPr>
          <w:rtl/>
        </w:rPr>
        <w:t>قر</w:t>
      </w:r>
      <w:r>
        <w:rPr>
          <w:rFonts w:hint="cs"/>
          <w:rtl/>
        </w:rPr>
        <w:t>ی</w:t>
      </w:r>
      <w:r>
        <w:rPr>
          <w:rFonts w:hint="eastAsia"/>
          <w:rtl/>
        </w:rPr>
        <w:t>با</w:t>
      </w:r>
      <w:r>
        <w:rPr>
          <w:rtl/>
        </w:rPr>
        <w:t>...</w:t>
      </w:r>
    </w:p>
    <w:p w14:paraId="483B0B75" w14:textId="238BD486" w:rsidR="005B271E" w:rsidRDefault="00074D8F" w:rsidP="00495095">
      <w:pPr>
        <w:pStyle w:val="AAE-Normal"/>
        <w:rPr>
          <w:rtl/>
        </w:rPr>
      </w:pPr>
      <w:r>
        <w:t>“</w:t>
      </w:r>
      <w:r w:rsidR="00046967" w:rsidRPr="00046967">
        <w:rPr>
          <w:szCs w:val="20"/>
        </w:rPr>
        <w:t>Automatic Tap Control</w:t>
      </w:r>
      <w:r>
        <w:t xml:space="preserve">, </w:t>
      </w:r>
      <w:r w:rsidR="00CC76C1">
        <w:t xml:space="preserve">By </w:t>
      </w:r>
      <w:r>
        <w:t>In</w:t>
      </w:r>
      <w:r w:rsidR="00CC76C1">
        <w:t>p</w:t>
      </w:r>
      <w:r>
        <w:t xml:space="preserve">rogress” method: this method has one more step of wiring than the previous method and </w:t>
      </w:r>
      <w:r w:rsidR="00713C33">
        <w:t>in addition to</w:t>
      </w:r>
      <w:r>
        <w:t xml:space="preserve"> time, it has the condition of contact reception. </w:t>
      </w:r>
      <w:r w:rsidR="007B55B9">
        <w:t xml:space="preserve">This means that, from the command panel, two contacts that indicate the state of “Tap Changer” should be brought to the input number 8 of the device so that if the “Tap” change occurs before the specified time, the next “Tap” test begins. In performing this test, like other methods, “Apply Test” is selected after selecting all of the rows. </w:t>
      </w:r>
      <w:r w:rsidR="007B55B9" w:rsidRPr="007C7EC6">
        <w:rPr>
          <w:lang w:val="de-DE"/>
        </w:rPr>
        <w:t xml:space="preserve">After </w:t>
      </w:r>
      <w:r w:rsidR="00495095">
        <w:rPr>
          <w:lang w:val="de-DE"/>
        </w:rPr>
        <w:t>a</w:t>
      </w:r>
      <w:r w:rsidR="007B55B9" w:rsidRPr="007C7EC6">
        <w:rPr>
          <w:lang w:val="de-DE"/>
        </w:rPr>
        <w:t xml:space="preserve">pplying the test, it begins automatically. </w:t>
      </w:r>
    </w:p>
    <w:p w14:paraId="6E8B43C1" w14:textId="35CD3B64" w:rsidR="00965E84" w:rsidRDefault="007C7EC6" w:rsidP="0088120D">
      <w:pPr>
        <w:pStyle w:val="AAG-Normal"/>
        <w:rPr>
          <w:lang w:val="de-DE"/>
        </w:rPr>
      </w:pPr>
      <w:r w:rsidRPr="007C7EC6">
        <w:rPr>
          <w:lang w:val="de-DE"/>
        </w:rPr>
        <w:t xml:space="preserve">"Automatische Tap Control, By Inprogress"-Methode: Diese Methode hat einen schritt mehr verdrahtet als die vorherige Methode und zusätzlich </w:t>
      </w:r>
      <w:r w:rsidR="00F654CD" w:rsidRPr="007C7EC6">
        <w:rPr>
          <w:lang w:val="de-DE"/>
        </w:rPr>
        <w:t>zurzeit</w:t>
      </w:r>
      <w:r w:rsidRPr="007C7EC6">
        <w:rPr>
          <w:lang w:val="de-DE"/>
        </w:rPr>
        <w:t>, hat es die Bedingung des Kontaktempfangs. Dies bedeutet, dass aus dem Befehlsbereich zwei Kontakte, die den Status vo</w:t>
      </w:r>
      <w:r>
        <w:rPr>
          <w:lang w:val="de-DE"/>
        </w:rPr>
        <w:t>m</w:t>
      </w:r>
      <w:r w:rsidRPr="007C7EC6">
        <w:rPr>
          <w:lang w:val="de-DE"/>
        </w:rPr>
        <w:t xml:space="preserve"> </w:t>
      </w:r>
      <w:r>
        <w:rPr>
          <w:lang w:val="de-DE"/>
        </w:rPr>
        <w:t>S</w:t>
      </w:r>
      <w:r w:rsidRPr="003B4B2B">
        <w:rPr>
          <w:lang w:val="de-DE"/>
        </w:rPr>
        <w:t>tufenschalter</w:t>
      </w:r>
      <w:r w:rsidRPr="007C7EC6">
        <w:rPr>
          <w:lang w:val="de-DE"/>
        </w:rPr>
        <w:t xml:space="preserve"> angeben, auf die Eingangsnummer 8 des Geräts gebracht werden sollten, sodass, wenn die Änderung</w:t>
      </w:r>
      <w:r w:rsidR="00F654CD" w:rsidRPr="00F654CD">
        <w:rPr>
          <w:lang w:val="de-DE"/>
        </w:rPr>
        <w:t xml:space="preserve"> </w:t>
      </w:r>
      <w:r w:rsidR="00F654CD">
        <w:rPr>
          <w:lang w:val="de-DE"/>
        </w:rPr>
        <w:t>des S</w:t>
      </w:r>
      <w:r w:rsidR="00F654CD" w:rsidRPr="003B4B2B">
        <w:rPr>
          <w:lang w:val="de-DE"/>
        </w:rPr>
        <w:t>tufenschalter</w:t>
      </w:r>
      <w:r w:rsidR="00F654CD">
        <w:rPr>
          <w:lang w:val="de-DE"/>
        </w:rPr>
        <w:t>s</w:t>
      </w:r>
      <w:r w:rsidRPr="007C7EC6">
        <w:rPr>
          <w:lang w:val="de-DE"/>
        </w:rPr>
        <w:t xml:space="preserve"> vor der angegebenen Zeit auftritt, der nächste </w:t>
      </w:r>
      <w:r w:rsidR="00495095">
        <w:rPr>
          <w:lang w:val="de-DE"/>
        </w:rPr>
        <w:t>S</w:t>
      </w:r>
      <w:r w:rsidR="00495095" w:rsidRPr="003B4B2B">
        <w:rPr>
          <w:lang w:val="de-DE"/>
        </w:rPr>
        <w:t>tufenschalter</w:t>
      </w:r>
      <w:r w:rsidR="00495095">
        <w:rPr>
          <w:lang w:val="de-DE"/>
        </w:rPr>
        <w:t xml:space="preserve"> </w:t>
      </w:r>
      <w:r w:rsidRPr="007C7EC6">
        <w:rPr>
          <w:lang w:val="de-DE"/>
        </w:rPr>
        <w:t>Test beginnt.</w:t>
      </w:r>
      <w:r w:rsidR="00495095" w:rsidRPr="00495095">
        <w:rPr>
          <w:lang w:val="de-DE"/>
        </w:rPr>
        <w:t xml:space="preserve"> Bei der Durchführung dieses Tests wird, wie andere Methoden, "Apply Test" ausgewählt, nachdem alle Zeilen ausgewählt wurden. Nach dem Anwenden des Tests wird er automatisch gestartet.</w:t>
      </w:r>
    </w:p>
    <w:p w14:paraId="489CF8CF" w14:textId="7E846F08" w:rsidR="007B0B54" w:rsidRDefault="007B0B54" w:rsidP="001F7DAF">
      <w:pPr>
        <w:pStyle w:val="AAS-Normal"/>
        <w:rPr>
          <w:lang w:val="de-DE"/>
        </w:rPr>
      </w:pPr>
      <w:r w:rsidRPr="006F3F6B">
        <w:rPr>
          <w:lang w:val="de-DE"/>
        </w:rPr>
        <w:t>"Método de Control de Tap Automático, Por Progreso": este método tiene un paso más de cableado que el método anterior y además del tiempo, tiene la condición de recepción de contactos. Esto significa que, desde el panel de comando, se deben llevar dos contactos que indiquen el estado de "Cambio de Tap" a la entrada número 8 del dispositivo, de manera que si el cambio de "Tap" se produce antes del tiempo especificado, se inicia la siguiente prueba de "Tap". Al realizar esta prueba, al igual que otros métodos, se selecciona "Aplicar prueba" después de seleccionar todas las filas. Después de aplicar la prueba, ésta comienza automáticamente.</w:t>
      </w:r>
    </w:p>
    <w:p w14:paraId="2CC27D2E" w14:textId="2B069769" w:rsidR="0088120D" w:rsidRDefault="0088120D" w:rsidP="00FB1697">
      <w:pPr>
        <w:pStyle w:val="AAF-Normal"/>
        <w:rPr>
          <w:rtl/>
          <w:lang w:val="de-DE"/>
        </w:rPr>
      </w:pPr>
      <w:r>
        <w:rPr>
          <w:lang w:val="de-DE"/>
        </w:rPr>
        <w:t>Bientôt disponible</w:t>
      </w:r>
    </w:p>
    <w:p w14:paraId="36EB5004" w14:textId="13A5FAEA" w:rsidR="00F35807" w:rsidRDefault="00F35807" w:rsidP="00F35807">
      <w:pPr>
        <w:pStyle w:val="AAA-Aks"/>
        <w:bidi w:val="0"/>
        <w:rPr>
          <w:rtl/>
          <w:lang w:val="de-DE"/>
        </w:rPr>
      </w:pPr>
      <w:r>
        <w:drawing>
          <wp:inline distT="0" distB="0" distL="0" distR="0" wp14:anchorId="5BEBD823" wp14:editId="07F382BB">
            <wp:extent cx="2038350" cy="1160446"/>
            <wp:effectExtent l="0" t="0" r="0" b="190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2056798" cy="1170949"/>
                    </a:xfrm>
                    <a:prstGeom prst="rect">
                      <a:avLst/>
                    </a:prstGeom>
                  </pic:spPr>
                </pic:pic>
              </a:graphicData>
            </a:graphic>
          </wp:inline>
        </w:drawing>
      </w:r>
    </w:p>
    <w:p w14:paraId="6197991B" w14:textId="64EC1CE9" w:rsidR="009B11E6" w:rsidRDefault="00336B85" w:rsidP="00F35807">
      <w:pPr>
        <w:pStyle w:val="AAA-Aks"/>
        <w:bidi w:val="0"/>
        <w:rPr>
          <w:rtl/>
          <w:lang w:val="de-DE"/>
        </w:rPr>
      </w:pPr>
      <w:r>
        <w:drawing>
          <wp:inline distT="0" distB="0" distL="0" distR="0" wp14:anchorId="28B7069A" wp14:editId="7F5B0484">
            <wp:extent cx="2752725" cy="1042272"/>
            <wp:effectExtent l="0" t="0" r="0" b="571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2774757" cy="1050614"/>
                    </a:xfrm>
                    <a:prstGeom prst="rect">
                      <a:avLst/>
                    </a:prstGeom>
                  </pic:spPr>
                </pic:pic>
              </a:graphicData>
            </a:graphic>
          </wp:inline>
        </w:drawing>
      </w:r>
    </w:p>
    <w:p w14:paraId="511E0FCE" w14:textId="7CA7F642" w:rsidR="009432D9" w:rsidRPr="00421F4F" w:rsidRDefault="009432D9" w:rsidP="00F35807">
      <w:pPr>
        <w:pStyle w:val="AAA-Aks"/>
        <w:bidi w:val="0"/>
        <w:rPr>
          <w:rtl/>
          <w:lang w:val="de-DE"/>
        </w:rPr>
      </w:pPr>
      <w:r>
        <w:drawing>
          <wp:inline distT="0" distB="0" distL="0" distR="0" wp14:anchorId="529F4FF7" wp14:editId="4B78A8E7">
            <wp:extent cx="2295525" cy="1266297"/>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2303611" cy="1270757"/>
                    </a:xfrm>
                    <a:prstGeom prst="rect">
                      <a:avLst/>
                    </a:prstGeom>
                  </pic:spPr>
                </pic:pic>
              </a:graphicData>
            </a:graphic>
          </wp:inline>
        </w:drawing>
      </w:r>
    </w:p>
    <w:sectPr w:rsidR="009432D9" w:rsidRPr="00421F4F" w:rsidSect="002E72B9">
      <w:pgSz w:w="11909" w:h="16834"/>
      <w:pgMar w:top="1080" w:right="432" w:bottom="432" w:left="432" w:header="187" w:footer="720" w:gutter="0"/>
      <w:cols w:space="720"/>
      <w:bidi/>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Vebko" w:date="2020-09-04T10:05:00Z" w:initials="V">
    <w:p w14:paraId="3A33FBED" w14:textId="4474DA08" w:rsidR="00AD02A9" w:rsidRDefault="00AD02A9" w:rsidP="00AF0DC9">
      <w:pPr>
        <w:pStyle w:val="CommentText"/>
        <w:bidi w:val="0"/>
      </w:pPr>
      <w:r>
        <w:rPr>
          <w:rStyle w:val="CommentReference"/>
        </w:rPr>
        <w:annotationRef/>
      </w:r>
      <w:r>
        <w:t>Vector_group_conversion_ratio_and_no_load_current_tests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3A33FBE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2FC8FF9" w16cex:dateUtc="2020-09-04T05:3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A33FBED" w16cid:durableId="22FC8FF9"/>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 Mitra">
    <w:altName w:val="Courier New"/>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tr">
    <w:altName w:val="Courier New"/>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altName w:val="Arial"/>
    <w:panose1 w:val="00000400000000000000"/>
    <w:charset w:val="B2"/>
    <w:family w:val="auto"/>
    <w:pitch w:val="variable"/>
    <w:sig w:usb0="00002001" w:usb1="80000000" w:usb2="00000008" w:usb3="00000000" w:csb0="0000004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586A4E"/>
    <w:multiLevelType w:val="hybridMultilevel"/>
    <w:tmpl w:val="049AE888"/>
    <w:lvl w:ilvl="0" w:tplc="21B6AA20">
      <w:start w:val="1"/>
      <w:numFmt w:val="bullet"/>
      <w:pStyle w:val="AAA-Bullet-Circle"/>
      <w:lvlText w:val="o"/>
      <w:lvlJc w:val="left"/>
      <w:pPr>
        <w:ind w:left="2364" w:hanging="360"/>
      </w:pPr>
      <w:rPr>
        <w:rFonts w:ascii="Courier New" w:hAnsi="Courier New" w:cs="Courier New" w:hint="default"/>
      </w:rPr>
    </w:lvl>
    <w:lvl w:ilvl="1" w:tplc="04090003" w:tentative="1">
      <w:start w:val="1"/>
      <w:numFmt w:val="bullet"/>
      <w:lvlText w:val="o"/>
      <w:lvlJc w:val="left"/>
      <w:pPr>
        <w:ind w:left="3084" w:hanging="360"/>
      </w:pPr>
      <w:rPr>
        <w:rFonts w:ascii="Courier New" w:hAnsi="Courier New" w:cs="Courier New" w:hint="default"/>
      </w:rPr>
    </w:lvl>
    <w:lvl w:ilvl="2" w:tplc="04090005" w:tentative="1">
      <w:start w:val="1"/>
      <w:numFmt w:val="bullet"/>
      <w:lvlText w:val=""/>
      <w:lvlJc w:val="left"/>
      <w:pPr>
        <w:ind w:left="3804" w:hanging="360"/>
      </w:pPr>
      <w:rPr>
        <w:rFonts w:ascii="Wingdings" w:hAnsi="Wingdings" w:hint="default"/>
      </w:rPr>
    </w:lvl>
    <w:lvl w:ilvl="3" w:tplc="04090001" w:tentative="1">
      <w:start w:val="1"/>
      <w:numFmt w:val="bullet"/>
      <w:lvlText w:val=""/>
      <w:lvlJc w:val="left"/>
      <w:pPr>
        <w:ind w:left="4524" w:hanging="360"/>
      </w:pPr>
      <w:rPr>
        <w:rFonts w:ascii="Symbol" w:hAnsi="Symbol" w:hint="default"/>
      </w:rPr>
    </w:lvl>
    <w:lvl w:ilvl="4" w:tplc="04090003" w:tentative="1">
      <w:start w:val="1"/>
      <w:numFmt w:val="bullet"/>
      <w:lvlText w:val="o"/>
      <w:lvlJc w:val="left"/>
      <w:pPr>
        <w:ind w:left="5244" w:hanging="360"/>
      </w:pPr>
      <w:rPr>
        <w:rFonts w:ascii="Courier New" w:hAnsi="Courier New" w:cs="Courier New" w:hint="default"/>
      </w:rPr>
    </w:lvl>
    <w:lvl w:ilvl="5" w:tplc="04090005" w:tentative="1">
      <w:start w:val="1"/>
      <w:numFmt w:val="bullet"/>
      <w:lvlText w:val=""/>
      <w:lvlJc w:val="left"/>
      <w:pPr>
        <w:ind w:left="5964" w:hanging="360"/>
      </w:pPr>
      <w:rPr>
        <w:rFonts w:ascii="Wingdings" w:hAnsi="Wingdings" w:hint="default"/>
      </w:rPr>
    </w:lvl>
    <w:lvl w:ilvl="6" w:tplc="04090001" w:tentative="1">
      <w:start w:val="1"/>
      <w:numFmt w:val="bullet"/>
      <w:lvlText w:val=""/>
      <w:lvlJc w:val="left"/>
      <w:pPr>
        <w:ind w:left="6684" w:hanging="360"/>
      </w:pPr>
      <w:rPr>
        <w:rFonts w:ascii="Symbol" w:hAnsi="Symbol" w:hint="default"/>
      </w:rPr>
    </w:lvl>
    <w:lvl w:ilvl="7" w:tplc="04090003" w:tentative="1">
      <w:start w:val="1"/>
      <w:numFmt w:val="bullet"/>
      <w:lvlText w:val="o"/>
      <w:lvlJc w:val="left"/>
      <w:pPr>
        <w:ind w:left="7404" w:hanging="360"/>
      </w:pPr>
      <w:rPr>
        <w:rFonts w:ascii="Courier New" w:hAnsi="Courier New" w:cs="Courier New" w:hint="default"/>
      </w:rPr>
    </w:lvl>
    <w:lvl w:ilvl="8" w:tplc="04090005" w:tentative="1">
      <w:start w:val="1"/>
      <w:numFmt w:val="bullet"/>
      <w:lvlText w:val=""/>
      <w:lvlJc w:val="left"/>
      <w:pPr>
        <w:ind w:left="8124" w:hanging="360"/>
      </w:pPr>
      <w:rPr>
        <w:rFonts w:ascii="Wingdings" w:hAnsi="Wingdings" w:hint="default"/>
      </w:rPr>
    </w:lvl>
  </w:abstractNum>
  <w:abstractNum w:abstractNumId="5"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0" w15:restartNumberingAfterBreak="0">
    <w:nsid w:val="54B852FE"/>
    <w:multiLevelType w:val="hybridMultilevel"/>
    <w:tmpl w:val="EA3211E2"/>
    <w:lvl w:ilvl="0" w:tplc="C0CAAEF2">
      <w:start w:val="1"/>
      <w:numFmt w:val="decimal"/>
      <w:pStyle w:val="AAE-Heading1"/>
      <w:suff w:val="space"/>
      <w:lvlText w:val="%1)"/>
      <w:lvlJc w:val="left"/>
      <w:pPr>
        <w:ind w:left="144" w:hanging="14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C1F5137"/>
    <w:multiLevelType w:val="multilevel"/>
    <w:tmpl w:val="A5868024"/>
    <w:name w:val="النتالب"/>
    <w:lvl w:ilvl="0">
      <w:start w:val="1"/>
      <w:numFmt w:val="none"/>
      <w:suff w:val="space"/>
      <w:lvlText w:val="1)"/>
      <w:lvlJc w:val="left"/>
      <w:pPr>
        <w:ind w:left="0" w:firstLine="0"/>
      </w:pPr>
      <w:rPr>
        <w:rFonts w:ascii="Times New Roman" w:hAnsi="Times New Roman" w:hint="default"/>
        <w:b/>
        <w:bCs/>
        <w:i w:val="0"/>
        <w:iCs w:val="0"/>
        <w:sz w:val="48"/>
        <w:szCs w:val="48"/>
      </w:rPr>
    </w:lvl>
    <w:lvl w:ilvl="1">
      <w:start w:val="1"/>
      <w:numFmt w:val="none"/>
      <w:suff w:val="space"/>
      <w:lvlText w:val="1-1)"/>
      <w:lvlJc w:val="left"/>
      <w:pPr>
        <w:ind w:left="0" w:firstLine="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none"/>
      <w:suff w:val="space"/>
      <w:lvlText w:val="1-1-1)"/>
      <w:lvlJc w:val="left"/>
      <w:pPr>
        <w:ind w:left="0" w:firstLine="0"/>
      </w:pPr>
      <w:rPr>
        <w:rFonts w:ascii="Times New Roman" w:hAnsi="Times New Roman" w:cs="Times New Roman" w:hint="default"/>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1-1%2-1%3-%4)"/>
      <w:lvlJc w:val="left"/>
      <w:pPr>
        <w:ind w:left="0" w:firstLine="0"/>
      </w:pPr>
      <w:rPr>
        <w:rFonts w:ascii="Times New Roman" w:hAnsi="Times New Roman" w:cs="Times New Roman" w:hint="default"/>
        <w:b/>
        <w:bCs/>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suff w:val="space"/>
      <w:lvlText w:val="%11-1%2-1%3-%4-%5)"/>
      <w:lvlJc w:val="left"/>
      <w:pPr>
        <w:ind w:left="0" w:firstLine="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suff w:val="space"/>
      <w:lvlText w:val="%1-%2-%3-%4-%5-%6)"/>
      <w:lvlJc w:val="left"/>
      <w:pPr>
        <w:ind w:left="0" w:firstLine="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suff w:val="space"/>
      <w:lvlText w:val="%1-%2-%3-%4-%5-%6-%7)"/>
      <w:lvlJc w:val="left"/>
      <w:pPr>
        <w:ind w:left="0" w:firstLine="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7">
      <w:start w:val="1"/>
      <w:numFmt w:val="decimal"/>
      <w:suff w:val="space"/>
      <w:lvlText w:val="%1-%2-%3-%4-%5-%6-%7-%8)"/>
      <w:lvlJc w:val="left"/>
      <w:pPr>
        <w:ind w:left="0" w:firstLine="0"/>
      </w:pPr>
      <w:rPr>
        <w:rFonts w:hint="default"/>
      </w:rPr>
    </w:lvl>
    <w:lvl w:ilvl="8">
      <w:start w:val="1"/>
      <w:numFmt w:val="decimal"/>
      <w:pStyle w:val="AAE-EnglishTable"/>
      <w:suff w:val="space"/>
      <w:lvlText w:val="%1-%2-%3-%4-%5-%6-%7-%8-%9)"/>
      <w:lvlJc w:val="left"/>
      <w:pPr>
        <w:ind w:left="0" w:firstLine="0"/>
      </w:pPr>
      <w:rPr>
        <w:rFonts w:hint="default"/>
      </w:rPr>
    </w:lvl>
  </w:abstractNum>
  <w:abstractNum w:abstractNumId="14" w15:restartNumberingAfterBreak="0">
    <w:nsid w:val="5D68345C"/>
    <w:multiLevelType w:val="hybridMultilevel"/>
    <w:tmpl w:val="E056D864"/>
    <w:lvl w:ilvl="0" w:tplc="D130A7EC">
      <w:start w:val="1"/>
      <w:numFmt w:val="bullet"/>
      <w:pStyle w:val="AAA-Bullet-Star"/>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16"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19"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4"/>
  </w:num>
  <w:num w:numId="3">
    <w:abstractNumId w:val="14"/>
  </w:num>
  <w:num w:numId="4">
    <w:abstractNumId w:val="10"/>
  </w:num>
  <w:num w:numId="5">
    <w:abstractNumId w:val="15"/>
  </w:num>
  <w:num w:numId="6">
    <w:abstractNumId w:val="16"/>
  </w:num>
  <w:num w:numId="7">
    <w:abstractNumId w:val="9"/>
  </w:num>
  <w:num w:numId="8">
    <w:abstractNumId w:val="2"/>
  </w:num>
  <w:num w:numId="9">
    <w:abstractNumId w:val="3"/>
  </w:num>
  <w:num w:numId="10">
    <w:abstractNumId w:val="7"/>
  </w:num>
  <w:num w:numId="11">
    <w:abstractNumId w:val="20"/>
  </w:num>
  <w:num w:numId="12">
    <w:abstractNumId w:val="1"/>
  </w:num>
  <w:num w:numId="13">
    <w:abstractNumId w:val="19"/>
  </w:num>
  <w:num w:numId="14">
    <w:abstractNumId w:val="5"/>
  </w:num>
  <w:num w:numId="15">
    <w:abstractNumId w:val="12"/>
  </w:num>
  <w:num w:numId="16">
    <w:abstractNumId w:val="17"/>
  </w:num>
  <w:num w:numId="17">
    <w:abstractNumId w:val="6"/>
  </w:num>
  <w:num w:numId="18">
    <w:abstractNumId w:val="0"/>
  </w:num>
  <w:num w:numId="19">
    <w:abstractNumId w:val="8"/>
  </w:num>
  <w:num w:numId="20">
    <w:abstractNumId w:val="11"/>
  </w:num>
  <w:num w:numId="21">
    <w:abstractNumId w:val="18"/>
  </w:num>
  <w:numIdMacAtCleanup w:val="2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Vebko">
    <w15:presenceInfo w15:providerId="None" w15:userId="Vebko"/>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activeWritingStyle w:appName="MSWord" w:lang="de-DE" w:vendorID="64" w:dllVersion="6" w:nlCheck="1" w:checkStyle="0"/>
  <w:activeWritingStyle w:appName="MSWord" w:lang="en-US" w:vendorID="64" w:dllVersion="6" w:nlCheck="1" w:checkStyle="1"/>
  <w:activeWritingStyle w:appName="MSWord" w:lang="en-US" w:vendorID="64" w:dllVersion="4096" w:nlCheck="1" w:checkStyle="0"/>
  <w:activeWritingStyle w:appName="MSWord" w:lang="de-DE" w:vendorID="64" w:dllVersion="4096" w:nlCheck="1" w:checkStyle="0"/>
  <w:activeWritingStyle w:appName="MSWord" w:lang="es-ES" w:vendorID="64" w:dllVersion="4096" w:nlCheck="1" w:checkStyle="0"/>
  <w:attachedTemplate r:id="rId1"/>
  <w:linkStyle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B5CA7"/>
    <w:rsid w:val="00006EA8"/>
    <w:rsid w:val="00012E29"/>
    <w:rsid w:val="00012FB9"/>
    <w:rsid w:val="00046967"/>
    <w:rsid w:val="00067F4B"/>
    <w:rsid w:val="00072E61"/>
    <w:rsid w:val="00074603"/>
    <w:rsid w:val="00074D8F"/>
    <w:rsid w:val="00085892"/>
    <w:rsid w:val="00086805"/>
    <w:rsid w:val="000C409F"/>
    <w:rsid w:val="000F2184"/>
    <w:rsid w:val="000F43F5"/>
    <w:rsid w:val="0010002D"/>
    <w:rsid w:val="001062C4"/>
    <w:rsid w:val="0011110E"/>
    <w:rsid w:val="001217F7"/>
    <w:rsid w:val="001221EF"/>
    <w:rsid w:val="00133164"/>
    <w:rsid w:val="001375C5"/>
    <w:rsid w:val="00166201"/>
    <w:rsid w:val="001674B7"/>
    <w:rsid w:val="001757E4"/>
    <w:rsid w:val="001A3CE5"/>
    <w:rsid w:val="001A458E"/>
    <w:rsid w:val="001C622E"/>
    <w:rsid w:val="001C7547"/>
    <w:rsid w:val="001D3B15"/>
    <w:rsid w:val="001F7DAF"/>
    <w:rsid w:val="00201213"/>
    <w:rsid w:val="00210927"/>
    <w:rsid w:val="002119AC"/>
    <w:rsid w:val="0022105B"/>
    <w:rsid w:val="00230D9F"/>
    <w:rsid w:val="002345E2"/>
    <w:rsid w:val="00237FDF"/>
    <w:rsid w:val="0024780B"/>
    <w:rsid w:val="00251C09"/>
    <w:rsid w:val="0025396C"/>
    <w:rsid w:val="00255C1B"/>
    <w:rsid w:val="00275D73"/>
    <w:rsid w:val="002C11CB"/>
    <w:rsid w:val="002D168B"/>
    <w:rsid w:val="002D53A6"/>
    <w:rsid w:val="002E6413"/>
    <w:rsid w:val="002E72B9"/>
    <w:rsid w:val="002F69FA"/>
    <w:rsid w:val="003078FC"/>
    <w:rsid w:val="003347DA"/>
    <w:rsid w:val="00336B85"/>
    <w:rsid w:val="003432D3"/>
    <w:rsid w:val="00385EB5"/>
    <w:rsid w:val="003A344E"/>
    <w:rsid w:val="003A5A55"/>
    <w:rsid w:val="003B4B2B"/>
    <w:rsid w:val="004027FA"/>
    <w:rsid w:val="004139DE"/>
    <w:rsid w:val="00421F4F"/>
    <w:rsid w:val="00436F52"/>
    <w:rsid w:val="00440154"/>
    <w:rsid w:val="004422E6"/>
    <w:rsid w:val="004427A6"/>
    <w:rsid w:val="0045336C"/>
    <w:rsid w:val="00456D17"/>
    <w:rsid w:val="00464369"/>
    <w:rsid w:val="00471378"/>
    <w:rsid w:val="0047146B"/>
    <w:rsid w:val="004822F2"/>
    <w:rsid w:val="00485DA8"/>
    <w:rsid w:val="004914BB"/>
    <w:rsid w:val="00495095"/>
    <w:rsid w:val="004B2872"/>
    <w:rsid w:val="004B3D0B"/>
    <w:rsid w:val="004C6DDA"/>
    <w:rsid w:val="004F01CD"/>
    <w:rsid w:val="004F77FC"/>
    <w:rsid w:val="004F7C0E"/>
    <w:rsid w:val="00513F83"/>
    <w:rsid w:val="0051454D"/>
    <w:rsid w:val="005321D6"/>
    <w:rsid w:val="00555671"/>
    <w:rsid w:val="0058317D"/>
    <w:rsid w:val="0058323D"/>
    <w:rsid w:val="005871DE"/>
    <w:rsid w:val="00594C94"/>
    <w:rsid w:val="005A2FB3"/>
    <w:rsid w:val="005B271E"/>
    <w:rsid w:val="005B5EAC"/>
    <w:rsid w:val="005C7BF2"/>
    <w:rsid w:val="005E4D53"/>
    <w:rsid w:val="005E5EF1"/>
    <w:rsid w:val="005E670B"/>
    <w:rsid w:val="00603935"/>
    <w:rsid w:val="006074FD"/>
    <w:rsid w:val="0061579C"/>
    <w:rsid w:val="006214DF"/>
    <w:rsid w:val="006240FC"/>
    <w:rsid w:val="00640DF0"/>
    <w:rsid w:val="006568E2"/>
    <w:rsid w:val="00665CB0"/>
    <w:rsid w:val="00693608"/>
    <w:rsid w:val="006A2A82"/>
    <w:rsid w:val="006B120E"/>
    <w:rsid w:val="006C348F"/>
    <w:rsid w:val="006F2ACC"/>
    <w:rsid w:val="007014A7"/>
    <w:rsid w:val="007037E8"/>
    <w:rsid w:val="00712C02"/>
    <w:rsid w:val="0071300A"/>
    <w:rsid w:val="00713C33"/>
    <w:rsid w:val="007262AE"/>
    <w:rsid w:val="007558A0"/>
    <w:rsid w:val="00780560"/>
    <w:rsid w:val="007901B1"/>
    <w:rsid w:val="00791C8C"/>
    <w:rsid w:val="0079757E"/>
    <w:rsid w:val="007A40BD"/>
    <w:rsid w:val="007B0B54"/>
    <w:rsid w:val="007B55B9"/>
    <w:rsid w:val="007B6C5C"/>
    <w:rsid w:val="007C7EC6"/>
    <w:rsid w:val="007D36CB"/>
    <w:rsid w:val="007E50B4"/>
    <w:rsid w:val="007E68B9"/>
    <w:rsid w:val="007E6C22"/>
    <w:rsid w:val="007F2ACF"/>
    <w:rsid w:val="00804616"/>
    <w:rsid w:val="00834869"/>
    <w:rsid w:val="008410FD"/>
    <w:rsid w:val="00847496"/>
    <w:rsid w:val="0088120D"/>
    <w:rsid w:val="00881AB0"/>
    <w:rsid w:val="00892824"/>
    <w:rsid w:val="00894D97"/>
    <w:rsid w:val="008B1736"/>
    <w:rsid w:val="008B5859"/>
    <w:rsid w:val="008C4DA1"/>
    <w:rsid w:val="008C7451"/>
    <w:rsid w:val="008D1893"/>
    <w:rsid w:val="008E1136"/>
    <w:rsid w:val="008F4C8B"/>
    <w:rsid w:val="00911782"/>
    <w:rsid w:val="00925547"/>
    <w:rsid w:val="00932F76"/>
    <w:rsid w:val="009432D9"/>
    <w:rsid w:val="00945715"/>
    <w:rsid w:val="00956544"/>
    <w:rsid w:val="009615C3"/>
    <w:rsid w:val="00965E84"/>
    <w:rsid w:val="00974D42"/>
    <w:rsid w:val="00993F63"/>
    <w:rsid w:val="009A10FF"/>
    <w:rsid w:val="009B11E6"/>
    <w:rsid w:val="009B5CA7"/>
    <w:rsid w:val="009B7927"/>
    <w:rsid w:val="009F483F"/>
    <w:rsid w:val="00A530CF"/>
    <w:rsid w:val="00A712DE"/>
    <w:rsid w:val="00A73DD2"/>
    <w:rsid w:val="00A74A58"/>
    <w:rsid w:val="00A8578A"/>
    <w:rsid w:val="00AA7581"/>
    <w:rsid w:val="00AD02A9"/>
    <w:rsid w:val="00AD36E7"/>
    <w:rsid w:val="00AD7CA7"/>
    <w:rsid w:val="00AE0F59"/>
    <w:rsid w:val="00AE7EF6"/>
    <w:rsid w:val="00AF067D"/>
    <w:rsid w:val="00AF0DC9"/>
    <w:rsid w:val="00AF2092"/>
    <w:rsid w:val="00B06EC4"/>
    <w:rsid w:val="00B07DC3"/>
    <w:rsid w:val="00B2603C"/>
    <w:rsid w:val="00B30EA3"/>
    <w:rsid w:val="00B34582"/>
    <w:rsid w:val="00B361AE"/>
    <w:rsid w:val="00B65F98"/>
    <w:rsid w:val="00B767F7"/>
    <w:rsid w:val="00B8025C"/>
    <w:rsid w:val="00BB617E"/>
    <w:rsid w:val="00C138DC"/>
    <w:rsid w:val="00C27B01"/>
    <w:rsid w:val="00C35D71"/>
    <w:rsid w:val="00C46726"/>
    <w:rsid w:val="00C75489"/>
    <w:rsid w:val="00C85D66"/>
    <w:rsid w:val="00C9464D"/>
    <w:rsid w:val="00CA251F"/>
    <w:rsid w:val="00CB0547"/>
    <w:rsid w:val="00CB6244"/>
    <w:rsid w:val="00CB6B96"/>
    <w:rsid w:val="00CC1994"/>
    <w:rsid w:val="00CC76C1"/>
    <w:rsid w:val="00CF4B17"/>
    <w:rsid w:val="00D0158A"/>
    <w:rsid w:val="00D01FAA"/>
    <w:rsid w:val="00D3360E"/>
    <w:rsid w:val="00D356A1"/>
    <w:rsid w:val="00D3650B"/>
    <w:rsid w:val="00D41872"/>
    <w:rsid w:val="00D43BD4"/>
    <w:rsid w:val="00D47764"/>
    <w:rsid w:val="00D56249"/>
    <w:rsid w:val="00D70B67"/>
    <w:rsid w:val="00D77142"/>
    <w:rsid w:val="00D87D7F"/>
    <w:rsid w:val="00D954EE"/>
    <w:rsid w:val="00D96E13"/>
    <w:rsid w:val="00DA25D9"/>
    <w:rsid w:val="00DA4B3C"/>
    <w:rsid w:val="00DA570A"/>
    <w:rsid w:val="00DB2E53"/>
    <w:rsid w:val="00DC6A1A"/>
    <w:rsid w:val="00DE09E7"/>
    <w:rsid w:val="00DE2A77"/>
    <w:rsid w:val="00DE65BB"/>
    <w:rsid w:val="00E12251"/>
    <w:rsid w:val="00E17488"/>
    <w:rsid w:val="00E23402"/>
    <w:rsid w:val="00E504BE"/>
    <w:rsid w:val="00E64F95"/>
    <w:rsid w:val="00E6522D"/>
    <w:rsid w:val="00E77A9D"/>
    <w:rsid w:val="00E8547E"/>
    <w:rsid w:val="00EA1AC0"/>
    <w:rsid w:val="00EA6937"/>
    <w:rsid w:val="00EB0EAC"/>
    <w:rsid w:val="00EB24CF"/>
    <w:rsid w:val="00EC3946"/>
    <w:rsid w:val="00ED1817"/>
    <w:rsid w:val="00EE0610"/>
    <w:rsid w:val="00EE196C"/>
    <w:rsid w:val="00EF1652"/>
    <w:rsid w:val="00EF20B6"/>
    <w:rsid w:val="00EF7A21"/>
    <w:rsid w:val="00EF7B13"/>
    <w:rsid w:val="00F008D6"/>
    <w:rsid w:val="00F17575"/>
    <w:rsid w:val="00F35807"/>
    <w:rsid w:val="00F654CD"/>
    <w:rsid w:val="00F80B00"/>
    <w:rsid w:val="00F84A1E"/>
    <w:rsid w:val="00F9714B"/>
    <w:rsid w:val="00FA4D07"/>
    <w:rsid w:val="00FA7971"/>
    <w:rsid w:val="00FB1697"/>
    <w:rsid w:val="00FB4C08"/>
    <w:rsid w:val="00FB4F4F"/>
    <w:rsid w:val="00FC1847"/>
    <w:rsid w:val="00FD2814"/>
    <w:rsid w:val="00FD7B5B"/>
    <w:rsid w:val="00FF2BE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492635"/>
  <w15:docId w15:val="{EB4EE33B-1BA8-4073-BAF7-6D890DFA6C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5671"/>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555671"/>
    <w:pPr>
      <w:keepLines/>
      <w:numPr>
        <w:numId w:val="21"/>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555671"/>
    <w:pPr>
      <w:keepNext/>
      <w:keepLines/>
      <w:numPr>
        <w:ilvl w:val="1"/>
        <w:numId w:val="21"/>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555671"/>
    <w:pPr>
      <w:keepNext/>
      <w:keepLines/>
      <w:numPr>
        <w:ilvl w:val="2"/>
        <w:numId w:val="21"/>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555671"/>
    <w:pPr>
      <w:keepNext/>
      <w:keepLines/>
      <w:numPr>
        <w:ilvl w:val="3"/>
        <w:numId w:val="21"/>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555671"/>
    <w:pPr>
      <w:keepNext/>
      <w:keepLines/>
      <w:numPr>
        <w:ilvl w:val="4"/>
        <w:numId w:val="21"/>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555671"/>
    <w:pPr>
      <w:keepNext/>
      <w:keepLines/>
      <w:numPr>
        <w:ilvl w:val="5"/>
        <w:numId w:val="21"/>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555671"/>
    <w:pPr>
      <w:keepNext/>
      <w:keepLines/>
      <w:numPr>
        <w:ilvl w:val="6"/>
        <w:numId w:val="21"/>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555671"/>
    <w:pPr>
      <w:keepNext/>
      <w:keepLines/>
      <w:numPr>
        <w:ilvl w:val="7"/>
        <w:numId w:val="21"/>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555671"/>
    <w:pPr>
      <w:keepNext/>
      <w:keepLines/>
      <w:numPr>
        <w:ilvl w:val="8"/>
        <w:numId w:val="21"/>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5671"/>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555671"/>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555671"/>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555671"/>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555671"/>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555671"/>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555671"/>
    <w:rPr>
      <w:rFonts w:asciiTheme="majorHAnsi" w:eastAsiaTheme="majorEastAsia" w:hAnsiTheme="majorHAnsi" w:cs="B Nazanin"/>
      <w:sz w:val="20"/>
      <w:szCs w:val="20"/>
    </w:rPr>
  </w:style>
  <w:style w:type="character" w:customStyle="1" w:styleId="Heading8Char">
    <w:name w:val="Heading 8 Char"/>
    <w:basedOn w:val="DefaultParagraphFont"/>
    <w:link w:val="Heading8"/>
    <w:uiPriority w:val="9"/>
    <w:rsid w:val="00555671"/>
    <w:rPr>
      <w:rFonts w:asciiTheme="majorHAnsi" w:eastAsiaTheme="majorEastAsia" w:hAnsiTheme="majorHAnsi" w:cs="B Nazanin"/>
      <w:color w:val="272727" w:themeColor="text1" w:themeTint="D8"/>
      <w:sz w:val="20"/>
      <w:szCs w:val="20"/>
    </w:rPr>
  </w:style>
  <w:style w:type="character" w:customStyle="1" w:styleId="Heading9Char">
    <w:name w:val="Heading 9 Char"/>
    <w:basedOn w:val="DefaultParagraphFont"/>
    <w:link w:val="Heading9"/>
    <w:uiPriority w:val="9"/>
    <w:rsid w:val="00555671"/>
    <w:rPr>
      <w:rFonts w:asciiTheme="majorHAnsi" w:eastAsiaTheme="majorEastAsia" w:hAnsiTheme="majorHAnsi" w:cs="B Nazanin"/>
      <w:color w:val="272727" w:themeColor="text1" w:themeTint="D8"/>
      <w:sz w:val="20"/>
      <w:szCs w:val="20"/>
    </w:rPr>
  </w:style>
  <w:style w:type="paragraph" w:customStyle="1" w:styleId="AAA-Aks">
    <w:name w:val="AAA-Aks"/>
    <w:basedOn w:val="Normal"/>
    <w:qFormat/>
    <w:rsid w:val="00555671"/>
    <w:pPr>
      <w:spacing w:before="240" w:after="120"/>
      <w:jc w:val="center"/>
    </w:pPr>
    <w:rPr>
      <w:noProof/>
      <w:sz w:val="16"/>
      <w:szCs w:val="16"/>
    </w:rPr>
  </w:style>
  <w:style w:type="character" w:styleId="Hyperlink">
    <w:name w:val="Hyperlink"/>
    <w:basedOn w:val="DefaultParagraphFont"/>
    <w:uiPriority w:val="99"/>
    <w:unhideWhenUsed/>
    <w:rsid w:val="00555671"/>
    <w:rPr>
      <w:color w:val="0563C1" w:themeColor="hyperlink"/>
      <w:u w:val="single"/>
    </w:rPr>
  </w:style>
  <w:style w:type="paragraph" w:customStyle="1" w:styleId="AAA-Formula-Left">
    <w:name w:val="AAA- Formula-Left"/>
    <w:basedOn w:val="Normal"/>
    <w:qFormat/>
    <w:rsid w:val="00555671"/>
    <w:pPr>
      <w:spacing w:before="0" w:after="0"/>
      <w:contextualSpacing/>
      <w:jc w:val="right"/>
    </w:pPr>
    <w:rPr>
      <w:rFonts w:ascii="Cambria Math" w:hAnsi="Cambria Math"/>
      <w:i/>
      <w:szCs w:val="20"/>
    </w:rPr>
  </w:style>
  <w:style w:type="paragraph" w:customStyle="1" w:styleId="AAA-Table-Math">
    <w:name w:val="AAA-Table- Math"/>
    <w:basedOn w:val="Table"/>
    <w:qFormat/>
    <w:rsid w:val="00555671"/>
    <w:rPr>
      <w:rFonts w:ascii="Cambria Math" w:hAnsi="Cambria Math"/>
      <w:i/>
    </w:rPr>
  </w:style>
  <w:style w:type="paragraph" w:styleId="CommentText">
    <w:name w:val="annotation text"/>
    <w:basedOn w:val="Normal"/>
    <w:link w:val="CommentTextChar"/>
    <w:uiPriority w:val="99"/>
    <w:unhideWhenUsed/>
    <w:rsid w:val="00555671"/>
    <w:rPr>
      <w:szCs w:val="20"/>
    </w:rPr>
  </w:style>
  <w:style w:type="character" w:customStyle="1" w:styleId="CommentTextChar">
    <w:name w:val="Comment Text Char"/>
    <w:basedOn w:val="DefaultParagraphFont"/>
    <w:link w:val="CommentText"/>
    <w:uiPriority w:val="99"/>
    <w:rsid w:val="00555671"/>
    <w:rPr>
      <w:rFonts w:cs="B Nazanin"/>
      <w:sz w:val="20"/>
      <w:szCs w:val="20"/>
    </w:rPr>
  </w:style>
  <w:style w:type="paragraph" w:styleId="Header">
    <w:name w:val="header"/>
    <w:basedOn w:val="Normal"/>
    <w:link w:val="HeaderChar"/>
    <w:autoRedefine/>
    <w:uiPriority w:val="99"/>
    <w:unhideWhenUsed/>
    <w:qFormat/>
    <w:rsid w:val="00555671"/>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555671"/>
    <w:rPr>
      <w:rFonts w:cs="B Nazanin"/>
      <w:bCs/>
      <w:sz w:val="20"/>
      <w:szCs w:val="26"/>
    </w:rPr>
  </w:style>
  <w:style w:type="paragraph" w:styleId="Footer">
    <w:name w:val="footer"/>
    <w:basedOn w:val="Normal"/>
    <w:link w:val="FooterChar"/>
    <w:uiPriority w:val="99"/>
    <w:unhideWhenUsed/>
    <w:qFormat/>
    <w:rsid w:val="00555671"/>
    <w:pPr>
      <w:tabs>
        <w:tab w:val="center" w:pos="4680"/>
        <w:tab w:val="right" w:pos="9360"/>
      </w:tabs>
      <w:spacing w:before="0" w:after="0"/>
      <w:jc w:val="center"/>
    </w:pPr>
  </w:style>
  <w:style w:type="character" w:customStyle="1" w:styleId="FooterChar">
    <w:name w:val="Footer Char"/>
    <w:basedOn w:val="DefaultParagraphFont"/>
    <w:link w:val="Footer"/>
    <w:uiPriority w:val="99"/>
    <w:rsid w:val="00555671"/>
    <w:rPr>
      <w:rFonts w:cs="B Nazanin"/>
      <w:sz w:val="20"/>
      <w:szCs w:val="26"/>
    </w:rPr>
  </w:style>
  <w:style w:type="paragraph" w:styleId="Revision">
    <w:name w:val="Revision"/>
    <w:hidden/>
    <w:uiPriority w:val="99"/>
    <w:semiHidden/>
    <w:rsid w:val="00555671"/>
    <w:pPr>
      <w:spacing w:after="0" w:line="240" w:lineRule="auto"/>
    </w:pPr>
    <w:rPr>
      <w:rFonts w:cs="B Nazanin"/>
      <w:sz w:val="20"/>
      <w:szCs w:val="26"/>
    </w:rPr>
  </w:style>
  <w:style w:type="paragraph" w:customStyle="1" w:styleId="AAE-Normal">
    <w:name w:val="AAE-Normal"/>
    <w:autoRedefine/>
    <w:qFormat/>
    <w:rsid w:val="00555671"/>
    <w:pPr>
      <w:spacing w:before="60" w:after="60" w:line="240" w:lineRule="auto"/>
      <w:ind w:left="144" w:right="144" w:firstLine="288"/>
      <w:jc w:val="both"/>
    </w:pPr>
    <w:rPr>
      <w:rFonts w:ascii="Times New Roman" w:hAnsi="Times New Roman" w:cs="B Nazanin"/>
      <w:sz w:val="24"/>
      <w:szCs w:val="26"/>
    </w:rPr>
  </w:style>
  <w:style w:type="paragraph" w:customStyle="1" w:styleId="AAA-Table">
    <w:name w:val="AAA-Table"/>
    <w:basedOn w:val="Normal"/>
    <w:qFormat/>
    <w:rsid w:val="005B271E"/>
    <w:pPr>
      <w:contextualSpacing/>
      <w:jc w:val="left"/>
    </w:pPr>
    <w:rPr>
      <w:sz w:val="16"/>
      <w:szCs w:val="20"/>
    </w:rPr>
  </w:style>
  <w:style w:type="paragraph" w:customStyle="1" w:styleId="AAA-Bullet-Circle">
    <w:name w:val="AAA-Bullet - Circle"/>
    <w:basedOn w:val="Normal"/>
    <w:qFormat/>
    <w:rsid w:val="005B271E"/>
    <w:pPr>
      <w:numPr>
        <w:numId w:val="2"/>
      </w:numPr>
      <w:ind w:left="1080"/>
    </w:pPr>
    <w:rPr>
      <w:sz w:val="18"/>
      <w:szCs w:val="22"/>
      <w:lang w:bidi="fa-IR"/>
    </w:rPr>
  </w:style>
  <w:style w:type="paragraph" w:customStyle="1" w:styleId="AAA-MatnAsli">
    <w:name w:val="AAA-Matn Asli"/>
    <w:basedOn w:val="Normal"/>
    <w:autoRedefine/>
    <w:qFormat/>
    <w:rsid w:val="00555671"/>
    <w:pPr>
      <w:ind w:left="144" w:right="144" w:firstLine="288"/>
    </w:pPr>
    <w:rPr>
      <w:lang w:bidi="fa-IR"/>
    </w:rPr>
  </w:style>
  <w:style w:type="paragraph" w:customStyle="1" w:styleId="AAA-Film">
    <w:name w:val="AAA-Film"/>
    <w:basedOn w:val="Normal"/>
    <w:qFormat/>
    <w:rsid w:val="005B271E"/>
    <w:rPr>
      <w:rFonts w:asciiTheme="majorBidi" w:hAnsiTheme="majorBidi"/>
      <w:color w:val="FF0000"/>
      <w:lang w:bidi="fa-IR"/>
    </w:rPr>
  </w:style>
  <w:style w:type="paragraph" w:customStyle="1" w:styleId="AAA-Aks-Subfigure">
    <w:name w:val="AAA-Aks-Sub figure"/>
    <w:basedOn w:val="Normal"/>
    <w:link w:val="AAA-Aks-SubfigureChar"/>
    <w:rsid w:val="005B271E"/>
    <w:pPr>
      <w:spacing w:after="240"/>
      <w:jc w:val="center"/>
    </w:pPr>
    <w:rPr>
      <w:rFonts w:eastAsia="Times New Roman"/>
      <w:sz w:val="18"/>
      <w:szCs w:val="20"/>
    </w:rPr>
  </w:style>
  <w:style w:type="paragraph" w:customStyle="1" w:styleId="AAA-Bullet-Star">
    <w:name w:val="AAA-Bullet - Star"/>
    <w:basedOn w:val="Normal"/>
    <w:qFormat/>
    <w:rsid w:val="005B271E"/>
    <w:pPr>
      <w:numPr>
        <w:numId w:val="3"/>
      </w:numPr>
    </w:pPr>
  </w:style>
  <w:style w:type="paragraph" w:customStyle="1" w:styleId="AAA-SubTable">
    <w:name w:val="AAA-Sub Table"/>
    <w:basedOn w:val="Normal"/>
    <w:rsid w:val="005B271E"/>
    <w:pPr>
      <w:spacing w:before="120"/>
      <w:jc w:val="center"/>
    </w:pPr>
    <w:rPr>
      <w:rFonts w:ascii="Calibri" w:hAnsi="Calibri"/>
      <w:sz w:val="18"/>
      <w:szCs w:val="20"/>
    </w:rPr>
  </w:style>
  <w:style w:type="paragraph" w:customStyle="1" w:styleId="AAA-EnglishTable">
    <w:name w:val="AAA-English Table"/>
    <w:basedOn w:val="AAE-Normal"/>
    <w:qFormat/>
    <w:rsid w:val="005B271E"/>
    <w:pPr>
      <w:jc w:val="right"/>
    </w:pPr>
    <w:rPr>
      <w:rFonts w:eastAsia="Arial" w:cs="Arial"/>
      <w:sz w:val="20"/>
      <w:szCs w:val="20"/>
    </w:rPr>
  </w:style>
  <w:style w:type="paragraph" w:customStyle="1" w:styleId="AAE-Bullet-Circle">
    <w:name w:val="AAE-Bullet - Circle"/>
    <w:basedOn w:val="AAA-Bullet-Circle"/>
    <w:rsid w:val="005B271E"/>
    <w:pPr>
      <w:bidi w:val="0"/>
    </w:pPr>
    <w:rPr>
      <w:rFonts w:asciiTheme="majorBidi" w:eastAsia="Times New Roman" w:hAnsiTheme="majorBidi"/>
      <w:sz w:val="20"/>
    </w:rPr>
  </w:style>
  <w:style w:type="paragraph" w:customStyle="1" w:styleId="AAE-Bullet-Star">
    <w:name w:val="AAE-Bullet - Star"/>
    <w:basedOn w:val="Normal"/>
    <w:rsid w:val="005B271E"/>
    <w:pPr>
      <w:bidi w:val="0"/>
      <w:ind w:left="720" w:hanging="360"/>
    </w:pPr>
    <w:rPr>
      <w:rFonts w:asciiTheme="majorBidi" w:eastAsia="Times New Roman" w:hAnsiTheme="majorBidi"/>
    </w:rPr>
  </w:style>
  <w:style w:type="paragraph" w:customStyle="1" w:styleId="AAE-Heading1">
    <w:name w:val="AAE-Heading 1"/>
    <w:basedOn w:val="Normal"/>
    <w:rsid w:val="005B271E"/>
    <w:pPr>
      <w:keepNext/>
      <w:keepLines/>
      <w:numPr>
        <w:numId w:val="4"/>
      </w:numPr>
      <w:bidi w:val="0"/>
      <w:spacing w:before="240"/>
      <w:outlineLvl w:val="0"/>
    </w:pPr>
    <w:rPr>
      <w:rFonts w:asciiTheme="majorBidi" w:eastAsia="Times New Roman" w:hAnsiTheme="majorBidi"/>
      <w:b/>
      <w:bCs/>
      <w:sz w:val="36"/>
      <w:szCs w:val="52"/>
      <w:lang w:bidi="fa-IR"/>
    </w:rPr>
  </w:style>
  <w:style w:type="paragraph" w:customStyle="1" w:styleId="AAE-Heading2">
    <w:name w:val="AAE-Heading 2"/>
    <w:basedOn w:val="Heading2"/>
    <w:rsid w:val="005B271E"/>
    <w:pPr>
      <w:bidi w:val="0"/>
    </w:pPr>
    <w:rPr>
      <w:rFonts w:asciiTheme="majorBidi" w:eastAsia="Times New Roman" w:hAnsiTheme="majorBidi"/>
      <w:bCs w:val="0"/>
    </w:rPr>
  </w:style>
  <w:style w:type="paragraph" w:customStyle="1" w:styleId="AAE-Heading3">
    <w:name w:val="AAE-Heading 3"/>
    <w:basedOn w:val="Heading3"/>
    <w:rsid w:val="005B271E"/>
    <w:pPr>
      <w:bidi w:val="0"/>
    </w:pPr>
    <w:rPr>
      <w:rFonts w:asciiTheme="majorBidi" w:eastAsia="Times New Roman" w:hAnsiTheme="majorBidi"/>
    </w:rPr>
  </w:style>
  <w:style w:type="paragraph" w:customStyle="1" w:styleId="AAE-Heading4">
    <w:name w:val="AAE-Heading 4"/>
    <w:basedOn w:val="Heading4"/>
    <w:rsid w:val="005B271E"/>
    <w:pPr>
      <w:bidi w:val="0"/>
    </w:pPr>
    <w:rPr>
      <w:rFonts w:asciiTheme="majorBidi" w:eastAsia="Times New Roman" w:hAnsiTheme="majorBidi"/>
    </w:rPr>
  </w:style>
  <w:style w:type="paragraph" w:customStyle="1" w:styleId="AAE-Heading5">
    <w:name w:val="AAE-Heading 5"/>
    <w:basedOn w:val="Heading5"/>
    <w:rsid w:val="005B271E"/>
    <w:pPr>
      <w:bidi w:val="0"/>
    </w:pPr>
    <w:rPr>
      <w:rFonts w:ascii="Times New Roman" w:eastAsia="Times New Roman" w:hAnsi="Times New Roman" w:cs="Times New Roman"/>
      <w:i/>
    </w:rPr>
  </w:style>
  <w:style w:type="paragraph" w:customStyle="1" w:styleId="AAE-Heading6">
    <w:name w:val="AAE-Heading 6"/>
    <w:basedOn w:val="Heading6"/>
    <w:rsid w:val="005B271E"/>
    <w:pPr>
      <w:bidi w:val="0"/>
      <w:spacing w:before="240"/>
    </w:pPr>
    <w:rPr>
      <w:rFonts w:asciiTheme="majorBidi" w:eastAsia="Times New Roman" w:hAnsiTheme="majorBidi"/>
      <w:b/>
    </w:rPr>
  </w:style>
  <w:style w:type="paragraph" w:customStyle="1" w:styleId="AAE-Heading7">
    <w:name w:val="AAE-Heading 7"/>
    <w:basedOn w:val="Heading7"/>
    <w:rsid w:val="005B271E"/>
    <w:pPr>
      <w:bidi w:val="0"/>
      <w:spacing w:before="240" w:after="60"/>
    </w:pPr>
    <w:rPr>
      <w:rFonts w:asciiTheme="majorBidi" w:eastAsia="Times New Roman" w:hAnsiTheme="majorBidi"/>
      <w:b/>
    </w:rPr>
  </w:style>
  <w:style w:type="paragraph" w:customStyle="1" w:styleId="AAE-Heading8">
    <w:name w:val="AAE-Heading 8"/>
    <w:basedOn w:val="Heading8"/>
    <w:rsid w:val="005B271E"/>
    <w:pPr>
      <w:bidi w:val="0"/>
      <w:spacing w:before="240" w:after="60"/>
    </w:pPr>
    <w:rPr>
      <w:rFonts w:asciiTheme="majorBidi" w:eastAsia="Times New Roman" w:hAnsiTheme="majorBidi"/>
      <w:b/>
      <w:color w:val="auto"/>
    </w:rPr>
  </w:style>
  <w:style w:type="paragraph" w:customStyle="1" w:styleId="AAE-Heading9">
    <w:name w:val="AAE-Heading 9"/>
    <w:basedOn w:val="Heading9"/>
    <w:rsid w:val="005B271E"/>
    <w:pPr>
      <w:bidi w:val="0"/>
      <w:spacing w:before="240" w:after="60"/>
    </w:pPr>
    <w:rPr>
      <w:rFonts w:asciiTheme="majorBidi" w:eastAsia="Times New Roman" w:hAnsiTheme="majorBidi"/>
      <w:color w:val="5B9BD5" w:themeColor="accent1"/>
      <w:lang w:bidi="fa-IR"/>
    </w:rPr>
  </w:style>
  <w:style w:type="paragraph" w:customStyle="1" w:styleId="AAG-Normal">
    <w:name w:val="AAG-Normal"/>
    <w:basedOn w:val="AAE-Normal"/>
    <w:autoRedefine/>
    <w:qFormat/>
    <w:rsid w:val="00555671"/>
  </w:style>
  <w:style w:type="paragraph" w:customStyle="1" w:styleId="AAE-subfigure">
    <w:name w:val="AAE-sub figure"/>
    <w:basedOn w:val="Normal"/>
    <w:rsid w:val="005B271E"/>
    <w:pPr>
      <w:bidi w:val="0"/>
      <w:spacing w:after="200"/>
      <w:jc w:val="center"/>
    </w:pPr>
    <w:rPr>
      <w:rFonts w:eastAsia="Times New Roman"/>
      <w:b/>
      <w:bCs/>
      <w:iCs/>
      <w:noProof/>
      <w:sz w:val="18"/>
      <w:szCs w:val="20"/>
    </w:rPr>
  </w:style>
  <w:style w:type="paragraph" w:customStyle="1" w:styleId="AAE-SubTable">
    <w:name w:val="AAE-Sub Table"/>
    <w:basedOn w:val="AAA-SubTable"/>
    <w:rsid w:val="005B271E"/>
    <w:pPr>
      <w:bidi w:val="0"/>
    </w:pPr>
    <w:rPr>
      <w:rFonts w:eastAsia="Times New Roman"/>
    </w:rPr>
  </w:style>
  <w:style w:type="paragraph" w:styleId="BalloonText">
    <w:name w:val="Balloon Text"/>
    <w:basedOn w:val="Normal"/>
    <w:link w:val="BalloonTextChar"/>
    <w:uiPriority w:val="99"/>
    <w:semiHidden/>
    <w:unhideWhenUsed/>
    <w:rsid w:val="00555671"/>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5671"/>
    <w:rPr>
      <w:rFonts w:ascii="Segoe UI" w:hAnsi="Segoe UI" w:cs="Segoe UI"/>
      <w:sz w:val="18"/>
      <w:szCs w:val="18"/>
    </w:rPr>
  </w:style>
  <w:style w:type="paragraph" w:customStyle="1" w:styleId="AAE-EnglishTable">
    <w:name w:val="AAE-English Table"/>
    <w:basedOn w:val="AAE-Normal"/>
    <w:rsid w:val="005B271E"/>
    <w:pPr>
      <w:numPr>
        <w:ilvl w:val="8"/>
        <w:numId w:val="1"/>
      </w:numPr>
      <w:jc w:val="right"/>
    </w:pPr>
    <w:rPr>
      <w:sz w:val="20"/>
      <w:szCs w:val="20"/>
    </w:rPr>
  </w:style>
  <w:style w:type="paragraph" w:customStyle="1" w:styleId="AAA-DeutschTable">
    <w:name w:val="AAA-Deutsch Table"/>
    <w:basedOn w:val="AAG-Normal"/>
    <w:qFormat/>
    <w:rsid w:val="005B271E"/>
    <w:rPr>
      <w:sz w:val="20"/>
    </w:rPr>
  </w:style>
  <w:style w:type="paragraph" w:customStyle="1" w:styleId="AAA-Subfigure">
    <w:name w:val="AAA-Sub figure"/>
    <w:basedOn w:val="AAA-Aks-Subfigure"/>
    <w:link w:val="AAA-SubfigureChar"/>
    <w:qFormat/>
    <w:rsid w:val="005B271E"/>
  </w:style>
  <w:style w:type="character" w:customStyle="1" w:styleId="AAA-Aks-SubfigureChar">
    <w:name w:val="AAA-Aks-Sub figure Char"/>
    <w:basedOn w:val="DefaultParagraphFont"/>
    <w:link w:val="AAA-Aks-Subfigure"/>
    <w:rsid w:val="005B271E"/>
    <w:rPr>
      <w:rFonts w:eastAsia="Times New Roman" w:cs="B Nazanin"/>
      <w:sz w:val="18"/>
      <w:szCs w:val="20"/>
    </w:rPr>
  </w:style>
  <w:style w:type="character" w:customStyle="1" w:styleId="AAA-SubfigureChar">
    <w:name w:val="AAA-Sub figure Char"/>
    <w:basedOn w:val="AAA-Aks-SubfigureChar"/>
    <w:link w:val="AAA-Subfigure"/>
    <w:rsid w:val="005B271E"/>
    <w:rPr>
      <w:rFonts w:eastAsia="Times New Roman" w:cs="B Nazanin"/>
      <w:sz w:val="18"/>
      <w:szCs w:val="20"/>
    </w:rPr>
  </w:style>
  <w:style w:type="paragraph" w:customStyle="1" w:styleId="AAS-Normal">
    <w:name w:val="AAS-Normal"/>
    <w:basedOn w:val="AAE-Normal"/>
    <w:autoRedefine/>
    <w:qFormat/>
    <w:rsid w:val="00555671"/>
  </w:style>
  <w:style w:type="paragraph" w:customStyle="1" w:styleId="StyleAAA-Bulet-CircelLatinCambriaMathItalic">
    <w:name w:val="Style AAA- Bulet- Circel + (Latin) Cambria Math Italic"/>
    <w:basedOn w:val="AAA-Bulet-Circel"/>
    <w:rsid w:val="00555671"/>
    <w:rPr>
      <w:rFonts w:ascii="Cambria Math" w:hAnsi="Cambria Math"/>
      <w:iCs/>
    </w:rPr>
  </w:style>
  <w:style w:type="paragraph" w:customStyle="1" w:styleId="AAA-Bulet-Circel">
    <w:name w:val="AAA- Bulet- Circel"/>
    <w:basedOn w:val="Normal"/>
    <w:qFormat/>
    <w:rsid w:val="00555671"/>
    <w:pPr>
      <w:ind w:left="720" w:hanging="360"/>
    </w:pPr>
  </w:style>
  <w:style w:type="paragraph" w:customStyle="1" w:styleId="List02-Circule">
    <w:name w:val="List02-Circule"/>
    <w:basedOn w:val="Normal"/>
    <w:qFormat/>
    <w:rsid w:val="00555671"/>
    <w:pPr>
      <w:numPr>
        <w:numId w:val="5"/>
      </w:numPr>
    </w:pPr>
    <w:rPr>
      <w:sz w:val="18"/>
      <w:szCs w:val="22"/>
      <w:lang w:bidi="fa-IR"/>
    </w:rPr>
  </w:style>
  <w:style w:type="paragraph" w:customStyle="1" w:styleId="Bullet-Star">
    <w:name w:val="Bullet - Star"/>
    <w:basedOn w:val="Normal"/>
    <w:qFormat/>
    <w:rsid w:val="00555671"/>
    <w:pPr>
      <w:numPr>
        <w:numId w:val="6"/>
      </w:numPr>
      <w:spacing w:before="0" w:after="0"/>
      <w:ind w:left="714" w:hanging="357"/>
    </w:pPr>
  </w:style>
  <w:style w:type="paragraph" w:customStyle="1" w:styleId="TableEnglish">
    <w:name w:val="Table English"/>
    <w:basedOn w:val="Normal"/>
    <w:qFormat/>
    <w:rsid w:val="00555671"/>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555671"/>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555671"/>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555671"/>
    <w:pPr>
      <w:tabs>
        <w:tab w:val="left" w:pos="1422"/>
        <w:tab w:val="right" w:leader="dot" w:pos="9350"/>
      </w:tabs>
      <w:spacing w:after="100"/>
      <w:ind w:left="400"/>
    </w:pPr>
  </w:style>
  <w:style w:type="paragraph" w:customStyle="1" w:styleId="Titer">
    <w:name w:val="Titer"/>
    <w:basedOn w:val="Normal"/>
    <w:qFormat/>
    <w:rsid w:val="00555671"/>
    <w:pPr>
      <w:spacing w:before="0" w:after="0"/>
      <w:jc w:val="left"/>
    </w:pPr>
    <w:rPr>
      <w:bCs/>
      <w:sz w:val="68"/>
      <w:szCs w:val="72"/>
      <w:lang w:bidi="fa-IR"/>
    </w:rPr>
  </w:style>
  <w:style w:type="table" w:styleId="TableGrid">
    <w:name w:val="Table Grid"/>
    <w:basedOn w:val="TableNormal"/>
    <w:uiPriority w:val="39"/>
    <w:rsid w:val="005556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555671"/>
    <w:pPr>
      <w:spacing w:before="0" w:after="0"/>
      <w:contextualSpacing/>
      <w:jc w:val="left"/>
    </w:pPr>
    <w:rPr>
      <w:sz w:val="16"/>
      <w:szCs w:val="20"/>
    </w:rPr>
  </w:style>
  <w:style w:type="character" w:styleId="FollowedHyperlink">
    <w:name w:val="FollowedHyperlink"/>
    <w:basedOn w:val="DefaultParagraphFont"/>
    <w:uiPriority w:val="99"/>
    <w:semiHidden/>
    <w:unhideWhenUsed/>
    <w:rsid w:val="00555671"/>
    <w:rPr>
      <w:color w:val="954F72" w:themeColor="followedHyperlink"/>
      <w:u w:val="single"/>
    </w:rPr>
  </w:style>
  <w:style w:type="paragraph" w:customStyle="1" w:styleId="BulletJadva">
    <w:name w:val="Bullet Jadva"/>
    <w:basedOn w:val="Bullet-Star"/>
    <w:qFormat/>
    <w:rsid w:val="00555671"/>
    <w:pPr>
      <w:numPr>
        <w:numId w:val="7"/>
      </w:numPr>
    </w:pPr>
    <w:rPr>
      <w:szCs w:val="20"/>
      <w:lang w:bidi="fa-IR"/>
    </w:rPr>
  </w:style>
  <w:style w:type="character" w:styleId="PlaceholderText">
    <w:name w:val="Placeholder Text"/>
    <w:basedOn w:val="DefaultParagraphFont"/>
    <w:uiPriority w:val="99"/>
    <w:semiHidden/>
    <w:rsid w:val="00555671"/>
    <w:rPr>
      <w:color w:val="808080"/>
    </w:rPr>
  </w:style>
  <w:style w:type="paragraph" w:styleId="TOC4">
    <w:name w:val="toc 4"/>
    <w:basedOn w:val="Normal"/>
    <w:next w:val="Normal"/>
    <w:autoRedefine/>
    <w:uiPriority w:val="39"/>
    <w:unhideWhenUsed/>
    <w:rsid w:val="00555671"/>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555671"/>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555671"/>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555671"/>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555671"/>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555671"/>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555671"/>
  </w:style>
  <w:style w:type="paragraph" w:customStyle="1" w:styleId="Number-01">
    <w:name w:val="Number - 01"/>
    <w:basedOn w:val="Bullet-Star"/>
    <w:qFormat/>
    <w:rsid w:val="00555671"/>
    <w:pPr>
      <w:numPr>
        <w:numId w:val="12"/>
      </w:numPr>
      <w:ind w:left="1434" w:hanging="357"/>
    </w:pPr>
    <w:rPr>
      <w:lang w:bidi="fa-IR"/>
    </w:rPr>
  </w:style>
  <w:style w:type="paragraph" w:customStyle="1" w:styleId="Bullet02">
    <w:name w:val="Bullet 02"/>
    <w:basedOn w:val="Bullet-Star"/>
    <w:rsid w:val="00555671"/>
    <w:pPr>
      <w:numPr>
        <w:numId w:val="8"/>
      </w:numPr>
    </w:pPr>
    <w:rPr>
      <w:rFonts w:eastAsia="Times New Roman"/>
    </w:rPr>
  </w:style>
  <w:style w:type="paragraph" w:customStyle="1" w:styleId="Bullet03">
    <w:name w:val="Bullet 03"/>
    <w:basedOn w:val="Bullet-Star"/>
    <w:rsid w:val="00555671"/>
    <w:pPr>
      <w:ind w:left="1080" w:firstLine="0"/>
    </w:pPr>
    <w:rPr>
      <w:rFonts w:eastAsia="Times New Roman"/>
    </w:rPr>
  </w:style>
  <w:style w:type="paragraph" w:customStyle="1" w:styleId="FirstPage-Tick">
    <w:name w:val="First Page - Tick"/>
    <w:basedOn w:val="Normal"/>
    <w:qFormat/>
    <w:rsid w:val="00555671"/>
    <w:pPr>
      <w:numPr>
        <w:numId w:val="9"/>
      </w:numPr>
      <w:bidi w:val="0"/>
      <w:jc w:val="left"/>
    </w:pPr>
    <w:rPr>
      <w:sz w:val="50"/>
      <w:szCs w:val="56"/>
    </w:rPr>
  </w:style>
  <w:style w:type="paragraph" w:customStyle="1" w:styleId="Firstpage">
    <w:name w:val="First page"/>
    <w:basedOn w:val="Normal"/>
    <w:qFormat/>
    <w:rsid w:val="00555671"/>
    <w:pPr>
      <w:jc w:val="center"/>
    </w:pPr>
    <w:rPr>
      <w:sz w:val="84"/>
      <w:szCs w:val="90"/>
    </w:rPr>
  </w:style>
  <w:style w:type="paragraph" w:customStyle="1" w:styleId="ListUnderline">
    <w:name w:val="List  Underline"/>
    <w:basedOn w:val="List02-Circule"/>
    <w:rsid w:val="00555671"/>
    <w:rPr>
      <w:u w:val="double"/>
    </w:rPr>
  </w:style>
  <w:style w:type="paragraph" w:styleId="Caption">
    <w:name w:val="caption"/>
    <w:basedOn w:val="Normal"/>
    <w:next w:val="Normal"/>
    <w:uiPriority w:val="35"/>
    <w:unhideWhenUsed/>
    <w:qFormat/>
    <w:rsid w:val="00555671"/>
    <w:pPr>
      <w:spacing w:before="0" w:after="200"/>
      <w:jc w:val="center"/>
    </w:pPr>
    <w:rPr>
      <w:iCs/>
      <w:sz w:val="18"/>
      <w:szCs w:val="18"/>
    </w:rPr>
  </w:style>
  <w:style w:type="paragraph" w:customStyle="1" w:styleId="Aks-Subfigure">
    <w:name w:val="Aks-Sub figure"/>
    <w:basedOn w:val="Caption"/>
    <w:rsid w:val="00555671"/>
    <w:pPr>
      <w:spacing w:after="240"/>
    </w:pPr>
    <w:rPr>
      <w:rFonts w:eastAsia="Times New Roman"/>
      <w:iCs w:val="0"/>
      <w:szCs w:val="20"/>
    </w:rPr>
  </w:style>
  <w:style w:type="paragraph" w:customStyle="1" w:styleId="SubTable">
    <w:name w:val="Sub Table"/>
    <w:basedOn w:val="Caption"/>
    <w:rsid w:val="00555671"/>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555671"/>
    <w:pPr>
      <w:spacing w:before="0" w:after="0"/>
    </w:pPr>
    <w:rPr>
      <w:szCs w:val="20"/>
    </w:rPr>
  </w:style>
  <w:style w:type="character" w:customStyle="1" w:styleId="FootnoteTextChar">
    <w:name w:val="Footnote Text Char"/>
    <w:basedOn w:val="DefaultParagraphFont"/>
    <w:link w:val="FootnoteText"/>
    <w:uiPriority w:val="99"/>
    <w:semiHidden/>
    <w:rsid w:val="00555671"/>
    <w:rPr>
      <w:rFonts w:cs="B Nazanin"/>
      <w:sz w:val="20"/>
      <w:szCs w:val="20"/>
    </w:rPr>
  </w:style>
  <w:style w:type="character" w:styleId="FootnoteReference">
    <w:name w:val="footnote reference"/>
    <w:basedOn w:val="DefaultParagraphFont"/>
    <w:uiPriority w:val="99"/>
    <w:semiHidden/>
    <w:unhideWhenUsed/>
    <w:rsid w:val="00555671"/>
    <w:rPr>
      <w:vertAlign w:val="superscript"/>
    </w:rPr>
  </w:style>
  <w:style w:type="character" w:styleId="CommentReference">
    <w:name w:val="annotation reference"/>
    <w:basedOn w:val="DefaultParagraphFont"/>
    <w:uiPriority w:val="99"/>
    <w:semiHidden/>
    <w:unhideWhenUsed/>
    <w:rsid w:val="00555671"/>
    <w:rPr>
      <w:sz w:val="16"/>
      <w:szCs w:val="16"/>
    </w:rPr>
  </w:style>
  <w:style w:type="paragraph" w:styleId="CommentSubject">
    <w:name w:val="annotation subject"/>
    <w:basedOn w:val="Normal"/>
    <w:link w:val="CommentSubjectChar"/>
    <w:uiPriority w:val="99"/>
    <w:semiHidden/>
    <w:unhideWhenUsed/>
    <w:rsid w:val="00555671"/>
    <w:rPr>
      <w:b/>
      <w:bCs/>
      <w:szCs w:val="20"/>
    </w:rPr>
  </w:style>
  <w:style w:type="character" w:customStyle="1" w:styleId="CommentSubjectChar">
    <w:name w:val="Comment Subject Char"/>
    <w:basedOn w:val="DefaultParagraphFont"/>
    <w:link w:val="CommentSubject"/>
    <w:uiPriority w:val="99"/>
    <w:semiHidden/>
    <w:rsid w:val="00555671"/>
    <w:rPr>
      <w:rFonts w:cs="B Nazanin"/>
      <w:b/>
      <w:bCs/>
      <w:sz w:val="20"/>
      <w:szCs w:val="20"/>
    </w:rPr>
  </w:style>
  <w:style w:type="paragraph" w:customStyle="1" w:styleId="MatnAsli">
    <w:name w:val="Matn Asli"/>
    <w:basedOn w:val="Normal"/>
    <w:qFormat/>
    <w:rsid w:val="00555671"/>
    <w:rPr>
      <w:lang w:bidi="fa-IR"/>
    </w:rPr>
  </w:style>
  <w:style w:type="paragraph" w:customStyle="1" w:styleId="MantAsli-Bold">
    <w:name w:val="Mant Asli- Bold"/>
    <w:basedOn w:val="Normal"/>
    <w:qFormat/>
    <w:rsid w:val="00555671"/>
    <w:rPr>
      <w:rFonts w:eastAsiaTheme="majorEastAsia"/>
      <w:b/>
      <w:bCs/>
      <w:lang w:bidi="fa-IR"/>
    </w:rPr>
  </w:style>
  <w:style w:type="paragraph" w:customStyle="1" w:styleId="Tick">
    <w:name w:val="Tick"/>
    <w:basedOn w:val="Normal"/>
    <w:qFormat/>
    <w:rsid w:val="00555671"/>
    <w:pPr>
      <w:numPr>
        <w:numId w:val="10"/>
      </w:numPr>
      <w:spacing w:before="240"/>
    </w:pPr>
    <w:rPr>
      <w:lang w:bidi="fa-IR"/>
    </w:rPr>
  </w:style>
  <w:style w:type="paragraph" w:customStyle="1" w:styleId="Bulet-Circule-Left">
    <w:name w:val="Bulet- Circule- Left"/>
    <w:basedOn w:val="Normal"/>
    <w:next w:val="Normal"/>
    <w:autoRedefine/>
    <w:qFormat/>
    <w:rsid w:val="00555671"/>
    <w:pPr>
      <w:numPr>
        <w:numId w:val="11"/>
      </w:numPr>
      <w:bidi w:val="0"/>
      <w:spacing w:before="120" w:after="120"/>
      <w:ind w:left="288" w:right="144" w:firstLine="144"/>
    </w:pPr>
    <w:rPr>
      <w:rFonts w:ascii="Cambria Math" w:eastAsiaTheme="minorEastAsia" w:hAnsi="Cambria Math"/>
      <w:iCs/>
      <w:lang w:bidi="fa-IR"/>
    </w:rPr>
  </w:style>
  <w:style w:type="paragraph" w:customStyle="1" w:styleId="AAA-Formulia-Matn">
    <w:name w:val="AAA-Formulia- Matn"/>
    <w:basedOn w:val="Normal"/>
    <w:next w:val="Normal"/>
    <w:qFormat/>
    <w:rsid w:val="00555671"/>
    <w:rPr>
      <w:rFonts w:ascii="Cambria Math" w:hAnsi="Cambria Math"/>
      <w:i/>
    </w:rPr>
  </w:style>
  <w:style w:type="paragraph" w:customStyle="1" w:styleId="StyleAAA-Bulet-CircelComplexCambria">
    <w:name w:val="Style AAA- Bulet- Circel + (Complex) Cambria"/>
    <w:basedOn w:val="AAA-Bulet-Circel"/>
    <w:rsid w:val="00555671"/>
  </w:style>
  <w:style w:type="paragraph" w:customStyle="1" w:styleId="AAA-Ashkal">
    <w:name w:val="AAA- Ashkal"/>
    <w:basedOn w:val="MatnAsli"/>
    <w:qFormat/>
    <w:rsid w:val="00555671"/>
    <w:rPr>
      <w:rFonts w:ascii="Times New Roman" w:hAnsi="Times New Roman" w:cs="Times New Roman"/>
    </w:rPr>
  </w:style>
  <w:style w:type="paragraph" w:customStyle="1" w:styleId="AAA-AksJadval">
    <w:name w:val="AAA- Aks Jadval"/>
    <w:basedOn w:val="Normal"/>
    <w:next w:val="Normal"/>
    <w:qFormat/>
    <w:rsid w:val="00555671"/>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555671"/>
    <w:pPr>
      <w:spacing w:before="0" w:after="0"/>
    </w:pPr>
    <w:rPr>
      <w:szCs w:val="20"/>
    </w:rPr>
  </w:style>
  <w:style w:type="character" w:customStyle="1" w:styleId="EndnoteTextChar">
    <w:name w:val="Endnote Text Char"/>
    <w:basedOn w:val="DefaultParagraphFont"/>
    <w:link w:val="EndnoteText"/>
    <w:uiPriority w:val="99"/>
    <w:semiHidden/>
    <w:rsid w:val="00555671"/>
    <w:rPr>
      <w:rFonts w:cs="B Nazanin"/>
      <w:sz w:val="20"/>
      <w:szCs w:val="20"/>
    </w:rPr>
  </w:style>
  <w:style w:type="character" w:styleId="EndnoteReference">
    <w:name w:val="endnote reference"/>
    <w:basedOn w:val="DefaultParagraphFont"/>
    <w:uiPriority w:val="99"/>
    <w:semiHidden/>
    <w:unhideWhenUsed/>
    <w:rsid w:val="00555671"/>
    <w:rPr>
      <w:vertAlign w:val="superscript"/>
    </w:rPr>
  </w:style>
  <w:style w:type="paragraph" w:customStyle="1" w:styleId="Bullet">
    <w:name w:val="Bullet"/>
    <w:basedOn w:val="Normal"/>
    <w:qFormat/>
    <w:rsid w:val="00555671"/>
    <w:pPr>
      <w:spacing w:after="0"/>
      <w:ind w:left="720" w:hanging="360"/>
    </w:pPr>
  </w:style>
  <w:style w:type="paragraph" w:styleId="ListParagraph">
    <w:name w:val="List Paragraph"/>
    <w:basedOn w:val="Normal"/>
    <w:next w:val="Normal"/>
    <w:uiPriority w:val="34"/>
    <w:qFormat/>
    <w:rsid w:val="00555671"/>
    <w:pPr>
      <w:numPr>
        <w:numId w:val="13"/>
      </w:numPr>
      <w:ind w:left="357" w:hanging="357"/>
      <w:contextualSpacing/>
    </w:pPr>
  </w:style>
  <w:style w:type="paragraph" w:styleId="TableofFigures">
    <w:name w:val="table of figures"/>
    <w:basedOn w:val="Normal"/>
    <w:next w:val="Normal"/>
    <w:uiPriority w:val="99"/>
    <w:semiHidden/>
    <w:unhideWhenUsed/>
    <w:rsid w:val="00555671"/>
    <w:pPr>
      <w:spacing w:after="0"/>
    </w:pPr>
  </w:style>
  <w:style w:type="paragraph" w:customStyle="1" w:styleId="a6">
    <w:name w:val="بالاي عنوان روي جلد"/>
    <w:basedOn w:val="Normal"/>
    <w:rsid w:val="00555671"/>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555671"/>
    <w:rPr>
      <w:color w:val="000000"/>
    </w:rPr>
  </w:style>
  <w:style w:type="paragraph" w:customStyle="1" w:styleId="a0">
    <w:name w:val="پيشنهادات"/>
    <w:basedOn w:val="Normal"/>
    <w:autoRedefine/>
    <w:qFormat/>
    <w:rsid w:val="00555671"/>
    <w:pPr>
      <w:numPr>
        <w:numId w:val="14"/>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555671"/>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555671"/>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555671"/>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555671"/>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555671"/>
    <w:pPr>
      <w:numPr>
        <w:numId w:val="15"/>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555671"/>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555671"/>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555671"/>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555671"/>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555671"/>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555671"/>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555671"/>
    <w:pPr>
      <w:numPr>
        <w:numId w:val="16"/>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555671"/>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555671"/>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555671"/>
    <w:pPr>
      <w:bidi w:val="0"/>
      <w:spacing w:before="0"/>
      <w:ind w:firstLine="397"/>
    </w:pPr>
    <w:rPr>
      <w:rFonts w:cs="Compset"/>
      <w:color w:val="000000"/>
    </w:rPr>
  </w:style>
  <w:style w:type="paragraph" w:customStyle="1" w:styleId="af5">
    <w:name w:val="داخل جدول درشت"/>
    <w:autoRedefine/>
    <w:rsid w:val="00555671"/>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555671"/>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555671"/>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555671"/>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555671"/>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555671"/>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555671"/>
    <w:pPr>
      <w:spacing w:before="0" w:after="120"/>
    </w:pPr>
  </w:style>
  <w:style w:type="paragraph" w:customStyle="1" w:styleId="afa">
    <w:name w:val="زشحفهخد"/>
    <w:basedOn w:val="af9"/>
    <w:rsid w:val="00555671"/>
    <w:rPr>
      <w:rFonts w:cs="Compset"/>
    </w:rPr>
  </w:style>
  <w:style w:type="paragraph" w:customStyle="1" w:styleId="afb">
    <w:name w:val="زير آرم"/>
    <w:basedOn w:val="Normal"/>
    <w:autoRedefine/>
    <w:qFormat/>
    <w:rsid w:val="00555671"/>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555671"/>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555671"/>
    <w:pPr>
      <w:numPr>
        <w:numId w:val="17"/>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555671"/>
    <w:pPr>
      <w:ind w:left="714" w:hanging="357"/>
    </w:pPr>
    <w:rPr>
      <w:vertAlign w:val="subscript"/>
    </w:rPr>
  </w:style>
  <w:style w:type="paragraph" w:customStyle="1" w:styleId="afe">
    <w:name w:val="زير نويس داخل جدول"/>
    <w:basedOn w:val="af"/>
    <w:rsid w:val="00555671"/>
    <w:rPr>
      <w:vertAlign w:val="subscript"/>
    </w:rPr>
  </w:style>
  <w:style w:type="paragraph" w:customStyle="1" w:styleId="1">
    <w:name w:val="متن اصلي1"/>
    <w:basedOn w:val="Normal"/>
    <w:autoRedefine/>
    <w:rsid w:val="00555671"/>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555671"/>
    <w:rPr>
      <w:vertAlign w:val="subscript"/>
    </w:rPr>
  </w:style>
  <w:style w:type="character" w:customStyle="1" w:styleId="aff0">
    <w:name w:val="زير نويس‌ها"/>
    <w:basedOn w:val="DefaultParagraphFont"/>
    <w:rsid w:val="00555671"/>
    <w:rPr>
      <w:vertAlign w:val="subscript"/>
    </w:rPr>
  </w:style>
  <w:style w:type="paragraph" w:customStyle="1" w:styleId="aff1">
    <w:name w:val="سطر اول جدول ها"/>
    <w:basedOn w:val="Normal"/>
    <w:rsid w:val="00555671"/>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555671"/>
    <w:rPr>
      <w:rFonts w:cs="Times New Roman"/>
    </w:rPr>
  </w:style>
  <w:style w:type="paragraph" w:customStyle="1" w:styleId="aff3">
    <w:name w:val="شماره فصل‌ها"/>
    <w:basedOn w:val="Normal"/>
    <w:autoRedefine/>
    <w:qFormat/>
    <w:rsid w:val="00555671"/>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555671"/>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555671"/>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555671"/>
    <w:rPr>
      <w:rFonts w:ascii="Cambria Math" w:hAnsi="Cambria Math" w:cs="B Nazanin"/>
      <w:i/>
      <w:sz w:val="20"/>
      <w:szCs w:val="26"/>
      <w:lang w:bidi="fa-IR"/>
    </w:rPr>
  </w:style>
  <w:style w:type="paragraph" w:styleId="BodyTextIndent2">
    <w:name w:val="Body Text Indent 2"/>
    <w:basedOn w:val="Normal"/>
    <w:link w:val="BodyTextIndent2Char"/>
    <w:uiPriority w:val="99"/>
    <w:semiHidden/>
    <w:unhideWhenUsed/>
    <w:rsid w:val="00555671"/>
    <w:pPr>
      <w:spacing w:after="120" w:line="480" w:lineRule="auto"/>
      <w:ind w:left="360"/>
    </w:pPr>
  </w:style>
  <w:style w:type="character" w:customStyle="1" w:styleId="BodyTextIndent2Char">
    <w:name w:val="Body Text Indent 2 Char"/>
    <w:basedOn w:val="DefaultParagraphFont"/>
    <w:link w:val="BodyTextIndent2"/>
    <w:uiPriority w:val="99"/>
    <w:semiHidden/>
    <w:rsid w:val="00555671"/>
    <w:rPr>
      <w:rFonts w:cs="B Nazanin"/>
      <w:sz w:val="20"/>
      <w:szCs w:val="26"/>
    </w:rPr>
  </w:style>
  <w:style w:type="paragraph" w:customStyle="1" w:styleId="aff6">
    <w:name w:val="فرموووووووول"/>
    <w:basedOn w:val="Normal"/>
    <w:rsid w:val="00555671"/>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555671"/>
    <w:pPr>
      <w:numPr>
        <w:numId w:val="18"/>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555671"/>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555671"/>
    <w:rPr>
      <w:rFonts w:cs="Times New Roman"/>
    </w:rPr>
  </w:style>
  <w:style w:type="paragraph" w:customStyle="1" w:styleId="aff9">
    <w:name w:val="مرجع"/>
    <w:basedOn w:val="Normal"/>
    <w:autoRedefine/>
    <w:qFormat/>
    <w:rsid w:val="00555671"/>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555671"/>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555671"/>
    <w:pPr>
      <w:numPr>
        <w:numId w:val="19"/>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555671"/>
    <w:pPr>
      <w:numPr>
        <w:numId w:val="20"/>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555671"/>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555671"/>
    <w:rPr>
      <w:b/>
      <w:bCs/>
      <w:color w:val="FF0000"/>
    </w:rPr>
  </w:style>
  <w:style w:type="paragraph" w:customStyle="1" w:styleId="Film">
    <w:name w:val="Film"/>
    <w:basedOn w:val="Normal"/>
    <w:qFormat/>
    <w:rsid w:val="00555671"/>
    <w:rPr>
      <w:rFonts w:asciiTheme="majorBidi" w:hAnsiTheme="majorBidi"/>
      <w:color w:val="FF0000"/>
      <w:lang w:bidi="fa-IR"/>
    </w:rPr>
  </w:style>
  <w:style w:type="paragraph" w:customStyle="1" w:styleId="AAF-Normal">
    <w:name w:val="AAF-Normal"/>
    <w:basedOn w:val="AAE-Normal"/>
    <w:autoRedefine/>
    <w:qFormat/>
    <w:rsid w:val="00555671"/>
    <w:pPr>
      <w:jc w:val="left"/>
    </w:pPr>
    <w:rPr>
      <w:szCs w:val="20"/>
      <w:lang w:bidi="fa-IR"/>
    </w:rPr>
  </w:style>
  <w:style w:type="paragraph" w:customStyle="1" w:styleId="AAAR-Normal">
    <w:name w:val="AAAR-Normal"/>
    <w:basedOn w:val="AAA-MatnAsli"/>
    <w:autoRedefine/>
    <w:qFormat/>
    <w:rsid w:val="00555671"/>
    <w:rPr>
      <w:rFonts w:cstheme="majorBidi"/>
      <w:sz w:val="22"/>
    </w:rPr>
  </w:style>
  <w:style w:type="paragraph" w:customStyle="1" w:styleId="AARU-Normal">
    <w:name w:val="AARU-Normal"/>
    <w:basedOn w:val="AAE-Normal"/>
    <w:qFormat/>
    <w:rsid w:val="00555671"/>
  </w:style>
  <w:style w:type="paragraph" w:customStyle="1" w:styleId="AAFA-Answer">
    <w:name w:val="AAFA-Answer"/>
    <w:basedOn w:val="AAA-MatnAsli"/>
    <w:qFormat/>
    <w:rsid w:val="00555671"/>
    <w:pPr>
      <w:bidi w:val="0"/>
    </w:pPr>
  </w:style>
  <w:style w:type="paragraph" w:customStyle="1" w:styleId="AAFA-Question">
    <w:name w:val="AAFA-Question"/>
    <w:basedOn w:val="AAFA-Answer"/>
    <w:qFormat/>
    <w:rsid w:val="00555671"/>
  </w:style>
  <w:style w:type="paragraph" w:customStyle="1" w:styleId="AAE-Answer">
    <w:name w:val="AAE-Answer"/>
    <w:basedOn w:val="AAFA-Question"/>
    <w:qFormat/>
    <w:rsid w:val="00555671"/>
  </w:style>
  <w:style w:type="paragraph" w:customStyle="1" w:styleId="AAE-Question">
    <w:name w:val="AAE-Question"/>
    <w:basedOn w:val="AAE-Answer"/>
    <w:qFormat/>
    <w:rsid w:val="00555671"/>
  </w:style>
  <w:style w:type="paragraph" w:customStyle="1" w:styleId="AAG-Question">
    <w:name w:val="AAG-Question"/>
    <w:basedOn w:val="AAE-Question"/>
    <w:qFormat/>
    <w:rsid w:val="00555671"/>
  </w:style>
  <w:style w:type="paragraph" w:customStyle="1" w:styleId="AAG-Answer">
    <w:name w:val="AAG-Answer"/>
    <w:basedOn w:val="AAE-Question"/>
    <w:qFormat/>
    <w:rsid w:val="00555671"/>
  </w:style>
  <w:style w:type="paragraph" w:customStyle="1" w:styleId="AAS-Question">
    <w:name w:val="AAS-Question"/>
    <w:basedOn w:val="AAE-Question"/>
    <w:qFormat/>
    <w:rsid w:val="00555671"/>
  </w:style>
  <w:style w:type="paragraph" w:customStyle="1" w:styleId="AAS-Answer">
    <w:name w:val="AAS-Answer"/>
    <w:basedOn w:val="AAE-Question"/>
    <w:qFormat/>
    <w:rsid w:val="00555671"/>
  </w:style>
  <w:style w:type="paragraph" w:customStyle="1" w:styleId="AAF-Question">
    <w:name w:val="AAF-Question"/>
    <w:basedOn w:val="AAE-Question"/>
    <w:qFormat/>
    <w:rsid w:val="00555671"/>
  </w:style>
  <w:style w:type="paragraph" w:customStyle="1" w:styleId="AAF-Answer">
    <w:name w:val="AAF-Answer"/>
    <w:basedOn w:val="AAE-Question"/>
    <w:qFormat/>
    <w:rsid w:val="00555671"/>
  </w:style>
  <w:style w:type="paragraph" w:customStyle="1" w:styleId="AARU-Question">
    <w:name w:val="AARU-Question"/>
    <w:basedOn w:val="AAE-Question"/>
    <w:qFormat/>
    <w:rsid w:val="00555671"/>
  </w:style>
  <w:style w:type="paragraph" w:customStyle="1" w:styleId="AARU-Answer">
    <w:name w:val="AARU-Answer"/>
    <w:basedOn w:val="AAE-Question"/>
    <w:qFormat/>
    <w:rsid w:val="00555671"/>
  </w:style>
  <w:style w:type="paragraph" w:customStyle="1" w:styleId="AAAR-Question">
    <w:name w:val="AAAR-Question"/>
    <w:basedOn w:val="AAAR-Normal"/>
    <w:qFormat/>
    <w:rsid w:val="00555671"/>
    <w:pPr>
      <w:bidi w:val="0"/>
    </w:pPr>
  </w:style>
  <w:style w:type="paragraph" w:customStyle="1" w:styleId="AAAR-Answer">
    <w:name w:val="AAAR-Answer"/>
    <w:basedOn w:val="AAAR-Normal"/>
    <w:qFormat/>
    <w:rsid w:val="00555671"/>
    <w:pPr>
      <w:bidi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2676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settings" Target="settings.xml"/><Relationship Id="rId21" Type="http://schemas.openxmlformats.org/officeDocument/2006/relationships/image" Target="media/image13.png"/><Relationship Id="rId34" Type="http://schemas.openxmlformats.org/officeDocument/2006/relationships/fontTable" Target="fontTable.xml"/><Relationship Id="rId7" Type="http://schemas.microsoft.com/office/2016/09/relationships/commentsIds" Target="commentsId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5" Type="http://schemas.openxmlformats.org/officeDocument/2006/relationships/comments" Target="comment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microsoft.com/office/2011/relationships/people" Target="people.xml"/><Relationship Id="rId8" Type="http://schemas.microsoft.com/office/2018/08/relationships/commentsExtensible" Target="commentsExtensi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ON_AI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Template.dotx</Template>
  <TotalTime>1225</TotalTime>
  <Pages>1</Pages>
  <Words>4376</Words>
  <Characters>24945</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MRT www.Win2Farsi.com</Company>
  <LinksUpToDate>false</LinksUpToDate>
  <CharactersWithSpaces>29263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javad ghyasvand</cp:lastModifiedBy>
  <cp:revision>113</cp:revision>
  <dcterms:created xsi:type="dcterms:W3CDTF">2020-08-09T00:11:00Z</dcterms:created>
  <dcterms:modified xsi:type="dcterms:W3CDTF">2025-07-14T22:07:00Z</dcterms:modified>
</cp:coreProperties>
</file>