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DB6371" w14:textId="227E3D49" w:rsidR="00207285" w:rsidRDefault="00207285" w:rsidP="00207285">
      <w:pPr>
        <w:pStyle w:val="Heading2"/>
      </w:pPr>
      <w:commentRangeStart w:id="0"/>
      <w:r w:rsidRPr="00DD22B8">
        <w:rPr>
          <w:szCs w:val="24"/>
          <w:rtl/>
        </w:rPr>
        <w:t>تست مقاومت سیم پیچ</w:t>
      </w:r>
      <w:r w:rsidRPr="00DD22B8">
        <w:t xml:space="preserve"> (resistance test)</w:t>
      </w:r>
      <w:commentRangeEnd w:id="0"/>
      <w:r w:rsidR="00EA6957">
        <w:rPr>
          <w:rStyle w:val="CommentReference"/>
          <w:rFonts w:asciiTheme="minorHAnsi" w:eastAsiaTheme="minorHAnsi" w:hAnsiTheme="minorHAnsi"/>
          <w:b w:val="0"/>
          <w:bCs w:val="0"/>
          <w:caps w:val="0"/>
          <w:u w:val="none"/>
        </w:rPr>
        <w:commentReference w:id="0"/>
      </w:r>
    </w:p>
    <w:p w14:paraId="354BC63D" w14:textId="77777777" w:rsidR="00A65054" w:rsidRDefault="00A65054" w:rsidP="00A65054">
      <w:pPr>
        <w:pStyle w:val="AAAR-Normal"/>
        <w:jc w:val="left"/>
      </w:pPr>
      <w:r>
        <w:rPr>
          <w:rFonts w:hint="cs"/>
          <w:rtl/>
        </w:rPr>
        <w:t>قریبا...</w:t>
      </w:r>
    </w:p>
    <w:p w14:paraId="128B3729" w14:textId="777D1056" w:rsidR="003B62E3" w:rsidRDefault="003B62E3" w:rsidP="001234A8">
      <w:pPr>
        <w:pStyle w:val="AAE-Normal"/>
        <w:rPr>
          <w:rtl/>
        </w:rPr>
      </w:pPr>
      <w:r>
        <w:t>Winding resistance test</w:t>
      </w:r>
    </w:p>
    <w:p w14:paraId="426AF2FC" w14:textId="2F41D389" w:rsidR="00B451CC" w:rsidRPr="00B451CC" w:rsidRDefault="00B451CC" w:rsidP="00B451CC">
      <w:pPr>
        <w:pStyle w:val="AAG-Normal"/>
      </w:pPr>
      <w:r w:rsidRPr="00B451CC">
        <w:rPr>
          <w:lang w:val="de-DE"/>
        </w:rPr>
        <w:t>Wicklungswiderstandstest</w:t>
      </w:r>
    </w:p>
    <w:p w14:paraId="3EF7442B" w14:textId="47B15589" w:rsidR="006D7F07" w:rsidRDefault="006D7F07" w:rsidP="004A78E9">
      <w:pPr>
        <w:pStyle w:val="AAS-Normal"/>
      </w:pPr>
      <w:r w:rsidRPr="00375B59">
        <w:t>Prueba de resistencia del bobinado</w:t>
      </w:r>
    </w:p>
    <w:p w14:paraId="757756D1" w14:textId="77777777" w:rsidR="001234A8" w:rsidRPr="00BD6E2F" w:rsidRDefault="001234A8" w:rsidP="001234A8">
      <w:pPr>
        <w:pStyle w:val="AAF-Normal"/>
        <w:rPr>
          <w:rtl/>
        </w:rPr>
      </w:pPr>
      <w:r>
        <w:t>Bientôt disponible</w:t>
      </w:r>
    </w:p>
    <w:p w14:paraId="7282C3C9" w14:textId="2E98EE08" w:rsidR="00207285" w:rsidRDefault="00207285" w:rsidP="00BA2CFD">
      <w:pPr>
        <w:pStyle w:val="AAA-MatnAsli"/>
      </w:pPr>
      <w:r w:rsidRPr="00E85036">
        <w:rPr>
          <w:rFonts w:hint="cs"/>
          <w:rtl/>
        </w:rPr>
        <w:t xml:space="preserve">در زبانه </w:t>
      </w:r>
      <w:r w:rsidRPr="00E85036">
        <w:rPr>
          <w:rFonts w:cs="Calibri" w:hint="cs"/>
          <w:rtl/>
        </w:rPr>
        <w:t>"</w:t>
      </w:r>
      <w:r w:rsidRPr="00E85036">
        <w:rPr>
          <w:rFonts w:cs="Calibri"/>
        </w:rPr>
        <w:t>Resistance Test</w:t>
      </w:r>
      <w:r w:rsidRPr="00E85036">
        <w:rPr>
          <w:rFonts w:cs="Calibri" w:hint="cs"/>
          <w:rtl/>
        </w:rPr>
        <w:t>"</w:t>
      </w:r>
      <w:r w:rsidRPr="00E85036">
        <w:rPr>
          <w:rFonts w:hint="cs"/>
          <w:rtl/>
        </w:rPr>
        <w:t xml:space="preserve"> تست مقاومت سیم‌پیچ انجام می‌شود. در این تست با تزریق جریان </w:t>
      </w:r>
      <w:r w:rsidRPr="00E85036">
        <w:rPr>
          <w:rtl/>
        </w:rPr>
        <w:t>"</w:t>
      </w:r>
      <w:r w:rsidRPr="00E85036">
        <w:t>DC</w:t>
      </w:r>
      <w:r w:rsidRPr="00E85036">
        <w:rPr>
          <w:rtl/>
        </w:rPr>
        <w:t>"</w:t>
      </w:r>
      <w:r w:rsidRPr="00E85036">
        <w:rPr>
          <w:rFonts w:hint="cs"/>
          <w:rtl/>
        </w:rPr>
        <w:t xml:space="preserve"> به ثانویه </w:t>
      </w:r>
      <w:r w:rsidRPr="00E85036">
        <w:rPr>
          <w:rtl/>
        </w:rPr>
        <w:t>"</w:t>
      </w:r>
      <w:r w:rsidRPr="00E85036">
        <w:t>C</w:t>
      </w:r>
      <w:r>
        <w:t>V</w:t>
      </w:r>
      <w:r w:rsidRPr="00E85036">
        <w:t>T</w:t>
      </w:r>
      <w:r w:rsidRPr="00E85036">
        <w:rPr>
          <w:rtl/>
        </w:rPr>
        <w:t>"</w:t>
      </w:r>
      <w:r w:rsidRPr="00E85036">
        <w:rPr>
          <w:rFonts w:hint="cs"/>
          <w:rtl/>
        </w:rPr>
        <w:t xml:space="preserve">، و اندازه‌گیری ولتاژ از طریق </w:t>
      </w:r>
      <w:r w:rsidRPr="00E85036">
        <w:rPr>
          <w:rtl/>
        </w:rPr>
        <w:t>"</w:t>
      </w:r>
      <w:r w:rsidRPr="00E85036">
        <w:t>Input</w:t>
      </w:r>
      <w:r w:rsidRPr="00E85036">
        <w:rPr>
          <w:rtl/>
        </w:rPr>
        <w:t>"</w:t>
      </w:r>
      <w:r w:rsidRPr="00E85036">
        <w:rPr>
          <w:rFonts w:hint="cs"/>
          <w:rtl/>
        </w:rPr>
        <w:t xml:space="preserve"> و تقسیم ولتاژ به جریان، مقاومت  </w:t>
      </w:r>
      <w:r w:rsidRPr="00E85036">
        <w:rPr>
          <w:rtl/>
        </w:rPr>
        <w:t>"</w:t>
      </w:r>
      <w:r w:rsidRPr="00E85036">
        <w:t>DC</w:t>
      </w:r>
      <w:r w:rsidRPr="00E85036">
        <w:rPr>
          <w:rtl/>
        </w:rPr>
        <w:t>"</w:t>
      </w:r>
      <w:r w:rsidRPr="00E85036">
        <w:rPr>
          <w:rFonts w:hint="cs"/>
          <w:rtl/>
        </w:rPr>
        <w:t xml:space="preserve"> یا همان </w:t>
      </w:r>
      <w:r w:rsidRPr="00E85036">
        <w:rPr>
          <w:rtl/>
        </w:rPr>
        <w:t>"</w:t>
      </w:r>
      <w:r w:rsidRPr="00E85036">
        <w:t>Rmeas</w:t>
      </w:r>
      <w:r w:rsidRPr="00E85036">
        <w:rPr>
          <w:rtl/>
        </w:rPr>
        <w:t>"</w:t>
      </w:r>
      <w:r w:rsidRPr="00E85036">
        <w:rPr>
          <w:rFonts w:hint="cs"/>
          <w:rtl/>
        </w:rPr>
        <w:t xml:space="preserve"> محاسبه می‌شود. توجه کنید در نرم افزار به طور پیش فرض، یک سطر در جدول تست وجود دارد. درصورتی که </w:t>
      </w:r>
      <w:r w:rsidRPr="00E85036">
        <w:rPr>
          <w:rtl/>
        </w:rPr>
        <w:t>"</w:t>
      </w:r>
      <w:r w:rsidRPr="00E85036">
        <w:t>C</w:t>
      </w:r>
      <w:r>
        <w:t>V</w:t>
      </w:r>
      <w:r w:rsidRPr="00E85036">
        <w:t>T</w:t>
      </w:r>
      <w:r w:rsidRPr="00E85036">
        <w:rPr>
          <w:rtl/>
        </w:rPr>
        <w:t>"</w:t>
      </w:r>
      <w:r w:rsidRPr="00E85036">
        <w:rPr>
          <w:rFonts w:hint="cs"/>
          <w:rtl/>
        </w:rPr>
        <w:t xml:space="preserve"> دارای تپ‌ها</w:t>
      </w:r>
      <w:r>
        <w:t xml:space="preserve"> </w:t>
      </w:r>
      <w:r>
        <w:rPr>
          <w:rFonts w:hint="cs"/>
          <w:rtl/>
        </w:rPr>
        <w:t xml:space="preserve"> یا </w:t>
      </w:r>
      <w:r>
        <w:t>Core</w:t>
      </w:r>
      <w:r>
        <w:rPr>
          <w:rFonts w:hint="cs"/>
          <w:rtl/>
        </w:rPr>
        <w:t>ها</w:t>
      </w:r>
      <w:r w:rsidRPr="00E85036">
        <w:rPr>
          <w:rFonts w:hint="cs"/>
          <w:rtl/>
        </w:rPr>
        <w:t xml:space="preserve">ی بیشتری باشد ، با  زدن </w:t>
      </w:r>
      <w:r w:rsidRPr="00E85036">
        <w:rPr>
          <w:rtl/>
        </w:rPr>
        <w:t>"</w:t>
      </w:r>
      <w:r>
        <w:t>Insert Rows</w:t>
      </w:r>
      <w:r w:rsidRPr="00E85036">
        <w:rPr>
          <w:rtl/>
        </w:rPr>
        <w:t>"</w:t>
      </w:r>
      <w:r w:rsidRPr="00E85036">
        <w:rPr>
          <w:rFonts w:hint="cs"/>
          <w:rtl/>
        </w:rPr>
        <w:t xml:space="preserve"> می‌توانید به تعداد </w:t>
      </w:r>
      <w:r>
        <w:rPr>
          <w:rFonts w:hint="cs"/>
          <w:rtl/>
        </w:rPr>
        <w:t>مورنیاز</w:t>
      </w:r>
      <w:r w:rsidRPr="00E85036">
        <w:rPr>
          <w:rFonts w:hint="cs"/>
          <w:rtl/>
        </w:rPr>
        <w:t xml:space="preserve"> سطر ایجاد کرده و هر </w:t>
      </w:r>
      <w:r>
        <w:rPr>
          <w:rFonts w:hint="cs"/>
          <w:rtl/>
        </w:rPr>
        <w:t>کدام</w:t>
      </w:r>
      <w:r w:rsidRPr="00E85036">
        <w:rPr>
          <w:rFonts w:hint="cs"/>
          <w:rtl/>
        </w:rPr>
        <w:t xml:space="preserve"> را تست کنید. برای انجام این تست باید جریان و زمان تست را در قسمت </w:t>
      </w:r>
      <w:r w:rsidRPr="00E85036">
        <w:t xml:space="preserve"> </w:t>
      </w:r>
      <w:r w:rsidRPr="00E85036">
        <w:rPr>
          <w:rtl/>
        </w:rPr>
        <w:t>"</w:t>
      </w:r>
      <w:r w:rsidRPr="00E85036">
        <w:t>State Setting</w:t>
      </w:r>
      <w:r w:rsidRPr="00E85036">
        <w:rPr>
          <w:rtl/>
        </w:rPr>
        <w:t>"</w:t>
      </w:r>
      <w:r w:rsidRPr="00E85036">
        <w:rPr>
          <w:rFonts w:hint="cs"/>
          <w:rtl/>
        </w:rPr>
        <w:t xml:space="preserve">، به ترتیب در فیلد‌های </w:t>
      </w:r>
      <w:r w:rsidRPr="00E85036">
        <w:rPr>
          <w:rtl/>
        </w:rPr>
        <w:t>"</w:t>
      </w:r>
      <w:r w:rsidRPr="00E85036">
        <w:t>I test</w:t>
      </w:r>
      <w:r w:rsidRPr="00E85036">
        <w:rPr>
          <w:rtl/>
        </w:rPr>
        <w:t>"</w:t>
      </w:r>
      <w:r w:rsidRPr="00E85036">
        <w:rPr>
          <w:rFonts w:hint="cs"/>
          <w:rtl/>
        </w:rPr>
        <w:t xml:space="preserve"> و</w:t>
      </w:r>
      <w:r w:rsidRPr="00E85036">
        <w:rPr>
          <w:rtl/>
        </w:rPr>
        <w:t>"</w:t>
      </w:r>
      <w:r w:rsidRPr="00E85036">
        <w:t>State Time</w:t>
      </w:r>
      <w:r w:rsidRPr="00E85036">
        <w:rPr>
          <w:rtl/>
        </w:rPr>
        <w:t>"</w:t>
      </w:r>
      <w:r w:rsidRPr="00E85036">
        <w:rPr>
          <w:rFonts w:hint="cs"/>
          <w:rtl/>
        </w:rPr>
        <w:t xml:space="preserve"> وارد کنید. محدودیت جریانی تعیین شده برای این فیلد </w:t>
      </w:r>
      <w:r w:rsidRPr="00E85036">
        <w:rPr>
          <w:rtl/>
        </w:rPr>
        <w:t>"</w:t>
      </w:r>
      <w:r w:rsidRPr="00E85036">
        <w:rPr>
          <w:rFonts w:hint="cs"/>
          <w:rtl/>
        </w:rPr>
        <w:t>32</w:t>
      </w:r>
      <w:r w:rsidRPr="00E85036">
        <w:rPr>
          <w:rtl/>
        </w:rPr>
        <w:t>"</w:t>
      </w:r>
      <w:r w:rsidRPr="00E85036">
        <w:rPr>
          <w:rFonts w:hint="cs"/>
          <w:rtl/>
        </w:rPr>
        <w:t xml:space="preserve"> آمپر است، اما</w:t>
      </w:r>
      <w:r w:rsidR="00E24099">
        <w:t xml:space="preserve"> </w:t>
      </w:r>
      <w:r w:rsidR="00E24099">
        <w:rPr>
          <w:rFonts w:hint="cs"/>
          <w:rtl/>
        </w:rPr>
        <w:t xml:space="preserve"> معمولا </w:t>
      </w:r>
      <w:r w:rsidRPr="00E85036">
        <w:rPr>
          <w:rFonts w:hint="cs"/>
          <w:rtl/>
        </w:rPr>
        <w:t xml:space="preserve">جریان </w:t>
      </w:r>
      <w:r w:rsidRPr="00E85036">
        <w:rPr>
          <w:rtl/>
        </w:rPr>
        <w:t>"</w:t>
      </w:r>
      <w:r>
        <w:rPr>
          <w:rFonts w:hint="cs"/>
          <w:rtl/>
        </w:rPr>
        <w:t>1</w:t>
      </w:r>
      <w:r w:rsidRPr="00E85036">
        <w:rPr>
          <w:rtl/>
        </w:rPr>
        <w:t>"</w:t>
      </w:r>
      <w:r w:rsidRPr="00E85036">
        <w:rPr>
          <w:rFonts w:hint="cs"/>
          <w:rtl/>
        </w:rPr>
        <w:t xml:space="preserve"> آمپر برای </w:t>
      </w:r>
      <w:r>
        <w:rPr>
          <w:rFonts w:hint="cs"/>
          <w:rtl/>
        </w:rPr>
        <w:t>تست</w:t>
      </w:r>
      <w:r w:rsidRPr="00E85036">
        <w:rPr>
          <w:rFonts w:hint="cs"/>
          <w:rtl/>
        </w:rPr>
        <w:t xml:space="preserve"> کفایت می‌کند.</w:t>
      </w:r>
      <w:r w:rsidR="00BA2CFD">
        <w:rPr>
          <w:rFonts w:hint="cs"/>
          <w:rtl/>
        </w:rPr>
        <w:t xml:space="preserve"> در مورد ستون‌های جدول </w:t>
      </w:r>
      <w:r w:rsidR="00BA2CFD" w:rsidRPr="00BA2CFD">
        <w:rPr>
          <w:rFonts w:hint="cs"/>
          <w:rtl/>
        </w:rPr>
        <w:t>"</w:t>
      </w:r>
      <w:r w:rsidR="00BA2CFD" w:rsidRPr="00BA2CFD">
        <w:t>Result</w:t>
      </w:r>
      <w:r w:rsidR="00BA2CFD" w:rsidRPr="00BA2CFD">
        <w:rPr>
          <w:rFonts w:hint="cs"/>
          <w:rtl/>
        </w:rPr>
        <w:t>" توجه کنید که اگر تیک گزینه "</w:t>
      </w:r>
      <w:r w:rsidR="00BA2CFD" w:rsidRPr="00BA2CFD">
        <w:t>Show Resistance Column</w:t>
      </w:r>
      <w:r w:rsidR="00BA2CFD" w:rsidRPr="00BA2CFD">
        <w:rPr>
          <w:rFonts w:hint="cs"/>
          <w:rtl/>
        </w:rPr>
        <w:t>" را در "</w:t>
      </w:r>
      <w:r w:rsidR="00BA2CFD" w:rsidRPr="00BA2CFD">
        <w:t>Test Object</w:t>
      </w:r>
      <w:r w:rsidR="00BA2CFD" w:rsidRPr="00BA2CFD">
        <w:rPr>
          <w:rFonts w:hint="cs"/>
          <w:rtl/>
        </w:rPr>
        <w:t>" زده باشید سه ستون "</w:t>
      </w:r>
      <w:r w:rsidR="00BA2CFD" w:rsidRPr="00BA2CFD">
        <w:t>Rnom</w:t>
      </w:r>
      <w:r w:rsidR="00BA2CFD" w:rsidRPr="00BA2CFD">
        <w:rPr>
          <w:rFonts w:hint="cs"/>
          <w:rtl/>
        </w:rPr>
        <w:t>"، "</w:t>
      </w:r>
      <w:r w:rsidR="00BA2CFD" w:rsidRPr="00BA2CFD">
        <w:t>Rdev</w:t>
      </w:r>
      <w:r w:rsidR="00BA2CFD" w:rsidRPr="00BA2CFD">
        <w:rPr>
          <w:rFonts w:hint="cs"/>
          <w:rtl/>
        </w:rPr>
        <w:t>" و "</w:t>
      </w:r>
      <w:r w:rsidR="00BA2CFD" w:rsidRPr="00BA2CFD">
        <w:t>Assessment</w:t>
      </w:r>
      <w:r w:rsidR="00BA2CFD" w:rsidRPr="00BA2CFD">
        <w:rPr>
          <w:rFonts w:hint="cs"/>
          <w:rtl/>
        </w:rPr>
        <w:t>" به جدول اضافه می‌شود که "</w:t>
      </w:r>
      <w:r w:rsidR="00BA2CFD" w:rsidRPr="00BA2CFD">
        <w:t>Rnom</w:t>
      </w:r>
      <w:r w:rsidR="00BA2CFD" w:rsidRPr="00BA2CFD">
        <w:rPr>
          <w:rFonts w:hint="cs"/>
          <w:rtl/>
        </w:rPr>
        <w:t>" مقاومت نامی، "</w:t>
      </w:r>
      <w:r w:rsidR="00BA2CFD" w:rsidRPr="00BA2CFD">
        <w:t>Rdev</w:t>
      </w:r>
      <w:r w:rsidR="00BA2CFD" w:rsidRPr="00BA2CFD">
        <w:rPr>
          <w:rFonts w:hint="cs"/>
          <w:rtl/>
        </w:rPr>
        <w:t>" اختلاف  بین "</w:t>
      </w:r>
      <w:r w:rsidR="00BA2CFD" w:rsidRPr="00BA2CFD">
        <w:t>Rnom</w:t>
      </w:r>
      <w:r w:rsidR="00BA2CFD" w:rsidRPr="00BA2CFD">
        <w:rPr>
          <w:rFonts w:hint="cs"/>
          <w:rtl/>
        </w:rPr>
        <w:t>"</w:t>
      </w:r>
      <w:r w:rsidR="00BA2CFD">
        <w:rPr>
          <w:rFonts w:hint="cs"/>
          <w:rtl/>
        </w:rPr>
        <w:t xml:space="preserve"> </w:t>
      </w:r>
      <w:r w:rsidR="00BA2CFD" w:rsidRPr="00BA2CFD">
        <w:rPr>
          <w:rFonts w:hint="cs"/>
          <w:rtl/>
        </w:rPr>
        <w:t>و "</w:t>
      </w:r>
      <w:r w:rsidR="00BA2CFD" w:rsidRPr="00BA2CFD">
        <w:t>Rcorr</w:t>
      </w:r>
      <w:r w:rsidR="00BA2CFD" w:rsidRPr="00BA2CFD">
        <w:rPr>
          <w:rFonts w:hint="cs"/>
          <w:rtl/>
        </w:rPr>
        <w:t xml:space="preserve">" </w:t>
      </w:r>
      <w:r w:rsidR="00BA2CFD">
        <w:rPr>
          <w:rFonts w:hint="cs"/>
          <w:rtl/>
        </w:rPr>
        <w:t xml:space="preserve">است و اگر </w:t>
      </w:r>
      <w:r w:rsidR="00BA2CFD" w:rsidRPr="00BA2CFD">
        <w:rPr>
          <w:rFonts w:hint="cs"/>
          <w:rtl/>
        </w:rPr>
        <w:t>"</w:t>
      </w:r>
      <w:r w:rsidR="00BA2CFD" w:rsidRPr="00BA2CFD">
        <w:t>Rcorr</w:t>
      </w:r>
      <w:r w:rsidR="00BA2CFD" w:rsidRPr="00BA2CFD">
        <w:rPr>
          <w:rFonts w:hint="cs"/>
          <w:rtl/>
        </w:rPr>
        <w:t>"</w:t>
      </w:r>
      <w:r w:rsidR="00BA2CFD">
        <w:rPr>
          <w:rFonts w:hint="cs"/>
          <w:rtl/>
        </w:rPr>
        <w:t xml:space="preserve"> کمتر از </w:t>
      </w:r>
      <w:r w:rsidR="00BA2CFD" w:rsidRPr="00BA2CFD">
        <w:rPr>
          <w:rFonts w:hint="cs"/>
          <w:rtl/>
        </w:rPr>
        <w:t>"</w:t>
      </w:r>
      <w:r w:rsidR="00BA2CFD" w:rsidRPr="00BA2CFD">
        <w:t>Rnom</w:t>
      </w:r>
      <w:r w:rsidR="00BA2CFD" w:rsidRPr="00BA2CFD">
        <w:rPr>
          <w:rFonts w:hint="cs"/>
          <w:rtl/>
        </w:rPr>
        <w:t>"</w:t>
      </w:r>
      <w:r w:rsidR="00BA2CFD">
        <w:rPr>
          <w:rFonts w:hint="cs"/>
          <w:rtl/>
        </w:rPr>
        <w:t xml:space="preserve"> باشد، </w:t>
      </w:r>
      <w:r w:rsidR="00BA2CFD" w:rsidRPr="00BA2CFD">
        <w:rPr>
          <w:rFonts w:hint="cs"/>
          <w:rtl/>
        </w:rPr>
        <w:t>"</w:t>
      </w:r>
      <w:r w:rsidR="00BA2CFD" w:rsidRPr="00BA2CFD">
        <w:t>Assessment</w:t>
      </w:r>
      <w:r w:rsidR="00BA2CFD" w:rsidRPr="00BA2CFD">
        <w:rPr>
          <w:rFonts w:hint="cs"/>
          <w:rtl/>
        </w:rPr>
        <w:t>"</w:t>
      </w:r>
      <w:r w:rsidR="00BA2CFD">
        <w:rPr>
          <w:rFonts w:hint="cs"/>
          <w:rtl/>
        </w:rPr>
        <w:t xml:space="preserve">، </w:t>
      </w:r>
      <w:r w:rsidR="00BA2CFD">
        <w:rPr>
          <w:rFonts w:cs="Calibri" w:hint="cs"/>
          <w:rtl/>
        </w:rPr>
        <w:t>"</w:t>
      </w:r>
      <w:r w:rsidR="00BA2CFD">
        <w:rPr>
          <w:rFonts w:cs="Calibri"/>
        </w:rPr>
        <w:t>Passed</w:t>
      </w:r>
      <w:r w:rsidR="00BA2CFD">
        <w:rPr>
          <w:rFonts w:cs="Calibri" w:hint="cs"/>
          <w:rtl/>
        </w:rPr>
        <w:t xml:space="preserve">" </w:t>
      </w:r>
      <w:r w:rsidR="00BA2CFD">
        <w:rPr>
          <w:rFonts w:hint="cs"/>
          <w:rtl/>
        </w:rPr>
        <w:t xml:space="preserve">و در غیر اینصورت </w:t>
      </w:r>
      <w:r w:rsidR="00BA2CFD" w:rsidRPr="00BA2CFD">
        <w:rPr>
          <w:rFonts w:hint="cs"/>
          <w:rtl/>
        </w:rPr>
        <w:t>"</w:t>
      </w:r>
      <w:r w:rsidR="00BA2CFD" w:rsidRPr="00BA2CFD">
        <w:t>Fail</w:t>
      </w:r>
      <w:r w:rsidR="00E2544B">
        <w:t>ed</w:t>
      </w:r>
      <w:r w:rsidR="00BA2CFD" w:rsidRPr="00BA2CFD">
        <w:rPr>
          <w:rFonts w:hint="cs"/>
          <w:rtl/>
        </w:rPr>
        <w:t>" می‌شود.</w:t>
      </w:r>
    </w:p>
    <w:p w14:paraId="7DC67177" w14:textId="77777777" w:rsidR="00A65054" w:rsidRDefault="00A65054" w:rsidP="00A65054">
      <w:pPr>
        <w:pStyle w:val="AAAR-Normal"/>
        <w:jc w:val="left"/>
      </w:pPr>
      <w:r>
        <w:rPr>
          <w:rFonts w:hint="cs"/>
          <w:rtl/>
        </w:rPr>
        <w:t>قریبا...</w:t>
      </w:r>
    </w:p>
    <w:p w14:paraId="503B2489" w14:textId="16FEBDD6" w:rsidR="00396792" w:rsidRDefault="00396792" w:rsidP="00CD1829">
      <w:pPr>
        <w:pStyle w:val="AAE-Normal"/>
        <w:rPr>
          <w:rtl/>
        </w:rPr>
      </w:pPr>
      <w:r>
        <w:t xml:space="preserve">Winding resistance test is done in “Resistance Test” tab. In this test, by injecting “DC” current into “CVT” secondary and measuring voltage through the “Input” and dividing voltage by current, “DC” resistance or “Rmeas” is calculated. It should be noted that in the software, there is only one row in the test table by default. </w:t>
      </w:r>
      <w:r w:rsidR="00235AE9">
        <w:t>If the “CVT” has more than one taps or cores, by pressing “Insert Rows” it is possible to add as many rows as necessary and test any of them. To perform this test, the test current and time must be entered in “I test” and “State Time” fields</w:t>
      </w:r>
      <w:r w:rsidR="00235AE9" w:rsidRPr="00235AE9">
        <w:t xml:space="preserve"> </w:t>
      </w:r>
      <w:r w:rsidR="00235AE9">
        <w:t>in “State Setting” section, respectively. The current limitation specified for this field is “32” amps but “1” amp of current is usually enough for this test. About rows of the “Result” table, it should be noted that if “Show Resistance Column” option in “Test Object” is checked, three more columns including “Rnom”, “Rdev” and “Assessment” are added to the table</w:t>
      </w:r>
      <w:r w:rsidR="009D7BAA">
        <w:t xml:space="preserve"> where “Rnom” and “Rdev”</w:t>
      </w:r>
      <w:r w:rsidR="00235AE9">
        <w:t xml:space="preserve"> refer to the nominal resistance and the difference between “Rnom” and “Rcorr”, respectively. If “Rcorr” is lower than “Rnom”, the “Assessment” is “Passed”, otherwise it is “Failed”. </w:t>
      </w:r>
    </w:p>
    <w:p w14:paraId="6B356EB8" w14:textId="4507ADA8" w:rsidR="00B451CC" w:rsidRPr="00B3105F" w:rsidRDefault="00B451CC" w:rsidP="00B451CC">
      <w:pPr>
        <w:pStyle w:val="AAG-Normal"/>
        <w:rPr>
          <w:lang w:val="de-DE"/>
        </w:rPr>
      </w:pPr>
      <w:r w:rsidRPr="00B3105F">
        <w:rPr>
          <w:lang w:val="de-DE"/>
        </w:rPr>
        <w:t>Die Wickelwiderstandspr</w:t>
      </w:r>
      <w:r>
        <w:rPr>
          <w:lang w:val="de-DE"/>
        </w:rPr>
        <w:t>üfung wird auf dem Register</w:t>
      </w:r>
      <w:r w:rsidRPr="00B3105F">
        <w:rPr>
          <w:lang w:val="de-DE"/>
        </w:rPr>
        <w:t xml:space="preserve"> "Resistance Test" durchgeführt.</w:t>
      </w:r>
      <w:r w:rsidRPr="002F6EAF">
        <w:rPr>
          <w:lang w:val="de-DE"/>
        </w:rPr>
        <w:t xml:space="preserve"> </w:t>
      </w:r>
      <w:r w:rsidRPr="00B3105F">
        <w:rPr>
          <w:lang w:val="de-DE"/>
        </w:rPr>
        <w:t>Bei dieser Prüfung</w:t>
      </w:r>
      <w:r>
        <w:rPr>
          <w:lang w:val="de-DE"/>
        </w:rPr>
        <w:t xml:space="preserve"> wird durch Einspeisen von DC</w:t>
      </w:r>
      <w:r w:rsidRPr="00B3105F">
        <w:rPr>
          <w:lang w:val="de-DE"/>
        </w:rPr>
        <w:t>-Strom in "CVT" Sekundär- und Messspannung durch den "Eingang" und Division der Spannung durch Strom, "DC" Widerstand oder "Rmeas" berechnet.</w:t>
      </w:r>
      <w:r w:rsidRPr="002F6EAF">
        <w:rPr>
          <w:lang w:val="de-DE"/>
        </w:rPr>
        <w:t xml:space="preserve"> Es ist zu beachten, dass in der Software standardmäßig nur eine Zeile in der Prüftabelle vorhanden ist.</w:t>
      </w:r>
      <w:r>
        <w:rPr>
          <w:lang w:val="de-DE"/>
        </w:rPr>
        <w:t xml:space="preserve"> </w:t>
      </w:r>
      <w:r w:rsidRPr="002F6EAF">
        <w:rPr>
          <w:lang w:val="de-DE"/>
        </w:rPr>
        <w:t>Wenn die "CVT" mehr als eine Anzapfung oder Kerne hat, kann man durch Drücken von "Insert Rows" so viele Zeilen wie nötig hinzufügen und jede von ihnen prüfen.</w:t>
      </w:r>
      <w:r>
        <w:rPr>
          <w:lang w:val="de-DE"/>
        </w:rPr>
        <w:t xml:space="preserve"> </w:t>
      </w:r>
      <w:r w:rsidRPr="00C26232">
        <w:rPr>
          <w:lang w:val="de-DE"/>
        </w:rPr>
        <w:t>Um diesen Test durchzuführen, müssen der Teststrom und die Testzeit in die Felder "I test" und "State Time" im Abschnitt "State Setting" eingegeben werden.</w:t>
      </w:r>
      <w:r>
        <w:rPr>
          <w:lang w:val="de-DE"/>
        </w:rPr>
        <w:t xml:space="preserve"> </w:t>
      </w:r>
      <w:r w:rsidRPr="00C26232">
        <w:rPr>
          <w:lang w:val="de-DE"/>
        </w:rPr>
        <w:t>Die für dieses Feld angegebene Strombegrenzung beträgt "32" Ampere, aber "1" Ampere Strom ist in der Regel ausreichend für diesen Test.</w:t>
      </w:r>
      <w:r>
        <w:rPr>
          <w:lang w:val="de-DE"/>
        </w:rPr>
        <w:t xml:space="preserve"> Bei</w:t>
      </w:r>
      <w:r w:rsidRPr="00C26232">
        <w:rPr>
          <w:lang w:val="de-DE"/>
        </w:rPr>
        <w:t xml:space="preserve"> Zeilen der Tabelle "Result" ist anzumerken, dass, wenn die Option "Show Resistance Column" in "Test Object" aktiviert ist, drei weitere Spalten einschließlich "Rnom", "Rdev" und "Assessment" zur Tabelle hinzugefügt werden, wobei sich "Rnom" und "Rdev" auf den Nennwiderstand bzw. die Differenz zwischen "Rnom" und "Rcorr" beziehen.</w:t>
      </w:r>
      <w:r>
        <w:rPr>
          <w:lang w:val="de-DE"/>
        </w:rPr>
        <w:t xml:space="preserve"> </w:t>
      </w:r>
      <w:r w:rsidRPr="00C26232">
        <w:rPr>
          <w:lang w:val="de-DE"/>
        </w:rPr>
        <w:t>Ist "Rcorr" kleiner als "Rnom", so ist die "Assessment" "Passed", andernfalls ist sie "Failed".</w:t>
      </w:r>
    </w:p>
    <w:p w14:paraId="564CDD8D" w14:textId="671E2BB3" w:rsidR="006D7F07" w:rsidRDefault="006D7F07" w:rsidP="004A78E9">
      <w:pPr>
        <w:pStyle w:val="AAS-Normal"/>
        <w:rPr>
          <w:lang w:val="es-ES"/>
        </w:rPr>
      </w:pPr>
      <w:r w:rsidRPr="00375B59">
        <w:rPr>
          <w:lang w:val="es-ES"/>
        </w:rPr>
        <w:t>La prueba de resistencia del bobinado se realiza en la pestaña "Prueba de resistencia". En esta prueba, inyectando corriente "DC" en el secundario "CVT" y midiendo la tensión a través de la "Entrada" y dividiendo la tensión por la corriente, se calcula la resistencia "DC" o "Rmeas". Hay que tener en cuenta que en el software sólo hay una fila en la tabla de pruebas por defecto. Si el "CVT" tiene más de una derivación o núcleo, pulsando "Insertar filas" es posible añadir tantas filas como sean necesarias y probar cualquiera de ellas. Para realizar esta prueba, hay que introducir la corriente y el tiempo de prueba en los campos "Prueba I" y "Tiempo de Estado" de la sección "Ajuste de Estado", respectivamente. La limitación de corriente especificada para este campo es de "32" amperios, pero "1" amperio de corriente suele ser suficiente para esta prueba. En cuanto a las filas de la tabla de "Resultados", debe tenerse en cuenta que si se marca la opción "Mostrar columna de resistencia" en "Objeto de prueba", se añaden a la tabla tres columnas más, incluyendo "Rnom", "Rdev" y "Evaluación", donde "Rnom" y "Rdev" se refieren a la resistencia nominal y a la diferencia entre "Rnom" y "Rcorr", respectivamente. Si "Rcorr" es inferior a "Rnom", la "Evaluación" es "Aprobada", en caso contrario es "Fallida".</w:t>
      </w:r>
    </w:p>
    <w:p w14:paraId="08B06395" w14:textId="2A6F78B0" w:rsidR="00CD1829" w:rsidRDefault="00CD1829" w:rsidP="00CD1829">
      <w:pPr>
        <w:pStyle w:val="AAF-Normal"/>
        <w:rPr>
          <w:rtl/>
        </w:rPr>
      </w:pPr>
      <w:r>
        <w:t>Bientôt disponible</w:t>
      </w:r>
    </w:p>
    <w:p w14:paraId="1175B276" w14:textId="48DF3FA5" w:rsidR="004569CC" w:rsidRDefault="004569CC" w:rsidP="004569CC">
      <w:pPr>
        <w:pStyle w:val="AAA-Aks"/>
        <w:bidi w:val="0"/>
        <w:rPr>
          <w:rtl/>
        </w:rPr>
      </w:pPr>
      <w:r>
        <w:drawing>
          <wp:inline distT="0" distB="0" distL="0" distR="0" wp14:anchorId="3F31CC47" wp14:editId="3793C586">
            <wp:extent cx="3794426" cy="11715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3822980" cy="1180391"/>
                    </a:xfrm>
                    <a:prstGeom prst="rect">
                      <a:avLst/>
                    </a:prstGeom>
                  </pic:spPr>
                </pic:pic>
              </a:graphicData>
            </a:graphic>
          </wp:inline>
        </w:drawing>
      </w:r>
    </w:p>
    <w:p w14:paraId="37998ACA" w14:textId="3B0D6CCA" w:rsidR="004569CC" w:rsidRDefault="004569CC" w:rsidP="004569CC">
      <w:pPr>
        <w:pStyle w:val="AAA-Aks"/>
        <w:bidi w:val="0"/>
        <w:rPr>
          <w:rtl/>
        </w:rPr>
      </w:pPr>
      <w:r>
        <w:drawing>
          <wp:inline distT="0" distB="0" distL="0" distR="0" wp14:anchorId="53C0B9BF" wp14:editId="0528838F">
            <wp:extent cx="3600450" cy="1481036"/>
            <wp:effectExtent l="0" t="0" r="0" b="508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3625330" cy="1491270"/>
                    </a:xfrm>
                    <a:prstGeom prst="rect">
                      <a:avLst/>
                    </a:prstGeom>
                  </pic:spPr>
                </pic:pic>
              </a:graphicData>
            </a:graphic>
          </wp:inline>
        </w:drawing>
      </w:r>
    </w:p>
    <w:p w14:paraId="0D134353" w14:textId="1624481F" w:rsidR="004569CC" w:rsidRPr="00BD6E2F" w:rsidRDefault="004569CC" w:rsidP="004569CC">
      <w:pPr>
        <w:pStyle w:val="AAA-Aks"/>
        <w:bidi w:val="0"/>
        <w:rPr>
          <w:rtl/>
        </w:rPr>
      </w:pPr>
      <w:r>
        <w:drawing>
          <wp:inline distT="0" distB="0" distL="0" distR="0" wp14:anchorId="08EF8C0E" wp14:editId="5B4C7606">
            <wp:extent cx="3781425" cy="1174655"/>
            <wp:effectExtent l="0" t="0" r="0" b="698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3791351" cy="1177738"/>
                    </a:xfrm>
                    <a:prstGeom prst="rect">
                      <a:avLst/>
                    </a:prstGeom>
                  </pic:spPr>
                </pic:pic>
              </a:graphicData>
            </a:graphic>
          </wp:inline>
        </w:drawing>
      </w:r>
    </w:p>
    <w:p w14:paraId="1D9DD8C7" w14:textId="1AF209D1" w:rsidR="00207285" w:rsidRDefault="00207285" w:rsidP="00207285">
      <w:pPr>
        <w:pStyle w:val="AAA-MatnAsli"/>
      </w:pPr>
      <w:r>
        <w:rPr>
          <w:rFonts w:hint="cs"/>
          <w:rtl/>
        </w:rPr>
        <w:t>پس از وارد کردن اطلاعات</w:t>
      </w:r>
      <w:r w:rsidRPr="00E85036">
        <w:rPr>
          <w:rFonts w:hint="cs"/>
          <w:rtl/>
        </w:rPr>
        <w:t xml:space="preserve"> باید مطابق شکل مشخص شده سربندی را انجام دهید، توجه کنید که با دابل کلیک روی عکس می‌توانید آن را بزرگنمایی کنید. در این سربندی ابتدا باید دو فاز خروجی جریانی </w:t>
      </w:r>
      <w:r w:rsidRPr="00E85036">
        <w:rPr>
          <w:rtl/>
        </w:rPr>
        <w:t>"</w:t>
      </w:r>
      <w:r w:rsidRPr="00E85036">
        <w:rPr>
          <w:lang w:val="de-DE"/>
        </w:rPr>
        <w:t>Ia1</w:t>
      </w:r>
      <w:r w:rsidRPr="00E85036">
        <w:rPr>
          <w:rtl/>
        </w:rPr>
        <w:t>"</w:t>
      </w:r>
      <w:r w:rsidRPr="00E85036">
        <w:rPr>
          <w:rFonts w:hint="cs"/>
          <w:rtl/>
        </w:rPr>
        <w:t xml:space="preserve"> و</w:t>
      </w:r>
      <w:r w:rsidRPr="00E85036">
        <w:rPr>
          <w:rtl/>
        </w:rPr>
        <w:t>"</w:t>
      </w:r>
      <w:r w:rsidRPr="00E85036">
        <w:rPr>
          <w:lang w:val="de-DE"/>
        </w:rPr>
        <w:t>Ib1</w:t>
      </w:r>
      <w:r w:rsidRPr="00E85036">
        <w:rPr>
          <w:rtl/>
        </w:rPr>
        <w:t>"</w:t>
      </w:r>
      <w:r w:rsidRPr="00E85036">
        <w:rPr>
          <w:rFonts w:hint="cs"/>
          <w:rtl/>
        </w:rPr>
        <w:t xml:space="preserve"> را </w:t>
      </w:r>
      <w:r w:rsidRPr="00E85036">
        <w:rPr>
          <w:rtl/>
        </w:rPr>
        <w:t>"</w:t>
      </w:r>
      <w:r w:rsidRPr="00E85036">
        <w:rPr>
          <w:lang w:val="de-DE"/>
        </w:rPr>
        <w:t>Jumper</w:t>
      </w:r>
      <w:r w:rsidRPr="00E85036">
        <w:rPr>
          <w:rtl/>
        </w:rPr>
        <w:t>"</w:t>
      </w:r>
      <w:r w:rsidRPr="00E85036">
        <w:rPr>
          <w:rFonts w:hint="cs"/>
          <w:rtl/>
        </w:rPr>
        <w:t xml:space="preserve"> کرده و فازهای </w:t>
      </w:r>
      <w:r w:rsidRPr="00E85036">
        <w:rPr>
          <w:rtl/>
        </w:rPr>
        <w:t>"</w:t>
      </w:r>
      <w:r w:rsidRPr="00E85036">
        <w:rPr>
          <w:lang w:val="de-DE"/>
        </w:rPr>
        <w:t>Ia2</w:t>
      </w:r>
      <w:r w:rsidRPr="00E85036">
        <w:rPr>
          <w:rtl/>
        </w:rPr>
        <w:t>"</w:t>
      </w:r>
      <w:r w:rsidRPr="00E85036">
        <w:rPr>
          <w:rFonts w:hint="cs"/>
          <w:rtl/>
        </w:rPr>
        <w:t xml:space="preserve"> و</w:t>
      </w:r>
      <w:r w:rsidRPr="00E85036">
        <w:rPr>
          <w:rtl/>
        </w:rPr>
        <w:t>"</w:t>
      </w:r>
      <w:r w:rsidRPr="00E85036">
        <w:rPr>
          <w:lang w:val="de-DE"/>
        </w:rPr>
        <w:t>Ib2</w:t>
      </w:r>
      <w:r w:rsidRPr="00E85036">
        <w:rPr>
          <w:rtl/>
        </w:rPr>
        <w:t>"</w:t>
      </w:r>
      <w:r w:rsidRPr="00E85036">
        <w:rPr>
          <w:rFonts w:hint="cs"/>
          <w:rtl/>
        </w:rPr>
        <w:t xml:space="preserve"> را با باکس خازنی موازی کنید، که در این جا باید </w:t>
      </w:r>
      <w:r w:rsidRPr="00E85036">
        <w:rPr>
          <w:rtl/>
        </w:rPr>
        <w:t>"</w:t>
      </w:r>
      <w:r w:rsidRPr="00E85036">
        <w:rPr>
          <w:lang w:val="de-DE"/>
        </w:rPr>
        <w:t>Ia2</w:t>
      </w:r>
      <w:r w:rsidRPr="00E85036">
        <w:rPr>
          <w:rtl/>
        </w:rPr>
        <w:t>"</w:t>
      </w:r>
      <w:r w:rsidRPr="00E85036">
        <w:rPr>
          <w:rFonts w:hint="cs"/>
          <w:rtl/>
        </w:rPr>
        <w:t xml:space="preserve"> را پس از اتصال به سر مثبت خازن به </w:t>
      </w:r>
      <w:r w:rsidRPr="00E85036">
        <w:rPr>
          <w:rtl/>
        </w:rPr>
        <w:t>"</w:t>
      </w:r>
      <w:r w:rsidRPr="00E85036">
        <w:rPr>
          <w:lang w:val="de-DE"/>
        </w:rPr>
        <w:t>S1</w:t>
      </w:r>
      <w:r w:rsidRPr="00E85036">
        <w:rPr>
          <w:rtl/>
        </w:rPr>
        <w:t>"</w:t>
      </w:r>
      <w:r w:rsidRPr="00E85036">
        <w:rPr>
          <w:rFonts w:hint="cs"/>
          <w:rtl/>
        </w:rPr>
        <w:t xml:space="preserve">ِ </w:t>
      </w:r>
      <w:r w:rsidRPr="00E85036">
        <w:rPr>
          <w:lang w:val="de-DE"/>
        </w:rPr>
        <w:t>C</w:t>
      </w:r>
      <w:r w:rsidR="00E2544B">
        <w:t>V</w:t>
      </w:r>
      <w:r w:rsidRPr="00E85036">
        <w:rPr>
          <w:lang w:val="de-DE"/>
        </w:rPr>
        <w:t>T</w:t>
      </w:r>
      <w:r w:rsidRPr="00E85036">
        <w:rPr>
          <w:rFonts w:hint="cs"/>
          <w:rtl/>
        </w:rPr>
        <w:t xml:space="preserve"> و</w:t>
      </w:r>
      <w:r w:rsidRPr="00E85036">
        <w:rPr>
          <w:rtl/>
        </w:rPr>
        <w:t>"</w:t>
      </w:r>
      <w:r w:rsidRPr="00E85036">
        <w:rPr>
          <w:lang w:val="de-DE"/>
        </w:rPr>
        <w:t>Ib2</w:t>
      </w:r>
      <w:r w:rsidRPr="00E85036">
        <w:rPr>
          <w:rtl/>
        </w:rPr>
        <w:t>"</w:t>
      </w:r>
      <w:r w:rsidRPr="00E85036">
        <w:rPr>
          <w:rFonts w:hint="cs"/>
          <w:rtl/>
        </w:rPr>
        <w:t xml:space="preserve"> را پس از اتصال به سر منفی خازن به </w:t>
      </w:r>
      <w:r w:rsidRPr="00E85036">
        <w:rPr>
          <w:rtl/>
        </w:rPr>
        <w:t>"</w:t>
      </w:r>
      <w:r w:rsidRPr="00E85036">
        <w:rPr>
          <w:lang w:val="de-DE"/>
        </w:rPr>
        <w:t>S2</w:t>
      </w:r>
      <w:r w:rsidRPr="00E85036">
        <w:rPr>
          <w:rtl/>
        </w:rPr>
        <w:t>"</w:t>
      </w:r>
      <w:r w:rsidRPr="00E85036">
        <w:rPr>
          <w:rFonts w:hint="cs"/>
          <w:rtl/>
        </w:rPr>
        <w:t xml:space="preserve"> ، متصل کنید. دلیل استفاده از باکس خازنی، جبران‌سازی اثر سلف </w:t>
      </w:r>
      <w:r w:rsidRPr="00E85036">
        <w:rPr>
          <w:rtl/>
        </w:rPr>
        <w:t>"</w:t>
      </w:r>
      <w:r w:rsidRPr="00E85036">
        <w:rPr>
          <w:lang w:val="de-DE"/>
        </w:rPr>
        <w:t>C</w:t>
      </w:r>
      <w:r>
        <w:t>V</w:t>
      </w:r>
      <w:r w:rsidRPr="00E85036">
        <w:rPr>
          <w:lang w:val="de-DE"/>
        </w:rPr>
        <w:t>T</w:t>
      </w:r>
      <w:r w:rsidRPr="00E85036">
        <w:rPr>
          <w:rtl/>
        </w:rPr>
        <w:t>"</w:t>
      </w:r>
      <w:r w:rsidRPr="00E85036">
        <w:rPr>
          <w:rFonts w:hint="cs"/>
          <w:rtl/>
        </w:rPr>
        <w:t xml:space="preserve"> است. در این باکس خازنی سه خازن </w:t>
      </w:r>
      <w:r w:rsidRPr="00E85036">
        <w:rPr>
          <w:rtl/>
        </w:rPr>
        <w:t>"</w:t>
      </w:r>
      <w:r w:rsidRPr="00E85036">
        <w:rPr>
          <w:rFonts w:hint="cs"/>
          <w:rtl/>
        </w:rPr>
        <w:t>1000</w:t>
      </w:r>
      <w:r w:rsidRPr="00E85036">
        <w:rPr>
          <w:rtl/>
        </w:rPr>
        <w:t>"</w:t>
      </w:r>
      <w:r w:rsidRPr="00E85036">
        <w:rPr>
          <w:rFonts w:hint="cs"/>
          <w:rtl/>
        </w:rPr>
        <w:t xml:space="preserve"> میکروفاراد قرار گرفته که سر قرمز باکس خازنی، پلاریته مثبت و سر مشکی پلاریته منفی خازن است.</w:t>
      </w:r>
    </w:p>
    <w:p w14:paraId="6B239417" w14:textId="77777777" w:rsidR="00A65054" w:rsidRDefault="00A65054" w:rsidP="00A65054">
      <w:pPr>
        <w:pStyle w:val="AAAR-Normal"/>
        <w:jc w:val="left"/>
      </w:pPr>
      <w:r>
        <w:rPr>
          <w:rFonts w:hint="cs"/>
          <w:rtl/>
        </w:rPr>
        <w:t>قریبا...</w:t>
      </w:r>
    </w:p>
    <w:p w14:paraId="6A1A0481" w14:textId="0A952513" w:rsidR="001B1E1C" w:rsidRDefault="001B1E1C" w:rsidP="002930BC">
      <w:pPr>
        <w:pStyle w:val="AAE-Normal"/>
        <w:rPr>
          <w:rtl/>
          <w:lang w:val="de-DE"/>
        </w:rPr>
      </w:pPr>
      <w:r w:rsidRPr="001B1E1C">
        <w:rPr>
          <w:lang w:val="de-DE"/>
        </w:rPr>
        <w:t xml:space="preserve">After entering the information, the wiring needs to be done in accordance with the picture. It should be noted that it is possible to magnify the picture by double-clicking on it. In this wiring, first the „la1“ and „lb1“ current output phases are Jumpered and „la2“ and „lb2“ phases are </w:t>
      </w:r>
      <w:r w:rsidR="006F04FB">
        <w:rPr>
          <w:lang w:val="de-DE"/>
        </w:rPr>
        <w:t>paralleled</w:t>
      </w:r>
      <w:r w:rsidRPr="001B1E1C">
        <w:rPr>
          <w:lang w:val="de-DE"/>
        </w:rPr>
        <w:t xml:space="preserve"> with the capacitor box. Here, „la2“ is connected after connecting it to the positive end of the capacitor and to the "S1"</w:t>
      </w:r>
      <w:r w:rsidRPr="001B1E1C">
        <w:rPr>
          <w:rFonts w:cs="Calibri"/>
          <w:szCs w:val="20"/>
          <w:rtl/>
          <w:lang w:val="de-DE"/>
        </w:rPr>
        <w:t>ِ</w:t>
      </w:r>
      <w:r w:rsidRPr="001B1E1C">
        <w:rPr>
          <w:lang w:val="de-DE"/>
        </w:rPr>
        <w:t xml:space="preserve"> CVT and „lb2“ is connected after connecting it to the negative </w:t>
      </w:r>
      <w:r w:rsidR="003B62E3" w:rsidRPr="00E22C29">
        <w:rPr>
          <w:lang w:val="de-DE"/>
        </w:rPr>
        <w:t>polarity</w:t>
      </w:r>
      <w:r w:rsidRPr="001B1E1C">
        <w:rPr>
          <w:lang w:val="de-DE"/>
        </w:rPr>
        <w:t xml:space="preserve"> of the capacitor and to the „S2“. The reason for using a capacitor box is to compensate „CVT“ </w:t>
      </w:r>
      <w:r w:rsidR="003B62E3">
        <w:rPr>
          <w:lang w:val="de-DE"/>
        </w:rPr>
        <w:t>inductance</w:t>
      </w:r>
      <w:r w:rsidRPr="001B1E1C">
        <w:rPr>
          <w:lang w:val="de-DE"/>
        </w:rPr>
        <w:t>. In this capacitor box, there are three „1000“ microfarad capacitors and the red and black ends of the capacitor box are the positive and negative polarity, respectively</w:t>
      </w:r>
      <w:r w:rsidRPr="001B1E1C">
        <w:rPr>
          <w:rtl/>
          <w:lang w:val="de-DE"/>
        </w:rPr>
        <w:t xml:space="preserve">. </w:t>
      </w:r>
    </w:p>
    <w:p w14:paraId="345EC867" w14:textId="53F744DE" w:rsidR="00B451CC" w:rsidRDefault="00B451CC" w:rsidP="00B451CC">
      <w:pPr>
        <w:pStyle w:val="AAG-Normal"/>
        <w:rPr>
          <w:lang w:val="de-DE"/>
        </w:rPr>
      </w:pPr>
      <w:r w:rsidRPr="009D290F">
        <w:rPr>
          <w:lang w:val="de-DE"/>
        </w:rPr>
        <w:t>Nach Eingabe der Informationen muss die Verkabelung in Übereinstimmung mit dem Bild erfolgen.</w:t>
      </w:r>
      <w:r>
        <w:rPr>
          <w:lang w:val="de-DE"/>
        </w:rPr>
        <w:t xml:space="preserve"> </w:t>
      </w:r>
      <w:r w:rsidRPr="009D290F">
        <w:rPr>
          <w:lang w:val="de-DE"/>
        </w:rPr>
        <w:t>Es sei darauf hingewiesen, dass das Bild durch einen Doppelklick vergrößert werden kann.</w:t>
      </w:r>
      <w:r>
        <w:rPr>
          <w:lang w:val="de-DE"/>
        </w:rPr>
        <w:t xml:space="preserve"> </w:t>
      </w:r>
      <w:r w:rsidRPr="006B5B8E">
        <w:rPr>
          <w:lang w:val="de-DE"/>
        </w:rPr>
        <w:t>Bei dieser Verdrahtung werden zunächst die Stromausgangsphasen "la1" und "lb1" gebrückt und die Phasen "la2" und "lb2" parallel zur Kondensatorbox durchgeführt.</w:t>
      </w:r>
      <w:r>
        <w:rPr>
          <w:lang w:val="de-DE"/>
        </w:rPr>
        <w:t xml:space="preserve"> </w:t>
      </w:r>
      <w:r w:rsidRPr="001C73B3">
        <w:rPr>
          <w:lang w:val="de-DE"/>
        </w:rPr>
        <w:t>Hier werden "la2" und "lb2" an den "S1" bzw. "S2" angeschlossen, nachdem sie an das positive bzw. negative Ende des Kondensators angeschlossen wurden.</w:t>
      </w:r>
      <w:r>
        <w:rPr>
          <w:lang w:val="de-DE"/>
        </w:rPr>
        <w:t xml:space="preserve"> </w:t>
      </w:r>
      <w:r w:rsidRPr="004116A0">
        <w:rPr>
          <w:lang w:val="de-DE"/>
        </w:rPr>
        <w:t>Der Grund für die Verwendung einer Kondensatorbox ist die Kompensation der "CVT"-Induktivität. In dieser Kondensatorbox befinden sich drei "1000"-Mikrofarad-Kondensatoren, wobei die roten und schwarzen Enden der Kondensatorbox die positive bzw. negative Polarität darstellen.</w:t>
      </w:r>
    </w:p>
    <w:p w14:paraId="1B42B865" w14:textId="50D4864E" w:rsidR="006D7F07" w:rsidRDefault="006D7F07" w:rsidP="004A78E9">
      <w:pPr>
        <w:pStyle w:val="AAS-Normal"/>
        <w:rPr>
          <w:lang w:val="es-ES"/>
        </w:rPr>
      </w:pPr>
      <w:r w:rsidRPr="00375B59">
        <w:rPr>
          <w:lang w:val="es-ES"/>
        </w:rPr>
        <w:t>Una vez introducida la información, hay que realizar el cableado de acuerdo con la imagen. Hay que tener en cuenta que es posible ampliar la imagen haciendo doble clic sobre ella. En este cableado, primero se puentean las fases de salida de corriente "la1" y "lb1" y se ponen en paralelo las fases "la2" y "lb2" con la caja de condensadores. Aquí, "la2" se conecta después de conectarla al extremo positivo del condensador y a la CVT "S1"</w:t>
      </w:r>
      <w:r w:rsidRPr="00375B59">
        <w:t>ِ</w:t>
      </w:r>
      <w:r w:rsidRPr="00375B59">
        <w:rPr>
          <w:lang w:val="es-ES"/>
        </w:rPr>
        <w:t xml:space="preserve"> y "lb2" se conecta después de conectarla a la polaridad negativa del condensador y a la "S2". La razón de utilizar una caja de condensadores es para compensar la inductancia de la "CVT". En esta caja de condensadores, hay tres condensadores de "1000" microfaradios y los extremos rojo y negro de la caja de condensadores son la polaridad positiva y negativa, respectivamente.</w:t>
      </w:r>
    </w:p>
    <w:p w14:paraId="109906B8" w14:textId="1F58AE81" w:rsidR="002930BC" w:rsidRDefault="002930BC" w:rsidP="002930BC">
      <w:pPr>
        <w:pStyle w:val="AAF-Normal"/>
        <w:rPr>
          <w:rtl/>
        </w:rPr>
      </w:pPr>
      <w:r>
        <w:t>Bientôt disponible</w:t>
      </w:r>
    </w:p>
    <w:p w14:paraId="282B5B0A" w14:textId="70F6C42D" w:rsidR="004569CC" w:rsidRDefault="004569CC" w:rsidP="004569CC">
      <w:pPr>
        <w:pStyle w:val="AAA-Aks"/>
        <w:bidi w:val="0"/>
        <w:rPr>
          <w:rtl/>
        </w:rPr>
      </w:pPr>
      <w:r>
        <w:drawing>
          <wp:inline distT="0" distB="0" distL="0" distR="0" wp14:anchorId="381B5B07" wp14:editId="683BF425">
            <wp:extent cx="3667125" cy="1084699"/>
            <wp:effectExtent l="0" t="0" r="0" b="127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3684024" cy="1089698"/>
                    </a:xfrm>
                    <a:prstGeom prst="rect">
                      <a:avLst/>
                    </a:prstGeom>
                  </pic:spPr>
                </pic:pic>
              </a:graphicData>
            </a:graphic>
          </wp:inline>
        </w:drawing>
      </w:r>
    </w:p>
    <w:p w14:paraId="54900E8C" w14:textId="18A9A278" w:rsidR="002F26E3" w:rsidRPr="00BD6E2F" w:rsidRDefault="002F26E3" w:rsidP="002F26E3">
      <w:pPr>
        <w:pStyle w:val="AAA-Aks"/>
        <w:bidi w:val="0"/>
        <w:rPr>
          <w:rtl/>
        </w:rPr>
      </w:pPr>
      <w:r>
        <w:drawing>
          <wp:inline distT="0" distB="0" distL="0" distR="0" wp14:anchorId="615F3FFA" wp14:editId="4B750F15">
            <wp:extent cx="3362325" cy="1776294"/>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3367380" cy="1778964"/>
                    </a:xfrm>
                    <a:prstGeom prst="rect">
                      <a:avLst/>
                    </a:prstGeom>
                  </pic:spPr>
                </pic:pic>
              </a:graphicData>
            </a:graphic>
          </wp:inline>
        </w:drawing>
      </w:r>
    </w:p>
    <w:p w14:paraId="4B920D5A" w14:textId="4A60ED0F" w:rsidR="00207285" w:rsidRDefault="00207285" w:rsidP="008475BB">
      <w:pPr>
        <w:pStyle w:val="AAA-MatnAsli"/>
      </w:pPr>
      <w:r w:rsidRPr="00E85036">
        <w:rPr>
          <w:rFonts w:hint="cs"/>
          <w:rtl/>
        </w:rPr>
        <w:t xml:space="preserve">برای اندازه‌گیری ولتاژ </w:t>
      </w:r>
      <w:r w:rsidRPr="00E85036">
        <w:rPr>
          <w:rtl/>
        </w:rPr>
        <w:t>"</w:t>
      </w:r>
      <w:r w:rsidRPr="00E85036">
        <w:rPr>
          <w:lang w:val="de-DE"/>
        </w:rPr>
        <w:t>DC</w:t>
      </w:r>
      <w:r w:rsidRPr="00E85036">
        <w:rPr>
          <w:rtl/>
        </w:rPr>
        <w:t>"</w:t>
      </w:r>
      <w:r w:rsidRPr="00E85036">
        <w:rPr>
          <w:rFonts w:hint="cs"/>
          <w:rtl/>
        </w:rPr>
        <w:t xml:space="preserve"> باید </w:t>
      </w:r>
      <w:r w:rsidRPr="00E85036">
        <w:rPr>
          <w:rtl/>
        </w:rPr>
        <w:t>"</w:t>
      </w:r>
      <w:r w:rsidRPr="00E85036">
        <w:rPr>
          <w:lang w:val="de-DE"/>
        </w:rPr>
        <w:t>input</w:t>
      </w:r>
      <w:r w:rsidRPr="00E85036">
        <w:rPr>
          <w:rtl/>
        </w:rPr>
        <w:t>"</w:t>
      </w:r>
      <w:r w:rsidRPr="00E85036">
        <w:rPr>
          <w:rFonts w:hint="cs"/>
          <w:rtl/>
        </w:rPr>
        <w:t xml:space="preserve"> یک را به </w:t>
      </w:r>
      <w:r w:rsidRPr="00E85036">
        <w:rPr>
          <w:rtl/>
        </w:rPr>
        <w:t>"</w:t>
      </w:r>
      <w:r w:rsidRPr="00E85036">
        <w:rPr>
          <w:lang w:val="de-DE"/>
        </w:rPr>
        <w:t>C</w:t>
      </w:r>
      <w:r>
        <w:rPr>
          <w:lang w:val="de-DE"/>
        </w:rPr>
        <w:t>V</w:t>
      </w:r>
      <w:r w:rsidRPr="00E85036">
        <w:rPr>
          <w:lang w:val="de-DE"/>
        </w:rPr>
        <w:t>T</w:t>
      </w:r>
      <w:r w:rsidRPr="00E85036">
        <w:rPr>
          <w:rtl/>
        </w:rPr>
        <w:t>"</w:t>
      </w:r>
      <w:r w:rsidRPr="00E85036">
        <w:rPr>
          <w:rFonts w:hint="cs"/>
          <w:rtl/>
        </w:rPr>
        <w:t xml:space="preserve"> و جلوتر از کانکتورهای جریان وصل کنید. سپس منبع جریان را که با خازن موازی شده بود راهم به دو سر </w:t>
      </w:r>
      <w:r w:rsidRPr="00E85036">
        <w:rPr>
          <w:rtl/>
        </w:rPr>
        <w:t>"</w:t>
      </w:r>
      <w:r w:rsidRPr="00E85036">
        <w:rPr>
          <w:lang w:val="de-DE"/>
        </w:rPr>
        <w:t>C</w:t>
      </w:r>
      <w:r>
        <w:rPr>
          <w:lang w:val="de-DE"/>
        </w:rPr>
        <w:t>V</w:t>
      </w:r>
      <w:r w:rsidRPr="00E85036">
        <w:rPr>
          <w:lang w:val="de-DE"/>
        </w:rPr>
        <w:t>T</w:t>
      </w:r>
      <w:r w:rsidRPr="00E85036">
        <w:rPr>
          <w:rtl/>
        </w:rPr>
        <w:t>"</w:t>
      </w:r>
      <w:r w:rsidRPr="00E85036">
        <w:rPr>
          <w:rFonts w:hint="cs"/>
          <w:rtl/>
        </w:rPr>
        <w:t xml:space="preserve"> متصل کنید. توجه کنید که برای اجرای تست حتما باید </w:t>
      </w:r>
      <w:r w:rsidRPr="00E85036">
        <w:rPr>
          <w:rtl/>
        </w:rPr>
        <w:t>رو</w:t>
      </w:r>
      <w:r w:rsidRPr="00E85036">
        <w:rPr>
          <w:rFonts w:hint="cs"/>
          <w:rtl/>
        </w:rPr>
        <w:t>ی</w:t>
      </w:r>
      <w:r w:rsidRPr="00E85036">
        <w:rPr>
          <w:lang w:val="de-DE"/>
        </w:rPr>
        <w:t xml:space="preserve"> </w:t>
      </w:r>
      <w:r w:rsidRPr="00E85036">
        <w:rPr>
          <w:rFonts w:hint="cs"/>
          <w:rtl/>
        </w:rPr>
        <w:t>یکی از سطرهای جدول راست کلیک و</w:t>
      </w:r>
      <w:r w:rsidRPr="00E85036">
        <w:rPr>
          <w:rtl/>
        </w:rPr>
        <w:t xml:space="preserve"> "</w:t>
      </w:r>
      <w:r w:rsidRPr="00E85036">
        <w:rPr>
          <w:lang w:val="de-DE"/>
        </w:rPr>
        <w:t>Apply Test</w:t>
      </w:r>
      <w:r w:rsidRPr="00E85036">
        <w:rPr>
          <w:rtl/>
        </w:rPr>
        <w:t>"</w:t>
      </w:r>
      <w:r w:rsidRPr="00E85036">
        <w:rPr>
          <w:rFonts w:hint="cs"/>
          <w:rtl/>
        </w:rPr>
        <w:t xml:space="preserve"> کنید. با این کار تنظیمات جریان و زمان تست و تنظیمات سخت افزاری مربوط به </w:t>
      </w:r>
      <w:r w:rsidRPr="00E85036">
        <w:rPr>
          <w:rtl/>
        </w:rPr>
        <w:t>"</w:t>
      </w:r>
      <w:r w:rsidRPr="00E85036">
        <w:rPr>
          <w:lang w:val="de-DE"/>
        </w:rPr>
        <w:t>Hardware Configuration</w:t>
      </w:r>
      <w:r w:rsidRPr="00E85036">
        <w:rPr>
          <w:rtl/>
        </w:rPr>
        <w:t>"</w:t>
      </w:r>
      <w:r w:rsidRPr="00E85036">
        <w:rPr>
          <w:rFonts w:hint="cs"/>
          <w:rtl/>
        </w:rPr>
        <w:t xml:space="preserve"> شامل خروجی‌های دستگاه و </w:t>
      </w:r>
      <w:r w:rsidRPr="00E85036">
        <w:rPr>
          <w:rtl/>
        </w:rPr>
        <w:t>"</w:t>
      </w:r>
      <w:r w:rsidRPr="00E85036">
        <w:rPr>
          <w:lang w:val="de-DE"/>
        </w:rPr>
        <w:t>Binary/Analog Input</w:t>
      </w:r>
      <w:r w:rsidRPr="00E85036">
        <w:rPr>
          <w:rtl/>
        </w:rPr>
        <w:t>"</w:t>
      </w:r>
      <w:r w:rsidRPr="00E85036">
        <w:rPr>
          <w:rFonts w:hint="cs"/>
          <w:rtl/>
        </w:rPr>
        <w:t>های دستگاه</w:t>
      </w:r>
      <w:r w:rsidRPr="00E85036">
        <w:rPr>
          <w:lang w:val="de-DE"/>
        </w:rPr>
        <w:t xml:space="preserve"> </w:t>
      </w:r>
      <w:r w:rsidRPr="00E85036">
        <w:rPr>
          <w:rFonts w:hint="cs"/>
          <w:rtl/>
        </w:rPr>
        <w:t>به طور خودکار انجام می‌شود. برای تحلیل تست هم می‌توانید از پنجره</w:t>
      </w:r>
      <w:r w:rsidR="00036E26">
        <w:rPr>
          <w:rFonts w:hint="cs"/>
          <w:rtl/>
        </w:rPr>
        <w:t>‌</w:t>
      </w:r>
      <w:r w:rsidRPr="00E85036">
        <w:rPr>
          <w:rFonts w:hint="cs"/>
          <w:rtl/>
        </w:rPr>
        <w:t xml:space="preserve">های </w:t>
      </w:r>
      <w:r w:rsidRPr="00E85036">
        <w:rPr>
          <w:rtl/>
        </w:rPr>
        <w:t>"</w:t>
      </w:r>
      <w:r w:rsidRPr="00E85036">
        <w:rPr>
          <w:lang w:val="de-DE"/>
        </w:rPr>
        <w:t>Table View</w:t>
      </w:r>
      <w:r w:rsidRPr="00E85036">
        <w:rPr>
          <w:rtl/>
        </w:rPr>
        <w:t>"</w:t>
      </w:r>
      <w:r w:rsidRPr="00E85036">
        <w:rPr>
          <w:rFonts w:hint="cs"/>
          <w:rtl/>
        </w:rPr>
        <w:t>،</w:t>
      </w:r>
      <w:r w:rsidRPr="00E85036">
        <w:rPr>
          <w:rtl/>
        </w:rPr>
        <w:t>"</w:t>
      </w:r>
      <w:r w:rsidRPr="00E85036">
        <w:rPr>
          <w:lang w:val="de-DE"/>
        </w:rPr>
        <w:t>Detail View</w:t>
      </w:r>
      <w:r w:rsidRPr="00E85036">
        <w:rPr>
          <w:rtl/>
        </w:rPr>
        <w:t>"</w:t>
      </w:r>
      <w:r w:rsidRPr="00E85036">
        <w:rPr>
          <w:rFonts w:hint="cs"/>
          <w:rtl/>
        </w:rPr>
        <w:t xml:space="preserve"> و </w:t>
      </w:r>
      <w:r w:rsidRPr="00E85036">
        <w:rPr>
          <w:rtl/>
        </w:rPr>
        <w:t>"</w:t>
      </w:r>
      <w:r w:rsidRPr="00E85036">
        <w:rPr>
          <w:lang w:val="de-DE"/>
        </w:rPr>
        <w:t>Signal View</w:t>
      </w:r>
      <w:r w:rsidRPr="00E85036">
        <w:rPr>
          <w:rtl/>
        </w:rPr>
        <w:t>"</w:t>
      </w:r>
      <w:r w:rsidRPr="00E85036">
        <w:rPr>
          <w:rFonts w:hint="cs"/>
          <w:rtl/>
        </w:rPr>
        <w:t xml:space="preserve"> استفاده کنید. پس باز کردن پنجره </w:t>
      </w:r>
      <w:r w:rsidRPr="00E85036">
        <w:rPr>
          <w:rtl/>
        </w:rPr>
        <w:t>"</w:t>
      </w:r>
      <w:r w:rsidRPr="00E85036">
        <w:rPr>
          <w:lang w:val="de-DE"/>
        </w:rPr>
        <w:t>Table View</w:t>
      </w:r>
      <w:r w:rsidRPr="00E85036">
        <w:rPr>
          <w:rtl/>
        </w:rPr>
        <w:t>"</w:t>
      </w:r>
      <w:r w:rsidRPr="00E85036">
        <w:rPr>
          <w:rFonts w:hint="cs"/>
          <w:rtl/>
        </w:rPr>
        <w:t xml:space="preserve"> می‌بینید که</w:t>
      </w:r>
      <w:r w:rsidRPr="00E85036">
        <w:rPr>
          <w:lang w:val="de-DE"/>
        </w:rPr>
        <w:t xml:space="preserve"> </w:t>
      </w:r>
      <w:r w:rsidRPr="00E85036">
        <w:rPr>
          <w:rFonts w:hint="cs"/>
          <w:rtl/>
        </w:rPr>
        <w:t xml:space="preserve">دو </w:t>
      </w:r>
      <w:r w:rsidR="00E2544B" w:rsidRPr="00E85036">
        <w:rPr>
          <w:rtl/>
        </w:rPr>
        <w:t>"</w:t>
      </w:r>
      <w:r w:rsidR="00E2544B" w:rsidRPr="00E85036">
        <w:t>state</w:t>
      </w:r>
      <w:r w:rsidR="00E2544B" w:rsidRPr="00E85036">
        <w:rPr>
          <w:rtl/>
        </w:rPr>
        <w:t>"</w:t>
      </w:r>
      <w:r w:rsidR="00E2544B">
        <w:t xml:space="preserve"> </w:t>
      </w:r>
      <w:r w:rsidRPr="00E85036">
        <w:rPr>
          <w:rFonts w:hint="cs"/>
          <w:rtl/>
        </w:rPr>
        <w:t>با فرکانس</w:t>
      </w:r>
      <w:r w:rsidRPr="00E85036">
        <w:rPr>
          <w:lang w:val="de-DE"/>
        </w:rPr>
        <w:t xml:space="preserve"> </w:t>
      </w:r>
      <w:r w:rsidRPr="00E85036">
        <w:rPr>
          <w:rFonts w:hint="cs"/>
          <w:rtl/>
        </w:rPr>
        <w:t xml:space="preserve">صفر و متناسب با اطلاعات وارد شده در قسمت </w:t>
      </w:r>
      <w:r w:rsidRPr="00E85036">
        <w:rPr>
          <w:rtl/>
        </w:rPr>
        <w:t>"</w:t>
      </w:r>
      <w:r w:rsidRPr="00E85036">
        <w:rPr>
          <w:lang w:val="de-DE"/>
        </w:rPr>
        <w:t>State Setting</w:t>
      </w:r>
      <w:r w:rsidRPr="00E85036">
        <w:rPr>
          <w:rtl/>
        </w:rPr>
        <w:t>"</w:t>
      </w:r>
      <w:r w:rsidRPr="00E85036">
        <w:rPr>
          <w:rFonts w:hint="cs"/>
          <w:rtl/>
        </w:rPr>
        <w:t xml:space="preserve"> ایجاد شده است. </w:t>
      </w:r>
      <w:r w:rsidRPr="00E85036">
        <w:rPr>
          <w:rtl/>
        </w:rPr>
        <w:t>"</w:t>
      </w:r>
      <w:r w:rsidRPr="00E85036">
        <w:t>state</w:t>
      </w:r>
      <w:r w:rsidRPr="00E85036">
        <w:rPr>
          <w:rtl/>
        </w:rPr>
        <w:t>"</w:t>
      </w:r>
      <w:r w:rsidRPr="00E85036">
        <w:rPr>
          <w:rFonts w:hint="cs"/>
          <w:rtl/>
        </w:rPr>
        <w:t xml:space="preserve"> اول برای این است که جریان </w:t>
      </w:r>
      <w:r w:rsidRPr="00E85036">
        <w:rPr>
          <w:rtl/>
        </w:rPr>
        <w:t>"</w:t>
      </w:r>
      <w:r w:rsidRPr="00E85036">
        <w:t>CT</w:t>
      </w:r>
      <w:r w:rsidRPr="00E85036">
        <w:rPr>
          <w:rtl/>
        </w:rPr>
        <w:t>"</w:t>
      </w:r>
      <w:r w:rsidRPr="00E85036">
        <w:rPr>
          <w:rFonts w:hint="cs"/>
          <w:rtl/>
        </w:rPr>
        <w:t xml:space="preserve"> از حالت گذرا خارج شده و به حالت پایدار برسد. </w:t>
      </w:r>
      <w:r w:rsidRPr="00E85036">
        <w:rPr>
          <w:rtl/>
        </w:rPr>
        <w:t>"</w:t>
      </w:r>
      <w:r w:rsidRPr="00E85036">
        <w:t>State</w:t>
      </w:r>
      <w:r w:rsidRPr="00E85036">
        <w:rPr>
          <w:rtl/>
        </w:rPr>
        <w:t>"</w:t>
      </w:r>
      <w:r w:rsidRPr="00E85036">
        <w:rPr>
          <w:rFonts w:hint="cs"/>
          <w:rtl/>
        </w:rPr>
        <w:t xml:space="preserve"> دوم هم برای اندازه‌گیری جریان و ولتاژ و محاسبه مقاومت است. اگر</w:t>
      </w:r>
      <w:r w:rsidR="00036E26">
        <w:rPr>
          <w:rFonts w:hint="cs"/>
          <w:rtl/>
        </w:rPr>
        <w:t xml:space="preserve"> هم</w:t>
      </w:r>
      <w:r w:rsidRPr="00E85036">
        <w:rPr>
          <w:rFonts w:hint="cs"/>
          <w:rtl/>
        </w:rPr>
        <w:t xml:space="preserve"> بخواهید اطلاعات کامل‌تری از </w:t>
      </w:r>
      <w:r w:rsidRPr="00E85036">
        <w:rPr>
          <w:rtl/>
        </w:rPr>
        <w:t>"</w:t>
      </w:r>
      <w:r w:rsidRPr="00E85036">
        <w:t>Table View</w:t>
      </w:r>
      <w:r w:rsidRPr="00E85036">
        <w:rPr>
          <w:rtl/>
        </w:rPr>
        <w:t>"</w:t>
      </w:r>
      <w:r w:rsidRPr="00E85036">
        <w:rPr>
          <w:rFonts w:hint="cs"/>
          <w:rtl/>
        </w:rPr>
        <w:t xml:space="preserve"> را ببینید، باید از پنجره</w:t>
      </w:r>
      <w:r w:rsidRPr="00E85036">
        <w:t xml:space="preserve"> </w:t>
      </w:r>
      <w:r w:rsidRPr="00E85036">
        <w:rPr>
          <w:rtl/>
        </w:rPr>
        <w:t>"</w:t>
      </w:r>
      <w:r w:rsidRPr="00E85036">
        <w:t>Detail View</w:t>
      </w:r>
      <w:r w:rsidRPr="00E85036">
        <w:rPr>
          <w:rtl/>
        </w:rPr>
        <w:t>"</w:t>
      </w:r>
      <w:r w:rsidRPr="00E85036">
        <w:rPr>
          <w:rFonts w:hint="cs"/>
          <w:rtl/>
        </w:rPr>
        <w:t xml:space="preserve">استفاده کنید. </w:t>
      </w:r>
    </w:p>
    <w:p w14:paraId="4AE9B4F4" w14:textId="77777777" w:rsidR="00A65054" w:rsidRDefault="00A65054" w:rsidP="00A65054">
      <w:pPr>
        <w:pStyle w:val="AAAR-Normal"/>
        <w:jc w:val="left"/>
      </w:pPr>
      <w:r>
        <w:rPr>
          <w:rFonts w:hint="cs"/>
          <w:rtl/>
        </w:rPr>
        <w:t>قریبا...</w:t>
      </w:r>
    </w:p>
    <w:p w14:paraId="12C73F88" w14:textId="3B0CF139" w:rsidR="00396792" w:rsidRDefault="006F04FB" w:rsidP="00F21AFC">
      <w:pPr>
        <w:pStyle w:val="AAE-Normal"/>
        <w:rPr>
          <w:rtl/>
        </w:rPr>
      </w:pPr>
      <w:r>
        <w:t xml:space="preserve">To </w:t>
      </w:r>
      <w:r w:rsidR="001C06AB">
        <w:t>measure the “DC” voltage, input1</w:t>
      </w:r>
      <w:r>
        <w:t xml:space="preserve"> should be connected to the “CVT” and a little further from the current connectors. Then, the source of the current which was paralleled with the capacitor is connected to the “CVT”</w:t>
      </w:r>
      <w:r w:rsidR="001C06AB">
        <w:t xml:space="preserve"> terminals</w:t>
      </w:r>
      <w:r>
        <w:t xml:space="preserve">. It should be noted that to perform the test, it is necessary to right-click on one of the rows of the table and select “Apply Test”. By doing this, the device settings related to the current and the test time as well as the hardware settings related to “Hardware Configuration” including the outputs and “Binary/Analog Inputs” of the device are automatically adjusted. To analyze the test it is possible to use “Table View”, “Detail View” and “Signal View”. After opening “Table View” window, two “States” with zero frequency and in accordance with the information entered in “State Setting” section can be seen. The function of the first “State” is to </w:t>
      </w:r>
      <w:r w:rsidR="009C62FE">
        <w:t>change the “CT” current from transient to steady stat</w:t>
      </w:r>
      <w:r w:rsidR="00916DE8">
        <w:t>e</w:t>
      </w:r>
      <w:r w:rsidR="009C62FE">
        <w:t xml:space="preserve"> while the function of the second “State” is to measure the current and voltage and calculate </w:t>
      </w:r>
      <w:r w:rsidR="00E6367B">
        <w:t xml:space="preserve">the </w:t>
      </w:r>
      <w:r w:rsidR="009C62FE">
        <w:t xml:space="preserve">resistance. </w:t>
      </w:r>
      <w:r w:rsidR="00E6367B">
        <w:t xml:space="preserve">If the user wishes to have access to a more </w:t>
      </w:r>
      <w:r w:rsidR="00916DE8">
        <w:t>thorough</w:t>
      </w:r>
      <w:r w:rsidR="00E6367B">
        <w:t xml:space="preserve"> source of information than the “Table View”, they can use “Detail View”</w:t>
      </w:r>
      <w:r w:rsidR="00524F5D">
        <w:t xml:space="preserve"> window.</w:t>
      </w:r>
    </w:p>
    <w:p w14:paraId="29DA4AA9" w14:textId="690F3984" w:rsidR="00B451CC" w:rsidRDefault="00B451CC" w:rsidP="00B451CC">
      <w:pPr>
        <w:pStyle w:val="AAG-Normal"/>
        <w:rPr>
          <w:lang w:val="de-DE"/>
        </w:rPr>
      </w:pPr>
      <w:r w:rsidRPr="004116A0">
        <w:rPr>
          <w:lang w:val="de-DE"/>
        </w:rPr>
        <w:t>Um die "DC"-Spannung zu messen, sollte Eingang1 an das "CVT" und etwas weiter von den Stromanschlüssen entfernt sein.</w:t>
      </w:r>
      <w:r>
        <w:rPr>
          <w:lang w:val="de-DE"/>
        </w:rPr>
        <w:t xml:space="preserve"> </w:t>
      </w:r>
      <w:r w:rsidRPr="004116A0">
        <w:rPr>
          <w:lang w:val="de-DE"/>
        </w:rPr>
        <w:t>Dann wird die Stromquelle, die parallel zum Kondensator war, mit den "CVT"-Klemmen verbunden.</w:t>
      </w:r>
      <w:r>
        <w:rPr>
          <w:lang w:val="de-DE"/>
        </w:rPr>
        <w:t xml:space="preserve"> </w:t>
      </w:r>
      <w:r w:rsidRPr="004116A0">
        <w:rPr>
          <w:lang w:val="de-DE"/>
        </w:rPr>
        <w:t>Um den Test durchzuführen, müssen Sie mit der rechten Maustaste auf eine der Zeilen der Tabelle klicken und "Apply Test" wählen.</w:t>
      </w:r>
      <w:r>
        <w:rPr>
          <w:lang w:val="de-DE"/>
        </w:rPr>
        <w:t xml:space="preserve"> </w:t>
      </w:r>
      <w:r w:rsidRPr="004116A0">
        <w:rPr>
          <w:lang w:val="de-DE"/>
        </w:rPr>
        <w:t>Dabei werden die Geräteeinstellungen bezüglich des Stroms und der Prüfzeit sowie die Hardwareeinstellungen bezüglich der "Hardware Configuration" einschließlich der Ausgänge und "</w:t>
      </w:r>
      <w:r w:rsidRPr="00517E4D">
        <w:rPr>
          <w:lang w:val="de-DE"/>
        </w:rPr>
        <w:t>Binary/Analog Inputs</w:t>
      </w:r>
      <w:r w:rsidRPr="004116A0">
        <w:rPr>
          <w:lang w:val="de-DE"/>
        </w:rPr>
        <w:t>" des Geräts automatisch angepasst.</w:t>
      </w:r>
      <w:r>
        <w:rPr>
          <w:lang w:val="de-DE"/>
        </w:rPr>
        <w:t xml:space="preserve"> </w:t>
      </w:r>
      <w:r w:rsidRPr="00517E4D">
        <w:rPr>
          <w:lang w:val="de-DE"/>
        </w:rPr>
        <w:t>Zur Analyse des Tests ist es möglich, "Table View", "Detail View" und "Signal</w:t>
      </w:r>
      <w:r>
        <w:rPr>
          <w:lang w:val="de-DE"/>
        </w:rPr>
        <w:t xml:space="preserve"> View</w:t>
      </w:r>
      <w:r w:rsidRPr="00517E4D">
        <w:rPr>
          <w:lang w:val="de-DE"/>
        </w:rPr>
        <w:t>" zu verwenden.</w:t>
      </w:r>
      <w:r>
        <w:rPr>
          <w:lang w:val="de-DE"/>
        </w:rPr>
        <w:t xml:space="preserve"> </w:t>
      </w:r>
      <w:r w:rsidRPr="006E4BB5">
        <w:rPr>
          <w:lang w:val="de-DE"/>
        </w:rPr>
        <w:t xml:space="preserve">Nach dem Öffnen des Fensters </w:t>
      </w:r>
      <w:r w:rsidRPr="00517E4D">
        <w:rPr>
          <w:lang w:val="de-DE"/>
        </w:rPr>
        <w:t>"Table View"</w:t>
      </w:r>
      <w:r>
        <w:rPr>
          <w:lang w:val="de-DE"/>
        </w:rPr>
        <w:t xml:space="preserve"> sind zwei Zustände</w:t>
      </w:r>
      <w:r w:rsidRPr="006E4BB5">
        <w:rPr>
          <w:lang w:val="de-DE"/>
        </w:rPr>
        <w:t xml:space="preserve"> mit Nullfrequenz und in Übereinstimmung mit den im Abschnitt "State Setting" eingegebenen Informationen zu sehen.</w:t>
      </w:r>
      <w:r>
        <w:rPr>
          <w:lang w:val="de-DE"/>
        </w:rPr>
        <w:t xml:space="preserve"> Die Funktion des ersten Zustands</w:t>
      </w:r>
      <w:r w:rsidRPr="00137C53">
        <w:rPr>
          <w:lang w:val="de-DE"/>
        </w:rPr>
        <w:t xml:space="preserve"> besteht darin, den Strom des </w:t>
      </w:r>
      <w:r>
        <w:rPr>
          <w:lang w:val="de-DE"/>
        </w:rPr>
        <w:t>I-Wdls</w:t>
      </w:r>
      <w:r w:rsidRPr="00137C53">
        <w:rPr>
          <w:lang w:val="de-DE"/>
        </w:rPr>
        <w:t xml:space="preserve"> von transient in stationären Zustand zu ändern, während die</w:t>
      </w:r>
      <w:r>
        <w:rPr>
          <w:lang w:val="de-DE"/>
        </w:rPr>
        <w:t xml:space="preserve"> Funktion des zweiten Zustands</w:t>
      </w:r>
      <w:r w:rsidRPr="00137C53">
        <w:rPr>
          <w:lang w:val="de-DE"/>
        </w:rPr>
        <w:t xml:space="preserve"> darin besteht, den Strom und die Spannung zu messen und den Widerstand zu berechnen.</w:t>
      </w:r>
      <w:r>
        <w:rPr>
          <w:lang w:val="de-DE"/>
        </w:rPr>
        <w:t xml:space="preserve"> </w:t>
      </w:r>
      <w:r w:rsidRPr="00137C53">
        <w:rPr>
          <w:lang w:val="de-DE"/>
        </w:rPr>
        <w:t xml:space="preserve">Wenn der Benutzer Zugang zu einer umfassenderen Informationsquelle als der </w:t>
      </w:r>
      <w:r w:rsidRPr="00517E4D">
        <w:rPr>
          <w:lang w:val="de-DE"/>
        </w:rPr>
        <w:t>"Table View"</w:t>
      </w:r>
      <w:r w:rsidRPr="00137C53">
        <w:rPr>
          <w:lang w:val="de-DE"/>
        </w:rPr>
        <w:t xml:space="preserve"> haben möchte, kann er das Fenster </w:t>
      </w:r>
      <w:r w:rsidRPr="00517E4D">
        <w:rPr>
          <w:lang w:val="de-DE"/>
        </w:rPr>
        <w:t>"Detail View"</w:t>
      </w:r>
      <w:r w:rsidRPr="00137C53">
        <w:rPr>
          <w:lang w:val="de-DE"/>
        </w:rPr>
        <w:t xml:space="preserve"> verwenden.</w:t>
      </w:r>
    </w:p>
    <w:p w14:paraId="1AE857A4" w14:textId="36707381" w:rsidR="006D7F07" w:rsidRDefault="006D7F07" w:rsidP="004A78E9">
      <w:pPr>
        <w:pStyle w:val="AAS-Normal"/>
        <w:rPr>
          <w:lang w:val="es-ES"/>
        </w:rPr>
      </w:pPr>
      <w:r w:rsidRPr="00375B59">
        <w:rPr>
          <w:lang w:val="es-ES"/>
        </w:rPr>
        <w:t>Para medir la tensión "DC", la entrada1 debe conectarse a la "CVT" y un poco más lejos de los conectores de corriente. A continuación, la fuente de corriente que se ha puesto en paralelo con el condensador se conecta a los terminales "CVT". Hay que tener en cuenta que para realizar la prueba, es necesario hacer clic con el botón derecho del ratón en una de las filas de la tabla y seleccionar "Aplicar prueba". Al hacerlo, se ajustan automáticamente los ajustes del dispositivo relacionados con la corriente y el tiempo de la prueba, así como los ajustes del hardware relacionados con la "Configuración del hardware", incluidas las salidas y las "Entradas binarias/analógicas" del dispositivo. Para analizar la prueba es posible utilizar la "Vista de tabla", la "Vista detallada" y la "Vista de señal". Tras abrir la ventana "Vista de tabla", se pueden ver dos "Estados" con frecuencia cero y de acuerdo con la información introducida en la sección "Ajuste de estados". La función del primer "Estado" es cambiar la corriente del "TC" de estado transitorio a estado estacionario, mientras que la función del segundo "Estado" es medir la corriente y la tensión y calcular la resistencia. Si el usuario desea tener acceso a una fuente de información más completa que la "Vista de tabla", puede utilizar la ventana "Vista de detalle".</w:t>
      </w:r>
    </w:p>
    <w:p w14:paraId="3532F665" w14:textId="3ECA98A8" w:rsidR="00F21AFC" w:rsidRDefault="00F21AFC" w:rsidP="00F21AFC">
      <w:pPr>
        <w:pStyle w:val="AAF-Normal"/>
        <w:rPr>
          <w:rtl/>
        </w:rPr>
      </w:pPr>
      <w:r>
        <w:t>Bientôt disponible</w:t>
      </w:r>
    </w:p>
    <w:p w14:paraId="7D4F2E4F" w14:textId="117D0C18" w:rsidR="002F26E3" w:rsidRDefault="002F26E3" w:rsidP="002F26E3">
      <w:pPr>
        <w:pStyle w:val="AAA-Aks"/>
        <w:bidi w:val="0"/>
        <w:rPr>
          <w:rtl/>
        </w:rPr>
      </w:pPr>
      <w:r>
        <w:drawing>
          <wp:inline distT="0" distB="0" distL="0" distR="0" wp14:anchorId="4B0F2334" wp14:editId="4A54D672">
            <wp:extent cx="3248025" cy="2344342"/>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3254411" cy="2348951"/>
                    </a:xfrm>
                    <a:prstGeom prst="rect">
                      <a:avLst/>
                    </a:prstGeom>
                  </pic:spPr>
                </pic:pic>
              </a:graphicData>
            </a:graphic>
          </wp:inline>
        </w:drawing>
      </w:r>
    </w:p>
    <w:p w14:paraId="0545BE14" w14:textId="2559F451" w:rsidR="002F26E3" w:rsidRDefault="002F26E3" w:rsidP="002F26E3">
      <w:pPr>
        <w:pStyle w:val="AAA-Aks"/>
        <w:bidi w:val="0"/>
        <w:rPr>
          <w:rtl/>
        </w:rPr>
      </w:pPr>
      <w:r>
        <w:drawing>
          <wp:inline distT="0" distB="0" distL="0" distR="0" wp14:anchorId="2D6FA7B3" wp14:editId="6916A8E3">
            <wp:extent cx="3971925" cy="1322297"/>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3987626" cy="1327524"/>
                    </a:xfrm>
                    <a:prstGeom prst="rect">
                      <a:avLst/>
                    </a:prstGeom>
                  </pic:spPr>
                </pic:pic>
              </a:graphicData>
            </a:graphic>
          </wp:inline>
        </w:drawing>
      </w:r>
    </w:p>
    <w:p w14:paraId="06FE97D4" w14:textId="73D7F56E" w:rsidR="002F26E3" w:rsidRDefault="002F26E3" w:rsidP="002F26E3">
      <w:pPr>
        <w:pStyle w:val="AAA-Aks"/>
        <w:bidi w:val="0"/>
        <w:rPr>
          <w:rtl/>
        </w:rPr>
      </w:pPr>
      <w:r>
        <w:drawing>
          <wp:inline distT="0" distB="0" distL="0" distR="0" wp14:anchorId="44767E23" wp14:editId="7523A759">
            <wp:extent cx="3320344" cy="19812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3329456" cy="1986637"/>
                    </a:xfrm>
                    <a:prstGeom prst="rect">
                      <a:avLst/>
                    </a:prstGeom>
                  </pic:spPr>
                </pic:pic>
              </a:graphicData>
            </a:graphic>
          </wp:inline>
        </w:drawing>
      </w:r>
    </w:p>
    <w:p w14:paraId="3EEF7B5E" w14:textId="315CA92B" w:rsidR="002F26E3" w:rsidRPr="00BD6E2F" w:rsidRDefault="002F26E3" w:rsidP="002F26E3">
      <w:pPr>
        <w:pStyle w:val="AAA-Aks"/>
        <w:bidi w:val="0"/>
        <w:rPr>
          <w:rtl/>
        </w:rPr>
      </w:pPr>
      <w:r>
        <w:drawing>
          <wp:inline distT="0" distB="0" distL="0" distR="0" wp14:anchorId="4AD29A0E" wp14:editId="58964F57">
            <wp:extent cx="2707315" cy="2600325"/>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2711271" cy="2604125"/>
                    </a:xfrm>
                    <a:prstGeom prst="rect">
                      <a:avLst/>
                    </a:prstGeom>
                  </pic:spPr>
                </pic:pic>
              </a:graphicData>
            </a:graphic>
          </wp:inline>
        </w:drawing>
      </w:r>
    </w:p>
    <w:p w14:paraId="3D172557" w14:textId="27F6EAF2" w:rsidR="00207285" w:rsidRDefault="00207285" w:rsidP="00207285">
      <w:pPr>
        <w:pStyle w:val="Heading3"/>
        <w:rPr>
          <w:lang w:bidi="fa-IR"/>
        </w:rPr>
      </w:pPr>
      <w:r w:rsidRPr="00E85036">
        <w:rPr>
          <w:rFonts w:hint="cs"/>
          <w:rtl/>
          <w:lang w:bidi="fa-IR"/>
        </w:rPr>
        <w:t>اجرای تست و تحلیل نتایج</w:t>
      </w:r>
    </w:p>
    <w:p w14:paraId="24899219" w14:textId="77777777" w:rsidR="00A65054" w:rsidRDefault="00A65054" w:rsidP="00A65054">
      <w:pPr>
        <w:pStyle w:val="AAAR-Normal"/>
        <w:jc w:val="left"/>
      </w:pPr>
      <w:r>
        <w:rPr>
          <w:rFonts w:hint="cs"/>
          <w:rtl/>
        </w:rPr>
        <w:t>قریبا...</w:t>
      </w:r>
    </w:p>
    <w:p w14:paraId="494B7833" w14:textId="13B2B6DA" w:rsidR="001C06AB" w:rsidRDefault="001C06AB" w:rsidP="00F21AFC">
      <w:pPr>
        <w:pStyle w:val="AAE-Normal"/>
      </w:pPr>
      <w:r>
        <w:t>Performing the test and analyzing the results</w:t>
      </w:r>
    </w:p>
    <w:p w14:paraId="7549C0B7" w14:textId="1FD43A40" w:rsidR="00B451CC" w:rsidRPr="0035214B" w:rsidRDefault="00B451CC" w:rsidP="00B451CC">
      <w:pPr>
        <w:pStyle w:val="AAG-Normal"/>
        <w:rPr>
          <w:lang w:val="de-DE"/>
        </w:rPr>
      </w:pPr>
      <w:r w:rsidRPr="0035214B">
        <w:rPr>
          <w:lang w:val="de-DE"/>
        </w:rPr>
        <w:t>Durchführung des Tests und Analyse der Ergebnisse</w:t>
      </w:r>
    </w:p>
    <w:p w14:paraId="43D700DC" w14:textId="45559A9A" w:rsidR="006D7F07" w:rsidRDefault="006D7F07" w:rsidP="004A78E9">
      <w:pPr>
        <w:pStyle w:val="AAS-Normal"/>
        <w:rPr>
          <w:lang w:val="de-DE"/>
        </w:rPr>
      </w:pPr>
      <w:r w:rsidRPr="00375B59">
        <w:rPr>
          <w:lang w:val="de-DE"/>
        </w:rPr>
        <w:t>Realización de la prueba y análisis de los resultados</w:t>
      </w:r>
    </w:p>
    <w:p w14:paraId="3E4D8C95" w14:textId="77777777" w:rsidR="00906275" w:rsidRPr="00BD6E2F" w:rsidRDefault="00906275" w:rsidP="00906275">
      <w:pPr>
        <w:pStyle w:val="AAF-Normal"/>
        <w:rPr>
          <w:rtl/>
        </w:rPr>
      </w:pPr>
      <w:r>
        <w:t>Bientôt disponible</w:t>
      </w:r>
    </w:p>
    <w:p w14:paraId="3C0046CF" w14:textId="19522D5C" w:rsidR="00207285" w:rsidRDefault="00BA2CFD" w:rsidP="00E24099">
      <w:pPr>
        <w:pStyle w:val="AAA-MatnAsli"/>
      </w:pPr>
      <w:r>
        <w:rPr>
          <w:rFonts w:hint="cs"/>
          <w:rtl/>
        </w:rPr>
        <w:t>پ</w:t>
      </w:r>
      <w:r w:rsidR="00207285" w:rsidRPr="00E85036">
        <w:rPr>
          <w:rFonts w:hint="cs"/>
          <w:rtl/>
        </w:rPr>
        <w:t xml:space="preserve">س از انجام سربندی، جریان تست </w:t>
      </w:r>
      <w:r w:rsidR="00E24099">
        <w:rPr>
          <w:rFonts w:hint="cs"/>
          <w:rtl/>
        </w:rPr>
        <w:t>1</w:t>
      </w:r>
      <w:r w:rsidR="00207285" w:rsidRPr="00E85036">
        <w:rPr>
          <w:rFonts w:hint="cs"/>
          <w:rtl/>
        </w:rPr>
        <w:t xml:space="preserve"> آمپر و زمان تست </w:t>
      </w:r>
      <w:r w:rsidR="00E24099">
        <w:rPr>
          <w:rFonts w:hint="cs"/>
          <w:rtl/>
        </w:rPr>
        <w:t>5</w:t>
      </w:r>
      <w:r w:rsidR="00207285" w:rsidRPr="00E85036">
        <w:rPr>
          <w:rFonts w:hint="cs"/>
          <w:rtl/>
        </w:rPr>
        <w:t xml:space="preserve"> ثانیه وارد می‌شود و با راست کلیک روی یکی از سطرها و زدن </w:t>
      </w:r>
      <w:r w:rsidR="00207285" w:rsidRPr="00E85036">
        <w:rPr>
          <w:rtl/>
        </w:rPr>
        <w:t>"</w:t>
      </w:r>
      <w:r w:rsidR="00207285" w:rsidRPr="00E85036">
        <w:t>Apply Test</w:t>
      </w:r>
      <w:r w:rsidR="00207285" w:rsidRPr="00E85036">
        <w:rPr>
          <w:rtl/>
        </w:rPr>
        <w:t>"</w:t>
      </w:r>
      <w:r w:rsidR="00207285" w:rsidRPr="00E85036">
        <w:rPr>
          <w:rFonts w:hint="cs"/>
          <w:rtl/>
        </w:rPr>
        <w:t>، تست اجرا</w:t>
      </w:r>
      <w:r w:rsidR="00207285" w:rsidRPr="00E85036">
        <w:t xml:space="preserve"> </w:t>
      </w:r>
      <w:r w:rsidR="00207285" w:rsidRPr="00E85036">
        <w:rPr>
          <w:rFonts w:hint="cs"/>
          <w:rtl/>
        </w:rPr>
        <w:t xml:space="preserve">می‌شود. توجه کنید در قسمت </w:t>
      </w:r>
      <w:r w:rsidR="00207285" w:rsidRPr="00E85036">
        <w:rPr>
          <w:rtl/>
        </w:rPr>
        <w:t>"</w:t>
      </w:r>
      <w:r w:rsidR="00207285" w:rsidRPr="00E85036">
        <w:t>Signal View</w:t>
      </w:r>
      <w:r w:rsidR="00207285" w:rsidRPr="00E85036">
        <w:rPr>
          <w:rtl/>
        </w:rPr>
        <w:t>"</w:t>
      </w:r>
      <w:r w:rsidR="00207285" w:rsidRPr="00E85036">
        <w:rPr>
          <w:rFonts w:hint="cs"/>
          <w:rtl/>
        </w:rPr>
        <w:t xml:space="preserve"> شکل موج واقعی جریان و ولتاژ اندازه‌گیری شده توسط </w:t>
      </w:r>
      <w:r w:rsidR="00207285" w:rsidRPr="00E85036">
        <w:rPr>
          <w:rtl/>
        </w:rPr>
        <w:t>"</w:t>
      </w:r>
      <w:r w:rsidR="00207285" w:rsidRPr="00E85036">
        <w:t>Input</w:t>
      </w:r>
      <w:r w:rsidR="00207285" w:rsidRPr="00E85036">
        <w:rPr>
          <w:rtl/>
        </w:rPr>
        <w:t>"</w:t>
      </w:r>
      <w:r w:rsidR="00207285" w:rsidRPr="00E85036">
        <w:rPr>
          <w:rFonts w:hint="cs"/>
          <w:rtl/>
        </w:rPr>
        <w:t xml:space="preserve"> قابل مشاهده است. با استفاده از </w:t>
      </w:r>
      <w:r w:rsidR="00207285" w:rsidRPr="00E85036">
        <w:rPr>
          <w:rtl/>
        </w:rPr>
        <w:t>"</w:t>
      </w:r>
      <w:r w:rsidR="00207285" w:rsidRPr="00E85036">
        <w:t>Signal View</w:t>
      </w:r>
      <w:r w:rsidR="00207285" w:rsidRPr="00E85036">
        <w:rPr>
          <w:rtl/>
        </w:rPr>
        <w:t>"</w:t>
      </w:r>
      <w:r w:rsidR="00207285" w:rsidRPr="00E85036">
        <w:rPr>
          <w:rFonts w:hint="cs"/>
          <w:rtl/>
        </w:rPr>
        <w:t xml:space="preserve"> و شکل موج‌های ولتاژ و جریان ثبت شده، می‌توانید تست را تحلیل و با استفاده از مقادیر </w:t>
      </w:r>
      <w:r w:rsidR="00207285" w:rsidRPr="00E85036">
        <w:rPr>
          <w:rtl/>
        </w:rPr>
        <w:t>"</w:t>
      </w:r>
      <w:r w:rsidR="00207285" w:rsidRPr="00E85036">
        <w:t>Actual</w:t>
      </w:r>
      <w:r w:rsidR="00207285" w:rsidRPr="00E85036">
        <w:rPr>
          <w:rtl/>
        </w:rPr>
        <w:t>"</w:t>
      </w:r>
      <w:r w:rsidR="00207285" w:rsidRPr="00E85036">
        <w:rPr>
          <w:rFonts w:hint="cs"/>
          <w:rtl/>
        </w:rPr>
        <w:t xml:space="preserve"> و ولتاژهای ثبت شده درستی اتصالات کانکتورها را هم بررسی کنید.</w:t>
      </w:r>
    </w:p>
    <w:p w14:paraId="673FA6FD" w14:textId="77777777" w:rsidR="00A65054" w:rsidRDefault="00A65054" w:rsidP="00A65054">
      <w:pPr>
        <w:pStyle w:val="AAAR-Normal"/>
        <w:jc w:val="left"/>
      </w:pPr>
      <w:r>
        <w:rPr>
          <w:rFonts w:hint="cs"/>
          <w:rtl/>
        </w:rPr>
        <w:t>قریبا...</w:t>
      </w:r>
    </w:p>
    <w:p w14:paraId="480A6762" w14:textId="6521E9D7" w:rsidR="00FC0E8D" w:rsidRDefault="008216F0" w:rsidP="00C648A1">
      <w:pPr>
        <w:pStyle w:val="AAE-Normal"/>
        <w:rPr>
          <w:rtl/>
        </w:rPr>
      </w:pPr>
      <w:r>
        <w:t xml:space="preserve">After adjusting the wiring, </w:t>
      </w:r>
      <w:r w:rsidR="000B3700">
        <w:t xml:space="preserve">1 amp and 5 seconds are entered as the test current and test time, respectively, and by right-clicking on any of the rows and pressing “Apply Test”, the test begins. </w:t>
      </w:r>
      <w:r w:rsidR="00B86E23">
        <w:t xml:space="preserve">It should be noted that in “Signal View” section, it is possible to view the actual waveform of the current and the voltage measured by the “Input”. By using “Signal View” and the recorded voltage and current waveforms, it is possible to analyze the test using the “Actual” values and the recorded voltages, </w:t>
      </w:r>
      <w:r w:rsidR="00C648A1" w:rsidRPr="00515A79">
        <w:t>Check</w:t>
      </w:r>
      <w:r w:rsidR="00B86E23">
        <w:t xml:space="preserve"> if the connectors are connected </w:t>
      </w:r>
      <w:r w:rsidR="001B24C5">
        <w:t>correctly</w:t>
      </w:r>
      <w:r w:rsidR="00B86E23">
        <w:t xml:space="preserve">. </w:t>
      </w:r>
    </w:p>
    <w:p w14:paraId="01C9E6AB" w14:textId="3849C787" w:rsidR="00B451CC" w:rsidRDefault="00B451CC" w:rsidP="00B451CC">
      <w:pPr>
        <w:pStyle w:val="AAG-Normal"/>
        <w:rPr>
          <w:lang w:val="de-DE"/>
        </w:rPr>
      </w:pPr>
      <w:r w:rsidRPr="00754EF4">
        <w:rPr>
          <w:lang w:val="de-DE"/>
        </w:rPr>
        <w:t>Nach dem Einstellen der Verkabelung werden 1 Ampere bzw. 5 Sekunden als Teststrom bzw. Testzeit eingegeben, und durch Rechtsklick auf eine der Zeilen und Drücken von "</w:t>
      </w:r>
      <w:r>
        <w:rPr>
          <w:lang w:val="de-DE"/>
        </w:rPr>
        <w:t>Apply Test</w:t>
      </w:r>
      <w:r w:rsidRPr="00754EF4">
        <w:rPr>
          <w:lang w:val="de-DE"/>
        </w:rPr>
        <w:t>" beginnt der Test.</w:t>
      </w:r>
      <w:r>
        <w:rPr>
          <w:lang w:val="de-DE"/>
        </w:rPr>
        <w:t xml:space="preserve"> </w:t>
      </w:r>
      <w:r w:rsidRPr="00EC0884">
        <w:rPr>
          <w:lang w:val="de-DE"/>
        </w:rPr>
        <w:t>Es ist zu beachten, dass es im Abschnitt "Signal</w:t>
      </w:r>
      <w:r>
        <w:rPr>
          <w:lang w:val="de-DE"/>
        </w:rPr>
        <w:t xml:space="preserve"> View</w:t>
      </w:r>
      <w:r w:rsidRPr="00EC0884">
        <w:rPr>
          <w:lang w:val="de-DE"/>
        </w:rPr>
        <w:t>" möglich ist, die tatsächliche Wellenform des Stroms und die vom "</w:t>
      </w:r>
      <w:r>
        <w:rPr>
          <w:lang w:val="de-DE"/>
        </w:rPr>
        <w:t>Input</w:t>
      </w:r>
      <w:r w:rsidRPr="00EC0884">
        <w:rPr>
          <w:lang w:val="de-DE"/>
        </w:rPr>
        <w:t>" gemessene Spannung anzuzeigen.</w:t>
      </w:r>
      <w:r>
        <w:rPr>
          <w:lang w:val="de-DE"/>
        </w:rPr>
        <w:t xml:space="preserve"> </w:t>
      </w:r>
      <w:r w:rsidRPr="00EC0884">
        <w:rPr>
          <w:lang w:val="de-DE"/>
        </w:rPr>
        <w:t xml:space="preserve">Mit Hilfe von "Signal View" und den aufgezeichneten Spannungs- und Stromkurven ist es möglich, den Test anhand der </w:t>
      </w:r>
      <w:r>
        <w:rPr>
          <w:lang w:val="de-DE"/>
        </w:rPr>
        <w:t>Istw</w:t>
      </w:r>
      <w:r w:rsidRPr="00EC0884">
        <w:rPr>
          <w:lang w:val="de-DE"/>
        </w:rPr>
        <w:t>erte und der aufgezeichneten Spannungen zu analysieren und zu prüfen, ob die Stecker richtig angeschlossen sind.</w:t>
      </w:r>
    </w:p>
    <w:p w14:paraId="376E3E41" w14:textId="61029259" w:rsidR="006D7F07" w:rsidRDefault="006D7F07" w:rsidP="004A78E9">
      <w:pPr>
        <w:pStyle w:val="AAS-Normal"/>
        <w:rPr>
          <w:lang w:val="es-ES"/>
        </w:rPr>
      </w:pPr>
      <w:r w:rsidRPr="00375B59">
        <w:rPr>
          <w:lang w:val="es-ES"/>
        </w:rPr>
        <w:t>Una vez ajustado el cableado, se introducen 1 amperio y 5 segundos como corriente y tiempo de prueba, respectivamente, y pulsando con el botón derecho del ratón sobre cualquiera de las filas y pulsando "Aplicar prueba", comienza la prueba. Cabe destacar que en la sección "Signal View", es posible ver la forma de onda real de la corriente y la tensión medida por la "Entrada". Utilizando "Signal View" y las formas de onda de la tensión y la corriente registradas, es posible analizar la prueba utilizando los valores "Reales" y las tensiones registradas, Comprobar si los conectores están conectados correctamente.</w:t>
      </w:r>
    </w:p>
    <w:p w14:paraId="5ADA0016" w14:textId="196E9CF7" w:rsidR="00F21AFC" w:rsidRDefault="00F21AFC" w:rsidP="00F21AFC">
      <w:pPr>
        <w:pStyle w:val="AAF-Normal"/>
        <w:rPr>
          <w:rtl/>
        </w:rPr>
      </w:pPr>
      <w:r>
        <w:t>Bientôt disponible</w:t>
      </w:r>
    </w:p>
    <w:p w14:paraId="438879D6" w14:textId="67F07520" w:rsidR="002F26E3" w:rsidRPr="00BD6E2F" w:rsidRDefault="002F26E3" w:rsidP="002F26E3">
      <w:pPr>
        <w:pStyle w:val="AAA-Aks"/>
        <w:bidi w:val="0"/>
        <w:rPr>
          <w:rtl/>
        </w:rPr>
      </w:pPr>
      <w:r>
        <w:drawing>
          <wp:inline distT="0" distB="0" distL="0" distR="0" wp14:anchorId="0ECA4A6F" wp14:editId="0AF3BDEB">
            <wp:extent cx="3579457" cy="1767205"/>
            <wp:effectExtent l="0" t="0" r="2540" b="444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3582504" cy="1768709"/>
                    </a:xfrm>
                    <a:prstGeom prst="rect">
                      <a:avLst/>
                    </a:prstGeom>
                  </pic:spPr>
                </pic:pic>
              </a:graphicData>
            </a:graphic>
          </wp:inline>
        </w:drawing>
      </w:r>
    </w:p>
    <w:p w14:paraId="71A9429F" w14:textId="470ED4B2" w:rsidR="00207285" w:rsidRDefault="00207285" w:rsidP="00B11EA1">
      <w:pPr>
        <w:pStyle w:val="AAA-MatnAsli"/>
      </w:pPr>
      <w:r w:rsidRPr="002F26E3">
        <w:rPr>
          <w:rFonts w:hint="cs"/>
          <w:rtl/>
        </w:rPr>
        <w:t xml:space="preserve">پس از اتمام تست در قسمت </w:t>
      </w:r>
      <w:r w:rsidRPr="002F26E3">
        <w:rPr>
          <w:rtl/>
        </w:rPr>
        <w:t>"</w:t>
      </w:r>
      <w:r w:rsidRPr="002F26E3">
        <w:rPr>
          <w:lang w:val="de-DE"/>
        </w:rPr>
        <w:t>Result</w:t>
      </w:r>
      <w:r w:rsidRPr="002F26E3">
        <w:rPr>
          <w:rtl/>
        </w:rPr>
        <w:t>"</w:t>
      </w:r>
      <w:r w:rsidRPr="002F26E3">
        <w:rPr>
          <w:rFonts w:hint="cs"/>
          <w:rtl/>
        </w:rPr>
        <w:t xml:space="preserve"> با انتخاب سطر، نتایج تست به راحتی قابل مشاهده خواهند بود. این نتایج شامل </w:t>
      </w:r>
      <w:r w:rsidRPr="002F26E3">
        <w:rPr>
          <w:rtl/>
        </w:rPr>
        <w:t>"</w:t>
      </w:r>
      <w:r w:rsidRPr="002F26E3">
        <w:rPr>
          <w:lang w:val="de-DE"/>
        </w:rPr>
        <w:t>V</w:t>
      </w:r>
      <w:r w:rsidR="00E2544B" w:rsidRPr="002F26E3">
        <w:t>DC</w:t>
      </w:r>
      <w:r w:rsidRPr="002F26E3">
        <w:rPr>
          <w:rtl/>
        </w:rPr>
        <w:t>"</w:t>
      </w:r>
      <w:r w:rsidR="00E2544B" w:rsidRPr="002F26E3">
        <w:rPr>
          <w:rFonts w:hint="cs"/>
          <w:rtl/>
        </w:rPr>
        <w:t xml:space="preserve"> ولتاژ اندازه‌گیری شده</w:t>
      </w:r>
      <w:r w:rsidRPr="002F26E3">
        <w:rPr>
          <w:rFonts w:hint="cs"/>
          <w:rtl/>
        </w:rPr>
        <w:t xml:space="preserve"> ،</w:t>
      </w:r>
      <w:r w:rsidR="00E2544B" w:rsidRPr="002F26E3">
        <w:rPr>
          <w:rFonts w:cs="Calibri" w:hint="cs"/>
          <w:rtl/>
        </w:rPr>
        <w:t>"</w:t>
      </w:r>
      <w:r w:rsidR="00E2544B" w:rsidRPr="002F26E3">
        <w:t>IDC</w:t>
      </w:r>
      <w:r w:rsidR="00E2544B" w:rsidRPr="002F26E3">
        <w:rPr>
          <w:rFonts w:cs="Calibri" w:hint="cs"/>
          <w:rtl/>
        </w:rPr>
        <w:t>"</w:t>
      </w:r>
      <w:r w:rsidRPr="002F26E3">
        <w:rPr>
          <w:rFonts w:hint="cs"/>
          <w:rtl/>
        </w:rPr>
        <w:t xml:space="preserve"> جریان تزریقی، </w:t>
      </w:r>
      <w:r w:rsidRPr="002F26E3">
        <w:rPr>
          <w:rtl/>
        </w:rPr>
        <w:t>"</w:t>
      </w:r>
      <w:r w:rsidR="00B11EA1" w:rsidRPr="002F26E3">
        <w:rPr>
          <w:lang w:val="de-DE"/>
        </w:rPr>
        <w:t>Rmeas</w:t>
      </w:r>
      <w:r w:rsidRPr="002F26E3">
        <w:rPr>
          <w:rtl/>
        </w:rPr>
        <w:t>"</w:t>
      </w:r>
      <w:r w:rsidRPr="002F26E3">
        <w:t xml:space="preserve"> </w:t>
      </w:r>
      <w:r w:rsidRPr="002F26E3">
        <w:rPr>
          <w:rFonts w:hint="cs"/>
          <w:rtl/>
        </w:rPr>
        <w:t>مقاومت اندازه‌گیری شده در دمای فعلی،</w:t>
      </w:r>
      <w:r w:rsidR="00E24099" w:rsidRPr="002F26E3">
        <w:rPr>
          <w:rFonts w:cs="Calibri" w:hint="cs"/>
          <w:rtl/>
        </w:rPr>
        <w:t>"</w:t>
      </w:r>
      <w:r w:rsidR="00E24099" w:rsidRPr="002F26E3">
        <w:rPr>
          <w:rFonts w:cs="Calibri"/>
        </w:rPr>
        <w:t>Rcorr</w:t>
      </w:r>
      <w:r w:rsidR="00E24099" w:rsidRPr="002F26E3">
        <w:rPr>
          <w:rFonts w:cs="Calibri" w:hint="cs"/>
          <w:rtl/>
        </w:rPr>
        <w:t>"</w:t>
      </w:r>
      <w:r w:rsidRPr="002F26E3">
        <w:rPr>
          <w:rFonts w:hint="cs"/>
          <w:rtl/>
        </w:rPr>
        <w:t xml:space="preserve"> مقاومت محاسبه شده در دمای مرجع </w:t>
      </w:r>
      <w:r w:rsidR="00B11EA1" w:rsidRPr="002F26E3">
        <w:t>,</w:t>
      </w:r>
      <w:r w:rsidR="00B11EA1" w:rsidRPr="002F26E3">
        <w:rPr>
          <w:rFonts w:cs="Calibri" w:hint="cs"/>
          <w:rtl/>
        </w:rPr>
        <w:t>"</w:t>
      </w:r>
      <w:r w:rsidRPr="002F26E3">
        <w:rPr>
          <w:rFonts w:hint="cs"/>
          <w:rtl/>
        </w:rPr>
        <w:t xml:space="preserve"> </w:t>
      </w:r>
      <w:r w:rsidR="00B11EA1" w:rsidRPr="002F26E3">
        <w:t>Rnom</w:t>
      </w:r>
      <w:r w:rsidRPr="002F26E3">
        <w:rPr>
          <w:rtl/>
        </w:rPr>
        <w:t>"</w:t>
      </w:r>
      <w:r w:rsidR="00B11EA1" w:rsidRPr="002F26E3">
        <w:rPr>
          <w:rFonts w:hint="cs"/>
          <w:rtl/>
        </w:rPr>
        <w:t xml:space="preserve"> مقدار مقاومت نامی و </w:t>
      </w:r>
      <w:r w:rsidR="00B11EA1" w:rsidRPr="002F26E3">
        <w:rPr>
          <w:rFonts w:cs="Calibri" w:hint="cs"/>
          <w:rtl/>
        </w:rPr>
        <w:t>"</w:t>
      </w:r>
      <w:r w:rsidRPr="002F26E3">
        <w:rPr>
          <w:lang w:val="de-DE"/>
        </w:rPr>
        <w:t>Rdev</w:t>
      </w:r>
      <w:r w:rsidRPr="002F26E3">
        <w:rPr>
          <w:rtl/>
        </w:rPr>
        <w:t>"</w:t>
      </w:r>
      <w:r w:rsidRPr="002F26E3">
        <w:rPr>
          <w:rFonts w:hint="cs"/>
          <w:rtl/>
        </w:rPr>
        <w:t xml:space="preserve"> اختلاف </w:t>
      </w:r>
      <w:r w:rsidRPr="002F26E3">
        <w:rPr>
          <w:rtl/>
        </w:rPr>
        <w:t>"</w:t>
      </w:r>
      <w:r w:rsidRPr="002F26E3">
        <w:rPr>
          <w:lang w:val="de-DE"/>
        </w:rPr>
        <w:t>Rcorr</w:t>
      </w:r>
      <w:r w:rsidRPr="002F26E3">
        <w:rPr>
          <w:rtl/>
        </w:rPr>
        <w:t>"</w:t>
      </w:r>
      <w:r w:rsidRPr="002F26E3">
        <w:rPr>
          <w:rFonts w:hint="cs"/>
          <w:rtl/>
        </w:rPr>
        <w:t xml:space="preserve"> با </w:t>
      </w:r>
      <w:r w:rsidRPr="002F26E3">
        <w:rPr>
          <w:rtl/>
        </w:rPr>
        <w:t>"</w:t>
      </w:r>
      <w:r w:rsidRPr="002F26E3">
        <w:rPr>
          <w:lang w:val="de-DE"/>
        </w:rPr>
        <w:t>Rnom</w:t>
      </w:r>
      <w:r w:rsidRPr="002F26E3">
        <w:rPr>
          <w:rtl/>
        </w:rPr>
        <w:t>"</w:t>
      </w:r>
      <w:r w:rsidRPr="002F26E3">
        <w:rPr>
          <w:rFonts w:hint="cs"/>
          <w:rtl/>
        </w:rPr>
        <w:t xml:space="preserve"> برحسب درصد است. در فیلد "</w:t>
      </w:r>
      <w:r w:rsidRPr="002F26E3">
        <w:rPr>
          <w:lang w:val="de-DE"/>
        </w:rPr>
        <w:t>Correction Factor</w:t>
      </w:r>
      <w:r w:rsidRPr="002F26E3">
        <w:rPr>
          <w:rFonts w:hint="cs"/>
          <w:rtl/>
        </w:rPr>
        <w:t xml:space="preserve">" ضریب اصلاح دما با توجه به دمای فعلی محیط و دمای مرجع و همچنین جنس سیم‌پیج محاسبه شده. اطلاعات این دما در </w:t>
      </w:r>
      <w:r w:rsidRPr="002F26E3">
        <w:rPr>
          <w:rtl/>
        </w:rPr>
        <w:t>"</w:t>
      </w:r>
      <w:r w:rsidRPr="002F26E3">
        <w:rPr>
          <w:lang w:val="de-DE"/>
        </w:rPr>
        <w:t>Test Object</w:t>
      </w:r>
      <w:r w:rsidRPr="002F26E3">
        <w:rPr>
          <w:rtl/>
        </w:rPr>
        <w:t>"</w:t>
      </w:r>
      <w:r w:rsidRPr="002F26E3">
        <w:rPr>
          <w:rFonts w:hint="cs"/>
          <w:rtl/>
        </w:rPr>
        <w:t xml:space="preserve"> و در فیلد </w:t>
      </w:r>
      <w:r w:rsidRPr="002F26E3">
        <w:rPr>
          <w:rtl/>
        </w:rPr>
        <w:t>"</w:t>
      </w:r>
      <w:r w:rsidR="00E2544B" w:rsidRPr="002F26E3">
        <w:t>Temperature Correction</w:t>
      </w:r>
      <w:r w:rsidRPr="002F26E3">
        <w:rPr>
          <w:rtl/>
        </w:rPr>
        <w:t>"</w:t>
      </w:r>
      <w:r w:rsidRPr="002F26E3">
        <w:rPr>
          <w:rFonts w:hint="cs"/>
          <w:rtl/>
        </w:rPr>
        <w:t xml:space="preserve"> وارد شده و از ضرب مقدار </w:t>
      </w:r>
      <w:r w:rsidRPr="002F26E3">
        <w:rPr>
          <w:rtl/>
        </w:rPr>
        <w:t>"</w:t>
      </w:r>
      <w:r w:rsidRPr="002F26E3">
        <w:rPr>
          <w:lang w:val="de-DE"/>
        </w:rPr>
        <w:t>Rmeas</w:t>
      </w:r>
      <w:r w:rsidRPr="002F26E3">
        <w:rPr>
          <w:rtl/>
        </w:rPr>
        <w:t>"</w:t>
      </w:r>
      <w:r w:rsidRPr="002F26E3">
        <w:rPr>
          <w:rFonts w:hint="cs"/>
          <w:rtl/>
        </w:rPr>
        <w:t xml:space="preserve"> در </w:t>
      </w:r>
      <w:r w:rsidRPr="002F26E3">
        <w:rPr>
          <w:rtl/>
        </w:rPr>
        <w:t>"</w:t>
      </w:r>
      <w:r w:rsidRPr="002F26E3">
        <w:rPr>
          <w:lang w:val="de-DE"/>
        </w:rPr>
        <w:t>Correction Factor</w:t>
      </w:r>
      <w:r w:rsidRPr="002F26E3">
        <w:rPr>
          <w:rtl/>
        </w:rPr>
        <w:t>"</w:t>
      </w:r>
      <w:r w:rsidRPr="002F26E3">
        <w:rPr>
          <w:rFonts w:hint="cs"/>
          <w:rtl/>
        </w:rPr>
        <w:t xml:space="preserve">، </w:t>
      </w:r>
      <w:r w:rsidRPr="002F26E3">
        <w:rPr>
          <w:rtl/>
        </w:rPr>
        <w:t>"</w:t>
      </w:r>
      <w:r w:rsidRPr="002F26E3">
        <w:rPr>
          <w:lang w:val="de-DE"/>
        </w:rPr>
        <w:t>Rcorr</w:t>
      </w:r>
      <w:r w:rsidRPr="002F26E3">
        <w:rPr>
          <w:rtl/>
        </w:rPr>
        <w:t>"</w:t>
      </w:r>
      <w:r w:rsidRPr="002F26E3">
        <w:rPr>
          <w:rFonts w:hint="cs"/>
          <w:rtl/>
        </w:rPr>
        <w:t xml:space="preserve"> محاسبه می‌شود.</w:t>
      </w:r>
      <w:r w:rsidRPr="00E85036">
        <w:rPr>
          <w:rFonts w:hint="cs"/>
          <w:rtl/>
        </w:rPr>
        <w:t xml:space="preserve"> </w:t>
      </w:r>
    </w:p>
    <w:p w14:paraId="7AE84309" w14:textId="77777777" w:rsidR="00A65054" w:rsidRDefault="00A65054" w:rsidP="00A65054">
      <w:pPr>
        <w:pStyle w:val="AAAR-Normal"/>
        <w:jc w:val="left"/>
      </w:pPr>
      <w:r>
        <w:rPr>
          <w:rFonts w:hint="cs"/>
          <w:rtl/>
        </w:rPr>
        <w:t>قریبا...</w:t>
      </w:r>
    </w:p>
    <w:p w14:paraId="3A68BDE5" w14:textId="78422E4C" w:rsidR="00396792" w:rsidRDefault="00AD695E" w:rsidP="00F21AFC">
      <w:pPr>
        <w:pStyle w:val="AAE-Normal"/>
        <w:rPr>
          <w:rtl/>
        </w:rPr>
      </w:pPr>
      <w:r>
        <w:t xml:space="preserve">After the test is finished, by selecting the row in “Result” section, the test results can easily be viewed. The results include </w:t>
      </w:r>
      <w:r w:rsidR="00CC5C64">
        <w:t>“VDC”, “IDC”, “Rnom”, “Rcorr” and “Rdev”</w:t>
      </w:r>
      <w:r w:rsidR="007B08DB">
        <w:t xml:space="preserve"> </w:t>
      </w:r>
      <w:r w:rsidR="00CC5C64">
        <w:t>which refer to the measured voltage, the injected current, the resistance measured in the current temperature, the resistance measured in the reference temperature and the difference between “Rcorr” and “Rnom”</w:t>
      </w:r>
      <w:r w:rsidR="007B08DB">
        <w:t xml:space="preserve"> in terms of percent</w:t>
      </w:r>
      <w:r w:rsidR="00CC5C64">
        <w:t xml:space="preserve">, respectively. </w:t>
      </w:r>
      <w:r w:rsidR="007B08DB">
        <w:t xml:space="preserve">In “Correction Factor” field, the temperature correction factor is calculated in accordance with the current ambient temperature, the reference temperature and the material of the winding. The information of this temperature is entered in “Temperature Correction” field in “Test Object” and the “Rcorr” </w:t>
      </w:r>
      <w:r w:rsidR="007D3C67">
        <w:t>is obtained</w:t>
      </w:r>
      <w:r w:rsidR="007B08DB">
        <w:t xml:space="preserve"> by multiplying “Rmeas” by the “Correction Factor”. </w:t>
      </w:r>
    </w:p>
    <w:p w14:paraId="02FDBDD6" w14:textId="2AB786E0" w:rsidR="00B451CC" w:rsidRDefault="00B451CC" w:rsidP="00B451CC">
      <w:pPr>
        <w:pStyle w:val="AAG-Normal"/>
        <w:rPr>
          <w:lang w:val="de-DE"/>
        </w:rPr>
      </w:pPr>
      <w:r w:rsidRPr="00194DE2">
        <w:rPr>
          <w:lang w:val="de-DE"/>
        </w:rPr>
        <w:t>Nach Beendigung des Tests können die Testergebnisse durch Auswahl der Zeile im Abschnitt "</w:t>
      </w:r>
      <w:r>
        <w:rPr>
          <w:lang w:val="de-DE"/>
        </w:rPr>
        <w:t>Result</w:t>
      </w:r>
      <w:r w:rsidRPr="00194DE2">
        <w:rPr>
          <w:lang w:val="de-DE"/>
        </w:rPr>
        <w:t>" leicht eingesehen werden.</w:t>
      </w:r>
      <w:r>
        <w:rPr>
          <w:lang w:val="de-DE"/>
        </w:rPr>
        <w:t xml:space="preserve"> </w:t>
      </w:r>
      <w:r w:rsidRPr="00194DE2">
        <w:rPr>
          <w:lang w:val="de-DE"/>
        </w:rPr>
        <w:t>Die Ergebnisse umfassen "VDC", "IDC", "Rnom", "Rcorr" und "Rdev", die sich auf die gemessene Spannung, den eingespeisten Strom, den bei der aktuellen Temperatur gemessenen Widerstand, den bei der Referenztemperatur gemessenen Widerstand bzw. die Differenz zwischen "Rcorr" und "Rnom" in Prozent beziehen.</w:t>
      </w:r>
      <w:r>
        <w:rPr>
          <w:lang w:val="de-DE"/>
        </w:rPr>
        <w:t xml:space="preserve"> </w:t>
      </w:r>
      <w:r w:rsidRPr="00C1449D">
        <w:rPr>
          <w:lang w:val="de-DE"/>
        </w:rPr>
        <w:t>Im Feld "Correction Factor" wird der Temperaturkorrekturfaktor in Abhängigkeit von der aktuellen Umgebungstemperatur, der Referenztemperatur und dem Material der Wicklung berechnet.</w:t>
      </w:r>
      <w:r>
        <w:rPr>
          <w:lang w:val="de-DE"/>
        </w:rPr>
        <w:t xml:space="preserve"> </w:t>
      </w:r>
      <w:r w:rsidRPr="00C1449D">
        <w:rPr>
          <w:lang w:val="de-DE"/>
        </w:rPr>
        <w:t>Die Information dieser Temperatur wird in das Feld "Temperature Correction" in "Test</w:t>
      </w:r>
      <w:r>
        <w:rPr>
          <w:lang w:val="de-DE"/>
        </w:rPr>
        <w:t xml:space="preserve"> O</w:t>
      </w:r>
      <w:r w:rsidRPr="00C1449D">
        <w:rPr>
          <w:lang w:val="de-DE"/>
        </w:rPr>
        <w:t>bje</w:t>
      </w:r>
      <w:r>
        <w:rPr>
          <w:lang w:val="de-DE"/>
        </w:rPr>
        <w:t>c</w:t>
      </w:r>
      <w:r w:rsidRPr="00C1449D">
        <w:rPr>
          <w:lang w:val="de-DE"/>
        </w:rPr>
        <w:t>t" eingegeben und der "Rcorr" wird durch Multiplikation von "Rmeas" mit dem "Correction Factor" erhalten.</w:t>
      </w:r>
    </w:p>
    <w:p w14:paraId="348800B6" w14:textId="21FFE70B" w:rsidR="006D7F07" w:rsidRDefault="006D7F07" w:rsidP="004A78E9">
      <w:pPr>
        <w:pStyle w:val="AAS-Normal"/>
        <w:rPr>
          <w:lang w:val="es-ES"/>
        </w:rPr>
      </w:pPr>
      <w:r w:rsidRPr="00375B59">
        <w:rPr>
          <w:lang w:val="es-ES"/>
        </w:rPr>
        <w:t>Una vez finalizada la prueba, seleccionando la fila de la sección "Resultado", se pueden ver fácilmente los resultados de la prueba. Los resultados incluyen "VDC", "IDC", "Rnom", "Rcorr" y "Rdev" que se refieren a la tensión medida, la corriente inyectada, la resistencia medida en la temperatura actual, la resistencia medida en la temperatura de referencia y la diferencia entre "Rcorr" y "Rnom" en términos de porcentaje, respectivamente. En el campo "Factor de corrección" se calcula el factor de corrección de la temperatura en función de la temperatura ambiente actual, la temperatura de referencia y el material del bobinado. La información de esta temperatura se introduce en el campo "Corrección de temperatura" en el "Objeto de prueba" y el "Rcorr" se obtiene multiplicando "Rmeas" por el "Factor de corrección".</w:t>
      </w:r>
    </w:p>
    <w:p w14:paraId="63F35F2D" w14:textId="57B7E920" w:rsidR="00F21AFC" w:rsidRDefault="00F21AFC" w:rsidP="00F21AFC">
      <w:pPr>
        <w:pStyle w:val="AAF-Normal"/>
        <w:rPr>
          <w:rtl/>
        </w:rPr>
      </w:pPr>
      <w:r>
        <w:t>Bientôt disponible</w:t>
      </w:r>
    </w:p>
    <w:p w14:paraId="45775AE0" w14:textId="5A891926" w:rsidR="002F26E3" w:rsidRDefault="002F26E3" w:rsidP="002F26E3">
      <w:pPr>
        <w:pStyle w:val="AAA-Aks"/>
        <w:bidi w:val="0"/>
        <w:rPr>
          <w:rtl/>
        </w:rPr>
      </w:pPr>
      <w:r>
        <w:drawing>
          <wp:inline distT="0" distB="0" distL="0" distR="0" wp14:anchorId="25F944E6" wp14:editId="6B7EDF33">
            <wp:extent cx="4324350" cy="1165428"/>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4338939" cy="1169360"/>
                    </a:xfrm>
                    <a:prstGeom prst="rect">
                      <a:avLst/>
                    </a:prstGeom>
                  </pic:spPr>
                </pic:pic>
              </a:graphicData>
            </a:graphic>
          </wp:inline>
        </w:drawing>
      </w:r>
    </w:p>
    <w:p w14:paraId="5896A2D1" w14:textId="53340C54" w:rsidR="00D11655" w:rsidRPr="00BD6E2F" w:rsidRDefault="00D11655" w:rsidP="002F26E3">
      <w:pPr>
        <w:pStyle w:val="AAA-Aks"/>
        <w:bidi w:val="0"/>
        <w:rPr>
          <w:rtl/>
        </w:rPr>
      </w:pPr>
      <w:r>
        <w:drawing>
          <wp:inline distT="0" distB="0" distL="0" distR="0" wp14:anchorId="0EC9E708" wp14:editId="0BB62C1F">
            <wp:extent cx="2381250" cy="937867"/>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2387970" cy="940514"/>
                    </a:xfrm>
                    <a:prstGeom prst="rect">
                      <a:avLst/>
                    </a:prstGeom>
                  </pic:spPr>
                </pic:pic>
              </a:graphicData>
            </a:graphic>
          </wp:inline>
        </w:drawing>
      </w:r>
    </w:p>
    <w:p w14:paraId="5DDCECFF" w14:textId="69328B9E" w:rsidR="00207285" w:rsidRDefault="00207285" w:rsidP="00396792">
      <w:pPr>
        <w:pStyle w:val="AAA-MatnAsli"/>
      </w:pPr>
      <w:r w:rsidRPr="00E85036">
        <w:rPr>
          <w:rFonts w:hint="cs"/>
          <w:rtl/>
        </w:rPr>
        <w:t>در آخر پس از انجام تست، اگر</w:t>
      </w:r>
      <w:r w:rsidRPr="00E85036">
        <w:rPr>
          <w:rtl/>
        </w:rPr>
        <w:t>"</w:t>
      </w:r>
      <w:r w:rsidRPr="00E85036">
        <w:t xml:space="preserve"> Rcorr</w:t>
      </w:r>
      <w:r w:rsidRPr="00E85036">
        <w:rPr>
          <w:rtl/>
        </w:rPr>
        <w:t>"</w:t>
      </w:r>
      <w:r w:rsidRPr="00E85036">
        <w:rPr>
          <w:rFonts w:hint="cs"/>
          <w:rtl/>
        </w:rPr>
        <w:t xml:space="preserve"> از </w:t>
      </w:r>
      <w:r w:rsidRPr="00E85036">
        <w:rPr>
          <w:rtl/>
        </w:rPr>
        <w:t>"</w:t>
      </w:r>
      <w:r w:rsidRPr="00E85036">
        <w:t>Rnom</w:t>
      </w:r>
      <w:r w:rsidRPr="00E85036">
        <w:rPr>
          <w:rtl/>
        </w:rPr>
        <w:t>"</w:t>
      </w:r>
      <w:r w:rsidRPr="00E85036">
        <w:rPr>
          <w:rFonts w:hint="cs"/>
          <w:rtl/>
        </w:rPr>
        <w:t xml:space="preserve"> کمتر باشد، نتیجه ارزیابی در</w:t>
      </w:r>
      <w:r w:rsidRPr="00E85036">
        <w:t xml:space="preserve"> </w:t>
      </w:r>
      <w:r w:rsidRPr="00E85036">
        <w:rPr>
          <w:rFonts w:hint="cs"/>
          <w:rtl/>
        </w:rPr>
        <w:t xml:space="preserve"> </w:t>
      </w:r>
      <w:r w:rsidRPr="00E85036">
        <w:rPr>
          <w:rtl/>
        </w:rPr>
        <w:t>"</w:t>
      </w:r>
      <w:r w:rsidRPr="00E85036">
        <w:t>Assesment</w:t>
      </w:r>
      <w:r w:rsidRPr="00E85036">
        <w:rPr>
          <w:rtl/>
        </w:rPr>
        <w:t>"</w:t>
      </w:r>
      <w:r w:rsidRPr="00E85036">
        <w:rPr>
          <w:rFonts w:hint="cs"/>
          <w:rtl/>
        </w:rPr>
        <w:t xml:space="preserve"> ،</w:t>
      </w:r>
      <w:r w:rsidRPr="00E85036">
        <w:rPr>
          <w:rtl/>
        </w:rPr>
        <w:t>"</w:t>
      </w:r>
      <w:r w:rsidRPr="00E85036">
        <w:t>Pass</w:t>
      </w:r>
      <w:r w:rsidR="00E2544B">
        <w:t>ed</w:t>
      </w:r>
      <w:r w:rsidRPr="00E85036">
        <w:rPr>
          <w:rtl/>
        </w:rPr>
        <w:t>"</w:t>
      </w:r>
      <w:r w:rsidRPr="00E85036">
        <w:rPr>
          <w:rFonts w:hint="cs"/>
          <w:rtl/>
        </w:rPr>
        <w:t xml:space="preserve"> و در غیر این صورت </w:t>
      </w:r>
      <w:r w:rsidRPr="00E85036">
        <w:rPr>
          <w:rtl/>
        </w:rPr>
        <w:t>"</w:t>
      </w:r>
      <w:r w:rsidRPr="00E85036">
        <w:t>Fail</w:t>
      </w:r>
      <w:r w:rsidR="00E2544B">
        <w:t>ed</w:t>
      </w:r>
      <w:r w:rsidRPr="00E85036">
        <w:rPr>
          <w:rtl/>
        </w:rPr>
        <w:t>"</w:t>
      </w:r>
      <w:r w:rsidRPr="00E85036">
        <w:rPr>
          <w:rFonts w:hint="cs"/>
          <w:rtl/>
        </w:rPr>
        <w:t xml:space="preserve"> خواهد شد،</w:t>
      </w:r>
      <w:r w:rsidRPr="00E85036">
        <w:t xml:space="preserve"> </w:t>
      </w:r>
      <w:r w:rsidRPr="00E85036">
        <w:rPr>
          <w:rFonts w:hint="cs"/>
          <w:rtl/>
        </w:rPr>
        <w:t xml:space="preserve">پس از ارزیابی نیاز است تا نتایج را به گزارش اضافه کنید که در تست تجهیزات با زدن </w:t>
      </w:r>
      <w:r w:rsidRPr="00E85036">
        <w:rPr>
          <w:rtl/>
        </w:rPr>
        <w:t>"</w:t>
      </w:r>
      <w:r w:rsidRPr="00E85036">
        <w:t>Add To Report</w:t>
      </w:r>
      <w:r w:rsidRPr="00E85036">
        <w:rPr>
          <w:rtl/>
        </w:rPr>
        <w:t>"</w:t>
      </w:r>
      <w:r w:rsidRPr="00E85036">
        <w:rPr>
          <w:rFonts w:hint="cs"/>
          <w:rtl/>
        </w:rPr>
        <w:t xml:space="preserve"> این کار</w:t>
      </w:r>
      <w:r w:rsidRPr="00E85036">
        <w:t xml:space="preserve"> </w:t>
      </w:r>
      <w:r w:rsidRPr="00E85036">
        <w:rPr>
          <w:rFonts w:hint="cs"/>
          <w:rtl/>
        </w:rPr>
        <w:t>انجام می‌شود.</w:t>
      </w:r>
    </w:p>
    <w:p w14:paraId="6BEFAA48" w14:textId="77777777" w:rsidR="00A65054" w:rsidRDefault="00A65054" w:rsidP="00A65054">
      <w:pPr>
        <w:pStyle w:val="AAAR-Normal"/>
        <w:jc w:val="left"/>
      </w:pPr>
      <w:r>
        <w:rPr>
          <w:rFonts w:hint="cs"/>
          <w:rtl/>
        </w:rPr>
        <w:t>قریبا...</w:t>
      </w:r>
    </w:p>
    <w:p w14:paraId="2592D269" w14:textId="0A973FE8" w:rsidR="00396792" w:rsidRDefault="007D3C67" w:rsidP="00F21AFC">
      <w:pPr>
        <w:pStyle w:val="AAE-Normal"/>
        <w:rPr>
          <w:rtl/>
        </w:rPr>
      </w:pPr>
      <w:r>
        <w:t xml:space="preserve">In the end, after performing the test, </w:t>
      </w:r>
      <w:r w:rsidR="0080143D">
        <w:t>if “Rcorr” is lower than “Rnom”, the result of the assessment is “Passed” in “Assessment”, otherwise it is “Failed”. After the assessment</w:t>
      </w:r>
      <w:r w:rsidR="00FC5996">
        <w:t>,</w:t>
      </w:r>
      <w:r w:rsidR="0080143D">
        <w:t xml:space="preserve"> it is necessary to add the results to the report which in equipment test is done by pressing “Add to Report”. </w:t>
      </w:r>
    </w:p>
    <w:p w14:paraId="254E334C" w14:textId="44D07F64" w:rsidR="00B451CC" w:rsidRPr="00C72971" w:rsidRDefault="00B451CC" w:rsidP="00B451CC">
      <w:pPr>
        <w:pStyle w:val="AAG-Normal"/>
        <w:rPr>
          <w:lang w:val="de-DE"/>
        </w:rPr>
      </w:pPr>
      <w:r w:rsidRPr="00C72971">
        <w:rPr>
          <w:lang w:val="de-DE"/>
        </w:rPr>
        <w:t>Wenn "Rcorr" niedriger ist als "Rnom", lautet das Ergebnis der Prüfung "</w:t>
      </w:r>
      <w:r>
        <w:rPr>
          <w:lang w:val="de-DE"/>
        </w:rPr>
        <w:t>Passed</w:t>
      </w:r>
      <w:r w:rsidRPr="00C72971">
        <w:rPr>
          <w:lang w:val="de-DE"/>
        </w:rPr>
        <w:t>" unter "</w:t>
      </w:r>
      <w:r>
        <w:rPr>
          <w:lang w:val="de-DE"/>
        </w:rPr>
        <w:t>Assessment</w:t>
      </w:r>
      <w:r w:rsidRPr="00C72971">
        <w:rPr>
          <w:lang w:val="de-DE"/>
        </w:rPr>
        <w:t>", andernfalls "</w:t>
      </w:r>
      <w:r>
        <w:rPr>
          <w:lang w:val="de-DE"/>
        </w:rPr>
        <w:t>Failed</w:t>
      </w:r>
      <w:r w:rsidRPr="00C72971">
        <w:rPr>
          <w:lang w:val="de-DE"/>
        </w:rPr>
        <w:t>". Nach der Bewertung müssen die Ergebnisse dem Bericht hinzugefügt werden, was bei der Geräteprüfung durch Drücken von "</w:t>
      </w:r>
      <w:r>
        <w:rPr>
          <w:lang w:val="de-DE"/>
        </w:rPr>
        <w:t>Add to Report</w:t>
      </w:r>
      <w:r w:rsidRPr="00C72971">
        <w:rPr>
          <w:lang w:val="de-DE"/>
        </w:rPr>
        <w:t>" geschieht.</w:t>
      </w:r>
    </w:p>
    <w:p w14:paraId="74D738D2" w14:textId="4E4E65DA" w:rsidR="006D7F07" w:rsidRDefault="006D7F07" w:rsidP="004A78E9">
      <w:pPr>
        <w:pStyle w:val="AAS-Normal"/>
        <w:rPr>
          <w:lang w:val="es-ES"/>
        </w:rPr>
      </w:pPr>
      <w:r w:rsidRPr="00375B59">
        <w:rPr>
          <w:lang w:val="es-ES"/>
        </w:rPr>
        <w:t>Al final, después de realizar la prueba, si "Rcorr" es menor que "Rnom", el resultado de la evaluación es "Aprobado" en "Evaluación", de lo contrario es "Fallido". Después de la evaluación, es necesario añadir los resultados al informe, lo que en la prueba de equipos se hace pulsando "Añadir al informe".</w:t>
      </w:r>
    </w:p>
    <w:p w14:paraId="3F7E0BB2" w14:textId="66C7655F" w:rsidR="00F21AFC" w:rsidRDefault="00F21AFC" w:rsidP="00F21AFC">
      <w:pPr>
        <w:pStyle w:val="AAF-Normal"/>
        <w:rPr>
          <w:rtl/>
        </w:rPr>
      </w:pPr>
      <w:r>
        <w:t>Bientôt disponible</w:t>
      </w:r>
    </w:p>
    <w:p w14:paraId="0A88CBA0" w14:textId="2393A2B9" w:rsidR="00D11655" w:rsidRPr="00BD6E2F" w:rsidRDefault="00D11655" w:rsidP="00D11655">
      <w:pPr>
        <w:pStyle w:val="AAA-Aks"/>
        <w:bidi w:val="0"/>
        <w:rPr>
          <w:rtl/>
        </w:rPr>
      </w:pPr>
      <w:r>
        <w:drawing>
          <wp:inline distT="0" distB="0" distL="0" distR="0" wp14:anchorId="71D64E19" wp14:editId="752D9129">
            <wp:extent cx="3409950" cy="1588429"/>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3416993" cy="1591710"/>
                    </a:xfrm>
                    <a:prstGeom prst="rect">
                      <a:avLst/>
                    </a:prstGeom>
                  </pic:spPr>
                </pic:pic>
              </a:graphicData>
            </a:graphic>
          </wp:inline>
        </w:drawing>
      </w:r>
    </w:p>
    <w:p w14:paraId="7F7CE07A" w14:textId="532317D8" w:rsidR="00207285" w:rsidRDefault="00207285" w:rsidP="00207285">
      <w:pPr>
        <w:pStyle w:val="AAA-MatnAsli"/>
      </w:pPr>
      <w:r w:rsidRPr="00E85036">
        <w:rPr>
          <w:rFonts w:hint="cs"/>
          <w:rtl/>
        </w:rPr>
        <w:t>همچنین اگر بخواهید قسمت‌های خاصی از تست وارد گزارش شود یا گزارش را پاک و ویرایش کنید، باید از چرخ دنده</w:t>
      </w:r>
      <w:r w:rsidRPr="00E85036">
        <w:rPr>
          <w:rtl/>
        </w:rPr>
        <w:t>"</w:t>
      </w:r>
      <w:r w:rsidRPr="00E85036">
        <w:t>Add To Report</w:t>
      </w:r>
      <w:r w:rsidRPr="00E85036">
        <w:rPr>
          <w:rtl/>
        </w:rPr>
        <w:t>"</w:t>
      </w:r>
      <w:r w:rsidRPr="00E85036">
        <w:rPr>
          <w:rFonts w:hint="cs"/>
          <w:rtl/>
        </w:rPr>
        <w:t xml:space="preserve"> استفاده کنید. با کلیک روی این چرخ‌دنده موارد قابل اضافه شدن در </w:t>
      </w:r>
      <w:r w:rsidRPr="00E85036">
        <w:rPr>
          <w:rtl/>
        </w:rPr>
        <w:t>"</w:t>
      </w:r>
      <w:r w:rsidRPr="00E85036">
        <w:t>Report</w:t>
      </w:r>
      <w:r w:rsidRPr="00E85036">
        <w:rPr>
          <w:rtl/>
        </w:rPr>
        <w:t>"</w:t>
      </w:r>
      <w:r w:rsidRPr="00E85036">
        <w:rPr>
          <w:rFonts w:hint="cs"/>
          <w:rtl/>
        </w:rPr>
        <w:t xml:space="preserve"> دارای تیک هستند که در صورت عدم نیاز می‌توانید تیک آن گزینه‌ها را</w:t>
      </w:r>
      <w:r w:rsidR="00E2544B">
        <w:rPr>
          <w:rFonts w:hint="cs"/>
          <w:rtl/>
        </w:rPr>
        <w:t xml:space="preserve">قبل از </w:t>
      </w:r>
      <w:r w:rsidR="00E2544B">
        <w:rPr>
          <w:rFonts w:cs="Calibri" w:hint="cs"/>
          <w:rtl/>
        </w:rPr>
        <w:t>"</w:t>
      </w:r>
      <w:r w:rsidR="00E2544B">
        <w:rPr>
          <w:rFonts w:cs="Calibri"/>
        </w:rPr>
        <w:t>Add to Report</w:t>
      </w:r>
      <w:r w:rsidR="00E2544B">
        <w:rPr>
          <w:rFonts w:cs="Calibri" w:hint="cs"/>
          <w:rtl/>
        </w:rPr>
        <w:t xml:space="preserve">" </w:t>
      </w:r>
      <w:r w:rsidRPr="00E85036">
        <w:t xml:space="preserve"> </w:t>
      </w:r>
      <w:r w:rsidRPr="00E85036">
        <w:rPr>
          <w:rFonts w:hint="cs"/>
          <w:rtl/>
        </w:rPr>
        <w:t xml:space="preserve">بردارید. توجه کنید پس از انجام هر تست نتایج به طور خودکار به گزارش اضافه نمی‌شوند و حتما باید بعد از انجام هر تست و قبل از </w:t>
      </w:r>
      <w:r w:rsidRPr="00E85036">
        <w:rPr>
          <w:rtl/>
        </w:rPr>
        <w:t>"</w:t>
      </w:r>
      <w:r w:rsidRPr="00E85036">
        <w:t>Clear Test</w:t>
      </w:r>
      <w:r w:rsidRPr="00E85036">
        <w:rPr>
          <w:rtl/>
        </w:rPr>
        <w:t>"</w:t>
      </w:r>
      <w:r w:rsidRPr="00E85036">
        <w:rPr>
          <w:rFonts w:hint="cs"/>
          <w:rtl/>
        </w:rPr>
        <w:t xml:space="preserve"> کردن،</w:t>
      </w:r>
      <w:r w:rsidRPr="00E85036">
        <w:t xml:space="preserve"> </w:t>
      </w:r>
      <w:r w:rsidRPr="00E85036">
        <w:rPr>
          <w:rFonts w:hint="cs"/>
          <w:rtl/>
        </w:rPr>
        <w:t xml:space="preserve">نتایج تست انجام شده را با زدن </w:t>
      </w:r>
      <w:r w:rsidRPr="00E85036">
        <w:rPr>
          <w:rtl/>
        </w:rPr>
        <w:t>"</w:t>
      </w:r>
      <w:r w:rsidRPr="00E85036">
        <w:t>Add To Report</w:t>
      </w:r>
      <w:r w:rsidRPr="00E85036">
        <w:rPr>
          <w:rtl/>
        </w:rPr>
        <w:t>"</w:t>
      </w:r>
      <w:r w:rsidRPr="00E85036">
        <w:rPr>
          <w:rFonts w:hint="cs"/>
          <w:rtl/>
        </w:rPr>
        <w:t xml:space="preserve"> به گزارش خروجی اضافه کنید.</w:t>
      </w:r>
    </w:p>
    <w:p w14:paraId="45A04057" w14:textId="77777777" w:rsidR="00A65054" w:rsidRDefault="00A65054" w:rsidP="00A65054">
      <w:pPr>
        <w:pStyle w:val="AAAR-Normal"/>
        <w:jc w:val="left"/>
      </w:pPr>
      <w:r>
        <w:rPr>
          <w:rFonts w:hint="cs"/>
          <w:rtl/>
        </w:rPr>
        <w:t>قریبا...</w:t>
      </w:r>
    </w:p>
    <w:p w14:paraId="450D1E93" w14:textId="61937C19" w:rsidR="00396792" w:rsidRDefault="009A756C" w:rsidP="00F21AFC">
      <w:pPr>
        <w:pStyle w:val="AAE-Normal"/>
        <w:rPr>
          <w:rtl/>
        </w:rPr>
      </w:pPr>
      <w:r>
        <w:t xml:space="preserve">Also, if </w:t>
      </w:r>
      <w:r w:rsidR="001C06AB">
        <w:t>you</w:t>
      </w:r>
      <w:r>
        <w:t xml:space="preserve"> wish to add specific parts of the test to the report or edit or delete the report, “Add to Report” cog. By clicking on this cog, the elements that can be added to the report are indicated by checked checkboxes and </w:t>
      </w:r>
      <w:r w:rsidR="00EA7F0B">
        <w:t xml:space="preserve">before pressing “Add to Report” </w:t>
      </w:r>
      <w:r>
        <w:t xml:space="preserve">the user can uncheck any of them that they do not </w:t>
      </w:r>
      <w:r w:rsidR="00EA7F0B">
        <w:t>wish to be added to the report.</w:t>
      </w:r>
      <w:r w:rsidR="00D938DF">
        <w:t xml:space="preserve"> It should be noted that</w:t>
      </w:r>
      <w:r w:rsidR="00E855C8">
        <w:t xml:space="preserve"> after every test</w:t>
      </w:r>
      <w:r w:rsidR="00D938DF">
        <w:t xml:space="preserve"> </w:t>
      </w:r>
      <w:r w:rsidR="00E855C8">
        <w:t xml:space="preserve">the test results are not added to the report automatically and after every test, it is necessary to add the </w:t>
      </w:r>
      <w:r w:rsidR="000A2920">
        <w:t>results of the performed test</w:t>
      </w:r>
      <w:r w:rsidR="00E855C8">
        <w:t xml:space="preserve"> to the report by pressing “Add to Report” before clearing the test. </w:t>
      </w:r>
    </w:p>
    <w:p w14:paraId="6B0B01F2" w14:textId="2736B3F0" w:rsidR="00B451CC" w:rsidRPr="00FE6136" w:rsidRDefault="00B451CC" w:rsidP="00B451CC">
      <w:pPr>
        <w:pStyle w:val="AAG-Normal"/>
        <w:rPr>
          <w:lang w:val="de-DE"/>
        </w:rPr>
      </w:pPr>
      <w:r w:rsidRPr="00FE6136">
        <w:rPr>
          <w:lang w:val="de-DE"/>
        </w:rPr>
        <w:t>Wenn Sie dem Bericht bestimmte Teile des Tests hinzufügen oder den Bericht bearbeiten oder löschen möchten, finden Sie im Zahnrad "</w:t>
      </w:r>
      <w:r>
        <w:rPr>
          <w:lang w:val="de-DE"/>
        </w:rPr>
        <w:t>Add to Report</w:t>
      </w:r>
      <w:r w:rsidRPr="00FE6136">
        <w:rPr>
          <w:lang w:val="de-DE"/>
        </w:rPr>
        <w:t>".</w:t>
      </w:r>
      <w:r>
        <w:rPr>
          <w:lang w:val="de-DE"/>
        </w:rPr>
        <w:t xml:space="preserve"> </w:t>
      </w:r>
      <w:r w:rsidRPr="00FE6136">
        <w:rPr>
          <w:lang w:val="de-DE"/>
        </w:rPr>
        <w:t>Durch Klicken auf dieses Zahnrad werden die Elemente, die dem Bericht hinzugefügt werden können, durch aktivierte Kontrollkästchen angezeigt, und vor dem Drücken von "</w:t>
      </w:r>
      <w:r>
        <w:rPr>
          <w:lang w:val="de-DE"/>
        </w:rPr>
        <w:t>Add to Report</w:t>
      </w:r>
      <w:r w:rsidRPr="00FE6136">
        <w:rPr>
          <w:lang w:val="de-DE"/>
        </w:rPr>
        <w:t>" kann der Benutzer alle elemente deaktivieren, die er nicht zum Bericht hinzufügen möchte.</w:t>
      </w:r>
      <w:r>
        <w:rPr>
          <w:lang w:val="de-DE"/>
        </w:rPr>
        <w:t xml:space="preserve"> </w:t>
      </w:r>
      <w:r w:rsidRPr="00FE6136">
        <w:rPr>
          <w:lang w:val="de-DE"/>
        </w:rPr>
        <w:t>Es ist zu beachten, dass nach jedem Test die Testergebnisse nicht automatisch zum Bericht hinzugefügt werden und nach jedem Test die Ergebnisse des durchgeführten Tests zum Bericht hinzugefügt werden müssen, indem Sie auf "</w:t>
      </w:r>
      <w:r>
        <w:rPr>
          <w:lang w:val="de-DE"/>
        </w:rPr>
        <w:t>Add to Report</w:t>
      </w:r>
      <w:r w:rsidRPr="00FE6136">
        <w:rPr>
          <w:lang w:val="de-DE"/>
        </w:rPr>
        <w:t>" klicken, bevor Sie den Test löschen.</w:t>
      </w:r>
    </w:p>
    <w:p w14:paraId="0E1CCA87" w14:textId="53535C78" w:rsidR="006D7F07" w:rsidRDefault="006D7F07" w:rsidP="004A78E9">
      <w:pPr>
        <w:pStyle w:val="AAS-Normal"/>
        <w:rPr>
          <w:lang w:val="de-DE"/>
        </w:rPr>
      </w:pPr>
      <w:r w:rsidRPr="00375B59">
        <w:rPr>
          <w:lang w:val="de-DE"/>
        </w:rPr>
        <w:t>Además, si desea añadir partes específicas de la prueba al informe o editarlo o eliminarlo, el engranaje "Añadir al informe". Al hacer clic en este engranaje, los elementos que pueden añadirse al informe se indican mediante casillas de verificación marcadas y, antes de pulsar "Añadir al informe", el usuario puede desmarcar cualquiera de ellos que no desee añadir al informe. Hay que tener en cuenta que después de cada prueba los resultados de la misma no se añaden al informe de forma automática y que, después de cada prueba, es necesario añadir los resultados de la prueba realizada al informe pulsando "Añadir al informe" antes de borrar la prueba.</w:t>
      </w:r>
    </w:p>
    <w:p w14:paraId="2B9E570D" w14:textId="77777777" w:rsidR="00F21AFC" w:rsidRPr="00BD6E2F" w:rsidRDefault="00F21AFC" w:rsidP="00F21AFC">
      <w:pPr>
        <w:pStyle w:val="AAF-Normal"/>
        <w:rPr>
          <w:rtl/>
        </w:rPr>
      </w:pPr>
      <w:r>
        <w:t>Bientôt disponible</w:t>
      </w:r>
    </w:p>
    <w:p w14:paraId="74BCB376" w14:textId="30CA8E17" w:rsidR="00207285" w:rsidRDefault="00207285" w:rsidP="00E2544B">
      <w:pPr>
        <w:pStyle w:val="AAA-MatnAsli"/>
        <w:ind w:left="0" w:firstLine="0"/>
      </w:pPr>
      <w:r w:rsidRPr="00E85036">
        <w:rPr>
          <w:rFonts w:hint="cs"/>
          <w:rtl/>
        </w:rPr>
        <w:t xml:space="preserve">اگر بخواهید از سربندی دیگری برای تزریق جریان استفاده کنید باید یکبار </w:t>
      </w:r>
      <w:r w:rsidR="00E2544B" w:rsidRPr="00E85036">
        <w:rPr>
          <w:rtl/>
        </w:rPr>
        <w:t>"</w:t>
      </w:r>
      <w:r w:rsidR="00E2544B" w:rsidRPr="00E85036">
        <w:rPr>
          <w:lang w:val="de-DE"/>
        </w:rPr>
        <w:t>Apply Test</w:t>
      </w:r>
      <w:r w:rsidR="00E2544B" w:rsidRPr="00E85036">
        <w:rPr>
          <w:rtl/>
        </w:rPr>
        <w:t>"</w:t>
      </w:r>
      <w:r w:rsidR="00E2544B" w:rsidRPr="00E85036">
        <w:rPr>
          <w:rFonts w:hint="cs"/>
          <w:rtl/>
        </w:rPr>
        <w:t xml:space="preserve"> </w:t>
      </w:r>
      <w:r w:rsidRPr="00E85036">
        <w:rPr>
          <w:rFonts w:hint="cs"/>
          <w:rtl/>
        </w:rPr>
        <w:t xml:space="preserve">را زده باشید. سپس تیک </w:t>
      </w:r>
      <w:r w:rsidR="00E2544B">
        <w:rPr>
          <w:rFonts w:cs="Calibri" w:hint="cs"/>
          <w:rtl/>
        </w:rPr>
        <w:t>"</w:t>
      </w:r>
      <w:r w:rsidRPr="00E85036">
        <w:rPr>
          <w:lang w:val="de-DE"/>
        </w:rPr>
        <w:t>Don’t change Hardware Setting</w:t>
      </w:r>
      <w:r w:rsidR="00E2544B">
        <w:rPr>
          <w:rFonts w:cs="Calibri" w:hint="cs"/>
          <w:rtl/>
          <w:lang w:val="de-DE"/>
        </w:rPr>
        <w:t>"</w:t>
      </w:r>
      <w:r w:rsidRPr="00E85036">
        <w:rPr>
          <w:rFonts w:hint="cs"/>
          <w:rtl/>
        </w:rPr>
        <w:t xml:space="preserve"> را زده و در </w:t>
      </w:r>
      <w:r w:rsidR="00E2544B">
        <w:rPr>
          <w:rFonts w:cs="Calibri" w:hint="cs"/>
          <w:rtl/>
        </w:rPr>
        <w:t>"</w:t>
      </w:r>
      <w:r w:rsidRPr="00E85036">
        <w:rPr>
          <w:lang w:val="de-DE"/>
        </w:rPr>
        <w:t>Hardware Configuration</w:t>
      </w:r>
      <w:r w:rsidR="00E2544B">
        <w:rPr>
          <w:rFonts w:cs="Calibri" w:hint="cs"/>
          <w:rtl/>
          <w:lang w:val="de-DE"/>
        </w:rPr>
        <w:t>"</w:t>
      </w:r>
      <w:r w:rsidRPr="00E85036">
        <w:rPr>
          <w:rFonts w:hint="cs"/>
          <w:rtl/>
        </w:rPr>
        <w:t xml:space="preserve"> سربندی مورد نظر را انتخاب و مجددا </w:t>
      </w:r>
      <w:r w:rsidR="00E2544B" w:rsidRPr="00E85036">
        <w:rPr>
          <w:rtl/>
        </w:rPr>
        <w:t>"</w:t>
      </w:r>
      <w:r w:rsidR="00E2544B" w:rsidRPr="00E85036">
        <w:rPr>
          <w:lang w:val="de-DE"/>
        </w:rPr>
        <w:t>Apply Test</w:t>
      </w:r>
      <w:r w:rsidR="00E2544B" w:rsidRPr="00E85036">
        <w:rPr>
          <w:rtl/>
        </w:rPr>
        <w:t>"</w:t>
      </w:r>
      <w:r w:rsidR="00E2544B" w:rsidRPr="00E85036">
        <w:rPr>
          <w:rFonts w:hint="cs"/>
          <w:rtl/>
        </w:rPr>
        <w:t xml:space="preserve"> </w:t>
      </w:r>
      <w:r w:rsidRPr="00E85036">
        <w:rPr>
          <w:rFonts w:hint="cs"/>
          <w:rtl/>
        </w:rPr>
        <w:t>کنید</w:t>
      </w:r>
      <w:r w:rsidR="00BE6B3C">
        <w:t>.</w:t>
      </w:r>
      <w:r w:rsidR="00BE6B3C">
        <w:rPr>
          <w:rFonts w:hint="cs"/>
          <w:rtl/>
        </w:rPr>
        <w:t xml:space="preserve"> برای انتخاب </w:t>
      </w:r>
      <w:r w:rsidR="00E2544B">
        <w:rPr>
          <w:rFonts w:cs="Calibri" w:hint="cs"/>
          <w:rtl/>
        </w:rPr>
        <w:t>"</w:t>
      </w:r>
      <w:r w:rsidR="00BE6B3C">
        <w:t>Input</w:t>
      </w:r>
      <w:r w:rsidR="00E2544B">
        <w:rPr>
          <w:rFonts w:cs="Calibri" w:hint="cs"/>
          <w:rtl/>
        </w:rPr>
        <w:t>"</w:t>
      </w:r>
      <w:r w:rsidR="00BE6B3C">
        <w:rPr>
          <w:rFonts w:hint="cs"/>
          <w:rtl/>
        </w:rPr>
        <w:t xml:space="preserve">های دیگر توجه کنید که </w:t>
      </w:r>
      <w:r w:rsidR="00E2544B">
        <w:rPr>
          <w:rFonts w:cs="Calibri" w:hint="cs"/>
          <w:rtl/>
        </w:rPr>
        <w:t>"</w:t>
      </w:r>
      <w:r w:rsidR="00BE6B3C">
        <w:t>Binary Input Target</w:t>
      </w:r>
      <w:r w:rsidR="00E2544B">
        <w:rPr>
          <w:rFonts w:cs="Calibri" w:hint="cs"/>
          <w:rtl/>
        </w:rPr>
        <w:t>"</w:t>
      </w:r>
      <w:r w:rsidR="00BE6B3C">
        <w:rPr>
          <w:rFonts w:hint="cs"/>
          <w:rtl/>
        </w:rPr>
        <w:t xml:space="preserve"> اینپوت انتخابی مانند </w:t>
      </w:r>
      <w:r w:rsidR="00E2544B">
        <w:rPr>
          <w:rFonts w:cs="Calibri" w:hint="cs"/>
          <w:rtl/>
        </w:rPr>
        <w:t>"</w:t>
      </w:r>
      <w:r w:rsidR="00BE6B3C">
        <w:t>Binary Input Target</w:t>
      </w:r>
      <w:r w:rsidR="00E2544B">
        <w:rPr>
          <w:rFonts w:cs="Calibri" w:hint="cs"/>
          <w:rtl/>
        </w:rPr>
        <w:t>"</w:t>
      </w:r>
      <w:r w:rsidR="00BE6B3C">
        <w:rPr>
          <w:rFonts w:hint="cs"/>
          <w:rtl/>
        </w:rPr>
        <w:t xml:space="preserve"> پیشفرض باشد. برای اینکار پیشنهاد می‌شود روی سطر </w:t>
      </w:r>
      <w:r w:rsidR="00E2544B">
        <w:rPr>
          <w:rFonts w:cs="Calibri" w:hint="cs"/>
          <w:rtl/>
        </w:rPr>
        <w:t>"</w:t>
      </w:r>
      <w:r w:rsidR="00BE6B3C">
        <w:t>Input1</w:t>
      </w:r>
      <w:r w:rsidR="00E2544B">
        <w:rPr>
          <w:rFonts w:cs="Calibri" w:hint="cs"/>
          <w:rtl/>
        </w:rPr>
        <w:t>"</w:t>
      </w:r>
      <w:r w:rsidR="00BE6B3C">
        <w:rPr>
          <w:rFonts w:hint="cs"/>
          <w:rtl/>
        </w:rPr>
        <w:t xml:space="preserve"> راست کلیک کنید و اطلاعات را </w:t>
      </w:r>
      <w:r w:rsidR="00BE6B3C" w:rsidRPr="00BE6B3C">
        <w:rPr>
          <w:rFonts w:hint="cs"/>
          <w:rtl/>
        </w:rPr>
        <w:t>"</w:t>
      </w:r>
      <w:r w:rsidR="00BE6B3C" w:rsidRPr="00BE6B3C">
        <w:t>Cut</w:t>
      </w:r>
      <w:r w:rsidR="00BE6B3C" w:rsidRPr="00BE6B3C">
        <w:rPr>
          <w:rFonts w:hint="cs"/>
          <w:rtl/>
        </w:rPr>
        <w:t>" کنید ودر سطر مورد نظر این اطلاعات را "</w:t>
      </w:r>
      <w:r w:rsidR="00BE6B3C" w:rsidRPr="00BE6B3C">
        <w:t>Paste</w:t>
      </w:r>
      <w:r w:rsidR="00BE6B3C" w:rsidRPr="00BE6B3C">
        <w:rPr>
          <w:rFonts w:hint="cs"/>
          <w:rtl/>
        </w:rPr>
        <w:t>" کنید.</w:t>
      </w:r>
      <w:r w:rsidR="00BE6B3C">
        <w:rPr>
          <w:rFonts w:hint="cs"/>
          <w:rtl/>
        </w:rPr>
        <w:t xml:space="preserve"> برای تغییر سربندی جریان هم باید توجه کنید که </w:t>
      </w:r>
      <w:r w:rsidR="00BE6B3C" w:rsidRPr="00BE6B3C">
        <w:rPr>
          <w:rFonts w:hint="cs"/>
          <w:rtl/>
        </w:rPr>
        <w:t>"</w:t>
      </w:r>
      <w:r w:rsidR="00BE6B3C" w:rsidRPr="00BE6B3C">
        <w:t>Output Target</w:t>
      </w:r>
      <w:r w:rsidR="00BE6B3C" w:rsidRPr="00BE6B3C">
        <w:rPr>
          <w:rFonts w:hint="cs"/>
          <w:rtl/>
        </w:rPr>
        <w:t xml:space="preserve">" سربندی انتخابی </w:t>
      </w:r>
      <w:r w:rsidR="00BE6B3C" w:rsidRPr="00BE6B3C">
        <w:t xml:space="preserve">IL1  </w:t>
      </w:r>
      <w:r w:rsidR="00BE6B3C" w:rsidRPr="00BE6B3C">
        <w:rPr>
          <w:rFonts w:hint="cs"/>
          <w:rtl/>
        </w:rPr>
        <w:t xml:space="preserve"> باشد.</w:t>
      </w:r>
    </w:p>
    <w:p w14:paraId="1AF60E03" w14:textId="77777777" w:rsidR="00A65054" w:rsidRDefault="00A65054" w:rsidP="00A65054">
      <w:pPr>
        <w:pStyle w:val="AAAR-Normal"/>
        <w:jc w:val="left"/>
      </w:pPr>
      <w:r>
        <w:rPr>
          <w:rFonts w:hint="cs"/>
          <w:rtl/>
        </w:rPr>
        <w:t>قریبا...</w:t>
      </w:r>
    </w:p>
    <w:p w14:paraId="7076D9CE" w14:textId="747E5AD2" w:rsidR="00396792" w:rsidRDefault="006B0FCB" w:rsidP="00F21AFC">
      <w:pPr>
        <w:pStyle w:val="AAE-Normal"/>
        <w:rPr>
          <w:rtl/>
        </w:rPr>
      </w:pPr>
      <w:r>
        <w:t>If</w:t>
      </w:r>
      <w:r w:rsidR="001C06AB">
        <w:t xml:space="preserve"> you</w:t>
      </w:r>
      <w:r>
        <w:t xml:space="preserve"> wish to use a different wiring </w:t>
      </w:r>
      <w:r w:rsidR="00FC1ABD">
        <w:t>for</w:t>
      </w:r>
      <w:r>
        <w:t xml:space="preserve"> current injection, </w:t>
      </w:r>
      <w:r w:rsidR="001C06AB">
        <w:t>you</w:t>
      </w:r>
      <w:r>
        <w:t xml:space="preserve"> need to have pressed “Apply Test” at least once. Then, check “Don’t change Hardware Setting” and select their intended wiring in “Hardware Configuration” and press “Apply Test” one more time. </w:t>
      </w:r>
      <w:r w:rsidR="00367667">
        <w:t xml:space="preserve">To select a different “Input”, it should be noted that the selected “Binary Input Target” must be similar to the default “Binary Input Target”. For this, it is suggested to right-click on “Input1” row and cut the information and “Paste” it in the intended row. To change the current wiring, it is important to set the “Output Target” of the selected wiring at “IL1”. </w:t>
      </w:r>
    </w:p>
    <w:p w14:paraId="4C28E990" w14:textId="1B6C4DF2" w:rsidR="00B451CC" w:rsidRDefault="00B451CC" w:rsidP="00B451CC">
      <w:pPr>
        <w:pStyle w:val="AAG-Normal"/>
        <w:rPr>
          <w:lang w:val="de-DE"/>
        </w:rPr>
      </w:pPr>
      <w:r w:rsidRPr="00E723C6">
        <w:rPr>
          <w:lang w:val="de-DE"/>
        </w:rPr>
        <w:t>Wenn Sie eine andere Verkabelung für die Stromeinspeisung verwenden möchten, müssen Sie mindestens einmal "</w:t>
      </w:r>
      <w:r>
        <w:rPr>
          <w:lang w:val="de-DE"/>
        </w:rPr>
        <w:t>Apply Test</w:t>
      </w:r>
      <w:r w:rsidRPr="00E723C6">
        <w:rPr>
          <w:lang w:val="de-DE"/>
        </w:rPr>
        <w:t>" gedrückt haben.</w:t>
      </w:r>
      <w:r>
        <w:rPr>
          <w:lang w:val="de-DE"/>
        </w:rPr>
        <w:t xml:space="preserve"> </w:t>
      </w:r>
      <w:r w:rsidRPr="00E723C6">
        <w:rPr>
          <w:lang w:val="de-DE"/>
        </w:rPr>
        <w:t>Aktivieren Sie dann "Don’t change Hardware Setting" und wählen Sie die beabsichtigte Verkabelung unter "Hardware Configuration" aus und drücken Sie noch einmal auf "</w:t>
      </w:r>
      <w:r>
        <w:rPr>
          <w:lang w:val="de-DE"/>
        </w:rPr>
        <w:t>Apply Test</w:t>
      </w:r>
      <w:r w:rsidRPr="00E723C6">
        <w:rPr>
          <w:lang w:val="de-DE"/>
        </w:rPr>
        <w:t>".</w:t>
      </w:r>
      <w:r>
        <w:rPr>
          <w:lang w:val="de-DE"/>
        </w:rPr>
        <w:t xml:space="preserve"> </w:t>
      </w:r>
      <w:r w:rsidRPr="00B205AB">
        <w:rPr>
          <w:lang w:val="de-DE"/>
        </w:rPr>
        <w:t>Um eine andere "</w:t>
      </w:r>
      <w:r>
        <w:rPr>
          <w:lang w:val="de-DE"/>
        </w:rPr>
        <w:t>Input</w:t>
      </w:r>
      <w:r w:rsidRPr="00B205AB">
        <w:rPr>
          <w:lang w:val="de-DE"/>
        </w:rPr>
        <w:t>" auszuwählen, ist zu beachten, dass das ausgewählte "Binary Input Target" dem Standard-"Binary Input Target" ähneln muss.</w:t>
      </w:r>
      <w:r>
        <w:rPr>
          <w:lang w:val="de-DE"/>
        </w:rPr>
        <w:t xml:space="preserve"> </w:t>
      </w:r>
      <w:r w:rsidRPr="00B205AB">
        <w:rPr>
          <w:lang w:val="de-DE"/>
        </w:rPr>
        <w:t>Dazu empfiehlt es sich, mit der rechten Maustaste auf die Zeile "Input1" zu klicken, die Informationen auszuschneiden und in die gewünschte Zeile einzufügen. Um die aktuelle Verdrahtung zu ändern, ist es wichtig, das "Output Target" der ausgewählten Verdrahtung auf "IL1" zu setzen.</w:t>
      </w:r>
    </w:p>
    <w:p w14:paraId="44AF19F0" w14:textId="4C61F115" w:rsidR="006D7F07" w:rsidRDefault="006D7F07" w:rsidP="004A78E9">
      <w:pPr>
        <w:pStyle w:val="AAS-Normal"/>
        <w:rPr>
          <w:lang w:val="es-ES"/>
        </w:rPr>
      </w:pPr>
      <w:r w:rsidRPr="00375B59">
        <w:rPr>
          <w:lang w:val="es-ES"/>
        </w:rPr>
        <w:t>Si desea utilizar un cableado diferente para la inyección de corriente, debe haber pulsado "Aplicar prueba" al menos una vez. A continuación, marque la opción "No cambiar la configuración del hardware" y seleccione su cableado previsto en la "Configuración del hardware" y pulse "Aplicar prueba" una vez más. Para seleccionar una "Entrada" diferente, hay que tener en cuenta que el "Objetivo de entrada binaria" seleccionado debe ser similar al "Objetivo de entrada binaria" por defecto. Para ello, se sugiere hacer clic con el botón derecho del ratón en la fila "Input1" y cortar la información y "Pegar" en la fila prevista. Para cambiar el cableado actual, es importante establecer el "Objetivo de Salida" del cableado seleccionado en "IL1".</w:t>
      </w:r>
    </w:p>
    <w:p w14:paraId="6A62C6AE" w14:textId="0C0C6EEA" w:rsidR="00F21AFC" w:rsidRDefault="00F21AFC" w:rsidP="00F21AFC">
      <w:pPr>
        <w:pStyle w:val="AAF-Normal"/>
        <w:rPr>
          <w:rtl/>
        </w:rPr>
      </w:pPr>
      <w:r>
        <w:t>Bientôt disponible</w:t>
      </w:r>
    </w:p>
    <w:p w14:paraId="5407C8DE" w14:textId="03DA22FE" w:rsidR="00693A42" w:rsidRDefault="00693A42" w:rsidP="00E07612">
      <w:pPr>
        <w:pStyle w:val="AAA-Aks"/>
        <w:bidi w:val="0"/>
        <w:rPr>
          <w:rtl/>
        </w:rPr>
      </w:pPr>
      <w:r>
        <w:drawing>
          <wp:inline distT="0" distB="0" distL="0" distR="0" wp14:anchorId="29B39DBB" wp14:editId="38DFFC2D">
            <wp:extent cx="1765904" cy="1304925"/>
            <wp:effectExtent l="0" t="0" r="635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1769910" cy="1307886"/>
                    </a:xfrm>
                    <a:prstGeom prst="rect">
                      <a:avLst/>
                    </a:prstGeom>
                  </pic:spPr>
                </pic:pic>
              </a:graphicData>
            </a:graphic>
          </wp:inline>
        </w:drawing>
      </w:r>
    </w:p>
    <w:p w14:paraId="627D192D" w14:textId="3EC6212A" w:rsidR="00693A42" w:rsidRDefault="00693A42" w:rsidP="00E07612">
      <w:pPr>
        <w:pStyle w:val="AAA-Aks"/>
        <w:bidi w:val="0"/>
        <w:rPr>
          <w:rtl/>
        </w:rPr>
      </w:pPr>
      <w:r>
        <w:drawing>
          <wp:inline distT="0" distB="0" distL="0" distR="0" wp14:anchorId="1EC37A2F" wp14:editId="1165C4B1">
            <wp:extent cx="3543300" cy="1758016"/>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3555645" cy="1764141"/>
                    </a:xfrm>
                    <a:prstGeom prst="rect">
                      <a:avLst/>
                    </a:prstGeom>
                  </pic:spPr>
                </pic:pic>
              </a:graphicData>
            </a:graphic>
          </wp:inline>
        </w:drawing>
      </w:r>
    </w:p>
    <w:p w14:paraId="51F316EF" w14:textId="08C78E82" w:rsidR="00693A42" w:rsidRPr="00BD6E2F" w:rsidRDefault="00693A42" w:rsidP="00E07612">
      <w:pPr>
        <w:pStyle w:val="AAA-Aks"/>
        <w:bidi w:val="0"/>
        <w:rPr>
          <w:rtl/>
        </w:rPr>
      </w:pPr>
      <w:r>
        <w:drawing>
          <wp:inline distT="0" distB="0" distL="0" distR="0" wp14:anchorId="6AB2CCDE" wp14:editId="50CCC8A7">
            <wp:extent cx="3648075" cy="1813633"/>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3657006" cy="1818073"/>
                    </a:xfrm>
                    <a:prstGeom prst="rect">
                      <a:avLst/>
                    </a:prstGeom>
                  </pic:spPr>
                </pic:pic>
              </a:graphicData>
            </a:graphic>
          </wp:inline>
        </w:drawing>
      </w:r>
    </w:p>
    <w:p w14:paraId="063D9B8C" w14:textId="38DBF0EF" w:rsidR="00207285" w:rsidRDefault="00207285" w:rsidP="00207285">
      <w:pPr>
        <w:pStyle w:val="AAA-MatnAsli"/>
        <w:rPr>
          <w:lang w:val="de-DE"/>
        </w:rPr>
      </w:pPr>
      <w:r w:rsidRPr="00E85036">
        <w:rPr>
          <w:rFonts w:hint="cs"/>
          <w:rtl/>
        </w:rPr>
        <w:t xml:space="preserve">دو نکته قابل توجه این است که </w:t>
      </w:r>
      <w:r w:rsidRPr="00E85036">
        <w:rPr>
          <w:rtl/>
        </w:rPr>
        <w:t>"</w:t>
      </w:r>
      <w:r w:rsidRPr="00E85036">
        <w:rPr>
          <w:lang w:val="de-DE"/>
        </w:rPr>
        <w:t>Error Other</w:t>
      </w:r>
      <w:r w:rsidRPr="00E85036">
        <w:rPr>
          <w:rtl/>
        </w:rPr>
        <w:t>"</w:t>
      </w:r>
      <w:r w:rsidRPr="00E85036">
        <w:rPr>
          <w:rFonts w:hint="cs"/>
          <w:rtl/>
        </w:rPr>
        <w:t xml:space="preserve"> نشان دهنده وجود مشکل در سربندی‌ها و یا بالا بودن مقاومت است. به طوری که دستگاه ن</w:t>
      </w:r>
      <w:r w:rsidR="00B72907">
        <w:rPr>
          <w:rFonts w:hint="cs"/>
          <w:rtl/>
        </w:rPr>
        <w:t>فل</w:t>
      </w:r>
      <w:r w:rsidRPr="00E85036">
        <w:rPr>
          <w:rFonts w:hint="cs"/>
          <w:rtl/>
        </w:rPr>
        <w:t xml:space="preserve">می‌تواند </w:t>
      </w:r>
      <w:r w:rsidRPr="00E85036">
        <w:rPr>
          <w:rtl/>
        </w:rPr>
        <w:t>"</w:t>
      </w:r>
      <w:r w:rsidRPr="00E85036">
        <w:rPr>
          <w:lang w:val="de-DE"/>
        </w:rPr>
        <w:t>Burden</w:t>
      </w:r>
      <w:r w:rsidRPr="00E85036">
        <w:rPr>
          <w:rtl/>
        </w:rPr>
        <w:t>"</w:t>
      </w:r>
      <w:r w:rsidRPr="00E85036">
        <w:rPr>
          <w:rFonts w:hint="cs"/>
          <w:rtl/>
        </w:rPr>
        <w:t xml:space="preserve"> مورد نیاز را برای تزریق جریان تامین کند. بنابراین در صورتی که با این ارور مواجه شدید از </w:t>
      </w:r>
      <w:r w:rsidRPr="00E85036">
        <w:rPr>
          <w:rtl/>
        </w:rPr>
        <w:t>"</w:t>
      </w:r>
      <w:r w:rsidRPr="00E85036">
        <w:rPr>
          <w:lang w:val="de-DE"/>
        </w:rPr>
        <w:t>Signal View</w:t>
      </w:r>
      <w:r w:rsidRPr="00E85036">
        <w:rPr>
          <w:rtl/>
        </w:rPr>
        <w:t>"</w:t>
      </w:r>
      <w:r w:rsidRPr="00E85036">
        <w:rPr>
          <w:rFonts w:hint="cs"/>
          <w:rtl/>
        </w:rPr>
        <w:t xml:space="preserve"> بررسی کنید که مقدار </w:t>
      </w:r>
      <w:r w:rsidRPr="00E85036">
        <w:rPr>
          <w:rtl/>
        </w:rPr>
        <w:t>"</w:t>
      </w:r>
      <w:r w:rsidRPr="00E85036">
        <w:rPr>
          <w:lang w:val="de-DE"/>
        </w:rPr>
        <w:t>Actual</w:t>
      </w:r>
      <w:r w:rsidRPr="00E85036">
        <w:rPr>
          <w:rtl/>
        </w:rPr>
        <w:t>"</w:t>
      </w:r>
      <w:r w:rsidRPr="00E85036">
        <w:rPr>
          <w:rFonts w:hint="cs"/>
          <w:rtl/>
        </w:rPr>
        <w:t xml:space="preserve"> جریان به چه صورت است. در صورتی</w:t>
      </w:r>
      <w:r w:rsidR="00C648A1">
        <w:rPr>
          <w:rFonts w:hint="cs"/>
          <w:rtl/>
        </w:rPr>
        <w:t xml:space="preserve"> </w:t>
      </w:r>
      <w:r w:rsidR="00C648A1" w:rsidRPr="00003423">
        <w:rPr>
          <w:rFonts w:hint="cs"/>
          <w:rtl/>
        </w:rPr>
        <w:t>که</w:t>
      </w:r>
      <w:r w:rsidRPr="00E85036">
        <w:rPr>
          <w:rFonts w:hint="cs"/>
          <w:rtl/>
        </w:rPr>
        <w:t xml:space="preserve"> از طرف دستگاه جریان تزریق شود (</w:t>
      </w:r>
      <w:r w:rsidRPr="00E85036">
        <w:rPr>
          <w:rtl/>
        </w:rPr>
        <w:t>"</w:t>
      </w:r>
      <w:r w:rsidRPr="00E85036">
        <w:rPr>
          <w:lang w:val="de-DE"/>
        </w:rPr>
        <w:t>Actual Current</w:t>
      </w:r>
      <w:r w:rsidRPr="00E85036">
        <w:rPr>
          <w:rtl/>
        </w:rPr>
        <w:t>"</w:t>
      </w:r>
      <w:r w:rsidRPr="00E85036">
        <w:rPr>
          <w:rFonts w:hint="cs"/>
          <w:rtl/>
        </w:rPr>
        <w:t xml:space="preserve">) ولی اختلاف آن با جریان تنظیمی زیاد باشد، مقاومت سیم‌بندی بالاست و صفر بودن </w:t>
      </w:r>
      <w:r w:rsidRPr="00E85036">
        <w:rPr>
          <w:rtl/>
        </w:rPr>
        <w:t>"</w:t>
      </w:r>
      <w:r w:rsidRPr="00E85036">
        <w:rPr>
          <w:lang w:val="de-DE"/>
        </w:rPr>
        <w:t>Actual Current</w:t>
      </w:r>
      <w:r w:rsidRPr="00E85036">
        <w:rPr>
          <w:rtl/>
        </w:rPr>
        <w:t>"</w:t>
      </w:r>
      <w:r w:rsidRPr="00E85036">
        <w:rPr>
          <w:rFonts w:hint="cs"/>
          <w:rtl/>
        </w:rPr>
        <w:t xml:space="preserve"> نشان‌دهنده باز بودن مسیر تزریق جریان است. در حالت بالا بودن مقاومت باید جریان را کم و در صورت صفر بودن </w:t>
      </w:r>
      <w:r w:rsidRPr="00E85036">
        <w:rPr>
          <w:rtl/>
        </w:rPr>
        <w:t>"</w:t>
      </w:r>
      <w:r w:rsidRPr="00E85036">
        <w:rPr>
          <w:lang w:val="de-DE"/>
        </w:rPr>
        <w:t>Actual Current</w:t>
      </w:r>
      <w:r w:rsidRPr="00E85036">
        <w:rPr>
          <w:rtl/>
        </w:rPr>
        <w:t>"</w:t>
      </w:r>
      <w:r w:rsidRPr="00E85036">
        <w:rPr>
          <w:rFonts w:hint="cs"/>
          <w:rtl/>
        </w:rPr>
        <w:t xml:space="preserve"> باید اتصال کاکنکتورها را بررسی کنید. نکته بعدی اینکه اگر ولتاژ اندازه‌گیری شده ، دارای تلورانس زیاد و یا صفر باشد نشان دهنده عدم اتصال صحیح کانکتورهاست</w:t>
      </w:r>
      <w:r w:rsidRPr="00E85036">
        <w:rPr>
          <w:lang w:val="de-DE"/>
        </w:rPr>
        <w:t>.</w:t>
      </w:r>
    </w:p>
    <w:p w14:paraId="7E6E4EF2" w14:textId="77777777" w:rsidR="00A65054" w:rsidRPr="00E22C29" w:rsidRDefault="00A65054" w:rsidP="00A65054">
      <w:pPr>
        <w:pStyle w:val="AAAR-Normal"/>
        <w:jc w:val="left"/>
        <w:rPr>
          <w:lang w:val="de-DE"/>
        </w:rPr>
      </w:pPr>
      <w:r>
        <w:rPr>
          <w:rFonts w:hint="cs"/>
          <w:rtl/>
        </w:rPr>
        <w:t>قریبا...</w:t>
      </w:r>
    </w:p>
    <w:p w14:paraId="5EBBE46E" w14:textId="6A6CE6F6" w:rsidR="005F0C10" w:rsidRDefault="003A6C01" w:rsidP="00F21AFC">
      <w:pPr>
        <w:pStyle w:val="AAE-Normal"/>
        <w:rPr>
          <w:rtl/>
          <w:lang w:val="de-DE"/>
        </w:rPr>
      </w:pPr>
      <w:r w:rsidRPr="003A6C01">
        <w:rPr>
          <w:lang w:val="de-DE"/>
        </w:rPr>
        <w:t>There are two more notable points; the first one is that „Error Other“ indicates that either there is a problem with the wirings or the resistance is too high that the device is not able to provide the „Burden“ needed for current injection. Therefore, in cases of facing this error, the user needs to examine the „Actual“ value of the current from „Signal View“. If the current is injected from the device („Actual Current“) but its difference with the specified current is high, the wiring resistance is too high and if the „Actual Current“ is zero, it means that the current injection path is open. In cases where the resistance is too high, it is necessary to decrease the current and when the „Actual Current“ equals zero, the connection of the connectors needs to be checked. The second point is that if the measured voltage has a too high tolerance or equals zero, this means that the connectors are not connected correctly.</w:t>
      </w:r>
    </w:p>
    <w:p w14:paraId="6A48A778" w14:textId="04B29411" w:rsidR="00B451CC" w:rsidRDefault="00B451CC" w:rsidP="00B451CC">
      <w:pPr>
        <w:pStyle w:val="AAG-Normal"/>
        <w:rPr>
          <w:lang w:val="de-DE"/>
        </w:rPr>
      </w:pPr>
      <w:r w:rsidRPr="00736E2A">
        <w:rPr>
          <w:lang w:val="de-DE"/>
        </w:rPr>
        <w:t>Es gibt noch zwei weitere bemerkenswerte Punkte; der erste ist, dass "Error Other" anzeigt, dass entweder ein Problem mit der Verdrahtung vorliegt oder der Widerstand zu hoch ist, so dass das Gerät nicht in der Lage ist, die für die Stromeinspeisung erforderliche "Burden" zu liefern.</w:t>
      </w:r>
      <w:r>
        <w:rPr>
          <w:lang w:val="de-DE"/>
        </w:rPr>
        <w:t xml:space="preserve"> </w:t>
      </w:r>
      <w:r w:rsidRPr="0069175C">
        <w:rPr>
          <w:lang w:val="de-DE"/>
        </w:rPr>
        <w:t xml:space="preserve">Daher muss der Benutzer im Falle dieses Fehlers den </w:t>
      </w:r>
      <w:r>
        <w:rPr>
          <w:lang w:val="de-DE"/>
        </w:rPr>
        <w:t>Istw</w:t>
      </w:r>
      <w:r w:rsidRPr="0069175C">
        <w:rPr>
          <w:lang w:val="de-DE"/>
        </w:rPr>
        <w:t>ert des Stroms aus der "Signal</w:t>
      </w:r>
      <w:r>
        <w:rPr>
          <w:lang w:val="de-DE"/>
        </w:rPr>
        <w:t xml:space="preserve"> View</w:t>
      </w:r>
      <w:r w:rsidRPr="0069175C">
        <w:rPr>
          <w:lang w:val="de-DE"/>
        </w:rPr>
        <w:t>" untersuchen.</w:t>
      </w:r>
      <w:r>
        <w:rPr>
          <w:lang w:val="de-DE"/>
        </w:rPr>
        <w:t xml:space="preserve"> </w:t>
      </w:r>
      <w:r w:rsidRPr="0069175C">
        <w:rPr>
          <w:lang w:val="de-DE"/>
        </w:rPr>
        <w:t>Wenn der Strom vom Gerät eingespeist wird ("Actual Current"), aber seine Differenz zum angegebenen Strom hoch ist, ist der Verdrahtungswiderstand zu hoch und wenn der "Actual Current" Null ist, bedeutet dies, dass der Stromeinspritzpfad offen ist.</w:t>
      </w:r>
      <w:r>
        <w:rPr>
          <w:lang w:val="de-DE"/>
        </w:rPr>
        <w:t xml:space="preserve"> </w:t>
      </w:r>
      <w:r w:rsidRPr="000A5E1B">
        <w:rPr>
          <w:lang w:val="de-DE"/>
        </w:rPr>
        <w:t>In Fällen, in denen der Widerstand zu hoch ist, muss der Strom verringert werden, und wenn der "Actual Current" gleich Null ist, muss die Verbindung der Anschlüsse überprüft werden.</w:t>
      </w:r>
      <w:r>
        <w:rPr>
          <w:lang w:val="de-DE"/>
        </w:rPr>
        <w:t xml:space="preserve"> </w:t>
      </w:r>
      <w:r w:rsidRPr="000A5E1B">
        <w:rPr>
          <w:lang w:val="de-DE"/>
        </w:rPr>
        <w:t>Der zweite Punkt: Wenn die gemessene Spannung eine zu hohe Toleranz aufweist oder gleich Null ist, bedeutet dies, dass die Steck nicht richtig angeschlossen sind.</w:t>
      </w:r>
    </w:p>
    <w:p w14:paraId="594082C5" w14:textId="13BA8BE1" w:rsidR="006D7F07" w:rsidRDefault="006D7F07" w:rsidP="004A78E9">
      <w:pPr>
        <w:pStyle w:val="AAS-Normal"/>
        <w:rPr>
          <w:lang w:val="es-ES"/>
        </w:rPr>
      </w:pPr>
      <w:r w:rsidRPr="00375B59">
        <w:rPr>
          <w:lang w:val="es-ES"/>
        </w:rPr>
        <w:t>Hay dos puntos más destacables; el primero es que el "Error Otros" indica que, o bien hay un problema con el cableado, o bien la resistencia es demasiado alta como para que el dispositivo no sea capaz de proporcionar la "Carga" necesaria para la inyección de corriente. Por lo tanto, en caso de enfrentarse a este error, el usuario debe examinar el valor "Real" de la corriente desde la "Vista de la señal". Si la corriente se inyecta desde el dispositivo ("Corriente real") pero su diferencia con la corriente especificada es alta, la resistencia del cableado es demasiado alta y si la "Corriente real" es cero, significa que la ruta de inyección de corriente está abierta. En los casos en que la resistencia es demasiado alta, es necesario disminuir la corriente y cuando la "Corriente real" es igual a cero, es necesario comprobar la conexión de los conectores. El segundo punto es que si la tensión medida tiene una tolerancia demasiado alta o es igual a cero, significa que los conectores no están conectados correctamente.</w:t>
      </w:r>
    </w:p>
    <w:p w14:paraId="0D5B230F" w14:textId="5B3A843C" w:rsidR="00F21AFC" w:rsidRDefault="00F21AFC" w:rsidP="00F21AFC">
      <w:pPr>
        <w:pStyle w:val="AAF-Normal"/>
        <w:rPr>
          <w:rtl/>
        </w:rPr>
      </w:pPr>
      <w:r>
        <w:t>Bientôt disponible</w:t>
      </w:r>
    </w:p>
    <w:p w14:paraId="6EEFDC44" w14:textId="24FE1AE0" w:rsidR="00693A42" w:rsidRDefault="00693A42" w:rsidP="00E07612">
      <w:pPr>
        <w:pStyle w:val="AAA-Aks"/>
        <w:bidi w:val="0"/>
        <w:rPr>
          <w:rtl/>
        </w:rPr>
      </w:pPr>
      <w:r>
        <w:drawing>
          <wp:inline distT="0" distB="0" distL="0" distR="0" wp14:anchorId="6DE874E6" wp14:editId="786039D8">
            <wp:extent cx="3629025" cy="1599794"/>
            <wp:effectExtent l="0" t="0" r="0" b="63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3640317" cy="1604772"/>
                    </a:xfrm>
                    <a:prstGeom prst="rect">
                      <a:avLst/>
                    </a:prstGeom>
                  </pic:spPr>
                </pic:pic>
              </a:graphicData>
            </a:graphic>
          </wp:inline>
        </w:drawing>
      </w:r>
    </w:p>
    <w:p w14:paraId="4359C3F7" w14:textId="360172FA" w:rsidR="00693A42" w:rsidRDefault="00693A42" w:rsidP="00E07612">
      <w:pPr>
        <w:pStyle w:val="AAA-Aks"/>
        <w:bidi w:val="0"/>
      </w:pPr>
      <w:r>
        <w:drawing>
          <wp:inline distT="0" distB="0" distL="0" distR="0" wp14:anchorId="369C8BE6" wp14:editId="14EB996A">
            <wp:extent cx="3686175" cy="1584605"/>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3693369" cy="1587698"/>
                    </a:xfrm>
                    <a:prstGeom prst="rect">
                      <a:avLst/>
                    </a:prstGeom>
                  </pic:spPr>
                </pic:pic>
              </a:graphicData>
            </a:graphic>
          </wp:inline>
        </w:drawing>
      </w:r>
    </w:p>
    <w:sectPr w:rsidR="00693A42" w:rsidSect="00C76835">
      <w:pgSz w:w="11909" w:h="16834" w:code="1"/>
      <w:pgMar w:top="1080" w:right="432" w:bottom="432" w:left="432" w:header="187" w:footer="720" w:gutter="0"/>
      <w:cols w:space="720"/>
      <w:bidi/>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Mohammad_RSHVND" w:date="2021-03-13T13:13:00Z" w:initials="M">
    <w:p w14:paraId="2A9659E0" w14:textId="74E175CB" w:rsidR="00EA6957" w:rsidRDefault="00EA6957" w:rsidP="00EA6957">
      <w:pPr>
        <w:pStyle w:val="CommentText"/>
        <w:bidi w:val="0"/>
      </w:pPr>
      <w:r>
        <w:rPr>
          <w:rStyle w:val="CommentReference"/>
        </w:rPr>
        <w:annotationRef/>
      </w:r>
      <w:r>
        <w:rPr>
          <w:rStyle w:val="CommentReference"/>
        </w:rPr>
        <w:annotationRef/>
      </w:r>
      <w:r>
        <w:t>Winding_resistance_test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2A9659E0"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3F738F8" w16cex:dateUtc="2021-03-13T09:4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2A9659E0" w16cid:durableId="23F738F8"/>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B Nazanin">
    <w:altName w:val="Arial"/>
    <w:panose1 w:val="00000400000000000000"/>
    <w:charset w:val="B2"/>
    <w:family w:val="auto"/>
    <w:pitch w:val="variable"/>
    <w:sig w:usb0="00002001" w:usb1="80000000" w:usb2="00000008" w:usb3="00000000" w:csb0="00000040" w:csb1="00000000"/>
  </w:font>
  <w:font w:name="B Mitra">
    <w:altName w:val="Courier New"/>
    <w:panose1 w:val="00000400000000000000"/>
    <w:charset w:val="B2"/>
    <w:family w:val="auto"/>
    <w:pitch w:val="variable"/>
    <w:sig w:usb0="00002001" w:usb1="80000000" w:usb2="00000008" w:usb3="00000000" w:csb0="0000004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mbria Math">
    <w:panose1 w:val="02040503050406030204"/>
    <w:charset w:val="00"/>
    <w:family w:val="roman"/>
    <w:pitch w:val="variable"/>
    <w:sig w:usb0="E00006FF" w:usb1="420024FF" w:usb2="02000000" w:usb3="00000000" w:csb0="0000019F" w:csb1="00000000"/>
  </w:font>
  <w:font w:name="Titr">
    <w:altName w:val="Courier New"/>
    <w:panose1 w:val="00000700000000000000"/>
    <w:charset w:val="B2"/>
    <w:family w:val="auto"/>
    <w:pitch w:val="variable"/>
    <w:sig w:usb0="00002001" w:usb1="80000000" w:usb2="00000008" w:usb3="00000000" w:csb0="00000040" w:csb1="00000000"/>
  </w:font>
  <w:font w:name="SimSun">
    <w:altName w:val="宋体"/>
    <w:panose1 w:val="02010600030101010101"/>
    <w:charset w:val="86"/>
    <w:family w:val="auto"/>
    <w:pitch w:val="variable"/>
    <w:sig w:usb0="00000203" w:usb1="288F0000" w:usb2="00000016" w:usb3="00000000" w:csb0="00040001" w:csb1="00000000"/>
  </w:font>
  <w:font w:name="Compset">
    <w:altName w:val="Arial"/>
    <w:panose1 w:val="00000400000000000000"/>
    <w:charset w:val="B2"/>
    <w:family w:val="auto"/>
    <w:pitch w:val="variable"/>
    <w:sig w:usb0="00002001" w:usb1="80000000" w:usb2="00000008" w:usb3="00000000" w:csb0="00000040" w:csb1="00000000"/>
  </w:font>
  <w:font w:name="B Lotus">
    <w:panose1 w:val="00000400000000000000"/>
    <w:charset w:val="B2"/>
    <w:family w:val="auto"/>
    <w:pitch w:val="variable"/>
    <w:sig w:usb0="00002001" w:usb1="80000000" w:usb2="00000008" w:usb3="00000000" w:csb0="00000040" w:csb1="00000000"/>
  </w:font>
  <w:font w:name="Nazanin">
    <w:altName w:val="Courier New"/>
    <w:panose1 w:val="00000400000000000000"/>
    <w:charset w:val="B2"/>
    <w:family w:val="auto"/>
    <w:pitch w:val="variable"/>
    <w:sig w:usb0="00002001" w:usb1="80000000" w:usb2="00000008" w:usb3="00000000" w:csb0="00000040" w:csb1="00000000"/>
  </w:font>
  <w:font w:name="B Titr">
    <w:panose1 w:val="00000700000000000000"/>
    <w:charset w:val="B2"/>
    <w:family w:val="auto"/>
    <w:pitch w:val="variable"/>
    <w:sig w:usb0="00002001" w:usb1="80000000" w:usb2="00000008" w:usb3="00000000" w:csb0="00000040" w:csb1="00000000"/>
  </w:font>
  <w:font w:name="B Compset">
    <w:panose1 w:val="00000400000000000000"/>
    <w:charset w:val="B2"/>
    <w:family w:val="auto"/>
    <w:pitch w:val="variable"/>
    <w:sig w:usb0="00002001" w:usb1="80000000" w:usb2="00000008" w:usb3="00000000" w:csb0="00000040" w:csb1="00000000"/>
  </w:font>
  <w:font w:name="Mitra">
    <w:altName w:val="Arial"/>
    <w:panose1 w:val="00000400000000000000"/>
    <w:charset w:val="B2"/>
    <w:family w:val="auto"/>
    <w:pitch w:val="variable"/>
    <w:sig w:usb0="00002001" w:usb1="80000000" w:usb2="00000008" w:usb3="00000000" w:csb0="0000004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0F81A5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C8F87122"/>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C4D831FE"/>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71A456A"/>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A5BA593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FB86C87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1C472E2"/>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86E5D48"/>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84A707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1CC028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CF2CF6"/>
    <w:multiLevelType w:val="hybridMultilevel"/>
    <w:tmpl w:val="19BA3434"/>
    <w:lvl w:ilvl="0" w:tplc="2192420A">
      <w:start w:val="1"/>
      <w:numFmt w:val="bullet"/>
      <w:lvlText w:val="•"/>
      <w:lvlJc w:val="left"/>
      <w:pPr>
        <w:tabs>
          <w:tab w:val="num" w:pos="720"/>
        </w:tabs>
        <w:ind w:left="720" w:hanging="360"/>
      </w:pPr>
      <w:rPr>
        <w:rFonts w:ascii="Times New Roman" w:hAnsi="Times New Roman" w:hint="default"/>
      </w:rPr>
    </w:lvl>
    <w:lvl w:ilvl="1" w:tplc="E19A8056" w:tentative="1">
      <w:start w:val="1"/>
      <w:numFmt w:val="bullet"/>
      <w:lvlText w:val="•"/>
      <w:lvlJc w:val="left"/>
      <w:pPr>
        <w:tabs>
          <w:tab w:val="num" w:pos="1440"/>
        </w:tabs>
        <w:ind w:left="1440" w:hanging="360"/>
      </w:pPr>
      <w:rPr>
        <w:rFonts w:ascii="Times New Roman" w:hAnsi="Times New Roman" w:hint="default"/>
      </w:rPr>
    </w:lvl>
    <w:lvl w:ilvl="2" w:tplc="C30E7F30" w:tentative="1">
      <w:start w:val="1"/>
      <w:numFmt w:val="bullet"/>
      <w:lvlText w:val="•"/>
      <w:lvlJc w:val="left"/>
      <w:pPr>
        <w:tabs>
          <w:tab w:val="num" w:pos="2160"/>
        </w:tabs>
        <w:ind w:left="2160" w:hanging="360"/>
      </w:pPr>
      <w:rPr>
        <w:rFonts w:ascii="Times New Roman" w:hAnsi="Times New Roman" w:hint="default"/>
      </w:rPr>
    </w:lvl>
    <w:lvl w:ilvl="3" w:tplc="C5BC6F7C" w:tentative="1">
      <w:start w:val="1"/>
      <w:numFmt w:val="bullet"/>
      <w:lvlText w:val="•"/>
      <w:lvlJc w:val="left"/>
      <w:pPr>
        <w:tabs>
          <w:tab w:val="num" w:pos="2880"/>
        </w:tabs>
        <w:ind w:left="2880" w:hanging="360"/>
      </w:pPr>
      <w:rPr>
        <w:rFonts w:ascii="Times New Roman" w:hAnsi="Times New Roman" w:hint="default"/>
      </w:rPr>
    </w:lvl>
    <w:lvl w:ilvl="4" w:tplc="67686564" w:tentative="1">
      <w:start w:val="1"/>
      <w:numFmt w:val="bullet"/>
      <w:lvlText w:val="•"/>
      <w:lvlJc w:val="left"/>
      <w:pPr>
        <w:tabs>
          <w:tab w:val="num" w:pos="3600"/>
        </w:tabs>
        <w:ind w:left="3600" w:hanging="360"/>
      </w:pPr>
      <w:rPr>
        <w:rFonts w:ascii="Times New Roman" w:hAnsi="Times New Roman" w:hint="default"/>
      </w:rPr>
    </w:lvl>
    <w:lvl w:ilvl="5" w:tplc="15F267D4" w:tentative="1">
      <w:start w:val="1"/>
      <w:numFmt w:val="bullet"/>
      <w:lvlText w:val="•"/>
      <w:lvlJc w:val="left"/>
      <w:pPr>
        <w:tabs>
          <w:tab w:val="num" w:pos="4320"/>
        </w:tabs>
        <w:ind w:left="4320" w:hanging="360"/>
      </w:pPr>
      <w:rPr>
        <w:rFonts w:ascii="Times New Roman" w:hAnsi="Times New Roman" w:hint="default"/>
      </w:rPr>
    </w:lvl>
    <w:lvl w:ilvl="6" w:tplc="BA70D260" w:tentative="1">
      <w:start w:val="1"/>
      <w:numFmt w:val="bullet"/>
      <w:lvlText w:val="•"/>
      <w:lvlJc w:val="left"/>
      <w:pPr>
        <w:tabs>
          <w:tab w:val="num" w:pos="5040"/>
        </w:tabs>
        <w:ind w:left="5040" w:hanging="360"/>
      </w:pPr>
      <w:rPr>
        <w:rFonts w:ascii="Times New Roman" w:hAnsi="Times New Roman" w:hint="default"/>
      </w:rPr>
    </w:lvl>
    <w:lvl w:ilvl="7" w:tplc="66ECDE5C" w:tentative="1">
      <w:start w:val="1"/>
      <w:numFmt w:val="bullet"/>
      <w:lvlText w:val="•"/>
      <w:lvlJc w:val="left"/>
      <w:pPr>
        <w:tabs>
          <w:tab w:val="num" w:pos="5760"/>
        </w:tabs>
        <w:ind w:left="5760" w:hanging="360"/>
      </w:pPr>
      <w:rPr>
        <w:rFonts w:ascii="Times New Roman" w:hAnsi="Times New Roman" w:hint="default"/>
      </w:rPr>
    </w:lvl>
    <w:lvl w:ilvl="8" w:tplc="EBD2768C" w:tentative="1">
      <w:start w:val="1"/>
      <w:numFmt w:val="bullet"/>
      <w:lvlText w:val="•"/>
      <w:lvlJc w:val="left"/>
      <w:pPr>
        <w:tabs>
          <w:tab w:val="num" w:pos="6480"/>
        </w:tabs>
        <w:ind w:left="6480" w:hanging="360"/>
      </w:pPr>
      <w:rPr>
        <w:rFonts w:ascii="Times New Roman" w:hAnsi="Times New Roman" w:hint="default"/>
      </w:rPr>
    </w:lvl>
  </w:abstractNum>
  <w:abstractNum w:abstractNumId="11" w15:restartNumberingAfterBreak="0">
    <w:nsid w:val="01122E26"/>
    <w:multiLevelType w:val="hybridMultilevel"/>
    <w:tmpl w:val="60B8D3D0"/>
    <w:lvl w:ilvl="0" w:tplc="5B0E90DC">
      <w:start w:val="1"/>
      <w:numFmt w:val="bullet"/>
      <w:lvlText w:val="•"/>
      <w:lvlJc w:val="left"/>
      <w:pPr>
        <w:tabs>
          <w:tab w:val="num" w:pos="720"/>
        </w:tabs>
        <w:ind w:left="720" w:hanging="360"/>
      </w:pPr>
      <w:rPr>
        <w:rFonts w:ascii="Times New Roman" w:hAnsi="Times New Roman" w:hint="default"/>
      </w:rPr>
    </w:lvl>
    <w:lvl w:ilvl="1" w:tplc="EC68F70A" w:tentative="1">
      <w:start w:val="1"/>
      <w:numFmt w:val="bullet"/>
      <w:lvlText w:val="•"/>
      <w:lvlJc w:val="left"/>
      <w:pPr>
        <w:tabs>
          <w:tab w:val="num" w:pos="1440"/>
        </w:tabs>
        <w:ind w:left="1440" w:hanging="360"/>
      </w:pPr>
      <w:rPr>
        <w:rFonts w:ascii="Times New Roman" w:hAnsi="Times New Roman" w:hint="default"/>
      </w:rPr>
    </w:lvl>
    <w:lvl w:ilvl="2" w:tplc="F8DA8FFE" w:tentative="1">
      <w:start w:val="1"/>
      <w:numFmt w:val="bullet"/>
      <w:lvlText w:val="•"/>
      <w:lvlJc w:val="left"/>
      <w:pPr>
        <w:tabs>
          <w:tab w:val="num" w:pos="2160"/>
        </w:tabs>
        <w:ind w:left="2160" w:hanging="360"/>
      </w:pPr>
      <w:rPr>
        <w:rFonts w:ascii="Times New Roman" w:hAnsi="Times New Roman" w:hint="default"/>
      </w:rPr>
    </w:lvl>
    <w:lvl w:ilvl="3" w:tplc="95F2FF48" w:tentative="1">
      <w:start w:val="1"/>
      <w:numFmt w:val="bullet"/>
      <w:lvlText w:val="•"/>
      <w:lvlJc w:val="left"/>
      <w:pPr>
        <w:tabs>
          <w:tab w:val="num" w:pos="2880"/>
        </w:tabs>
        <w:ind w:left="2880" w:hanging="360"/>
      </w:pPr>
      <w:rPr>
        <w:rFonts w:ascii="Times New Roman" w:hAnsi="Times New Roman" w:hint="default"/>
      </w:rPr>
    </w:lvl>
    <w:lvl w:ilvl="4" w:tplc="F2F2B25C" w:tentative="1">
      <w:start w:val="1"/>
      <w:numFmt w:val="bullet"/>
      <w:lvlText w:val="•"/>
      <w:lvlJc w:val="left"/>
      <w:pPr>
        <w:tabs>
          <w:tab w:val="num" w:pos="3600"/>
        </w:tabs>
        <w:ind w:left="3600" w:hanging="360"/>
      </w:pPr>
      <w:rPr>
        <w:rFonts w:ascii="Times New Roman" w:hAnsi="Times New Roman" w:hint="default"/>
      </w:rPr>
    </w:lvl>
    <w:lvl w:ilvl="5" w:tplc="18A4D4B6" w:tentative="1">
      <w:start w:val="1"/>
      <w:numFmt w:val="bullet"/>
      <w:lvlText w:val="•"/>
      <w:lvlJc w:val="left"/>
      <w:pPr>
        <w:tabs>
          <w:tab w:val="num" w:pos="4320"/>
        </w:tabs>
        <w:ind w:left="4320" w:hanging="360"/>
      </w:pPr>
      <w:rPr>
        <w:rFonts w:ascii="Times New Roman" w:hAnsi="Times New Roman" w:hint="default"/>
      </w:rPr>
    </w:lvl>
    <w:lvl w:ilvl="6" w:tplc="FFD649E0" w:tentative="1">
      <w:start w:val="1"/>
      <w:numFmt w:val="bullet"/>
      <w:lvlText w:val="•"/>
      <w:lvlJc w:val="left"/>
      <w:pPr>
        <w:tabs>
          <w:tab w:val="num" w:pos="5040"/>
        </w:tabs>
        <w:ind w:left="5040" w:hanging="360"/>
      </w:pPr>
      <w:rPr>
        <w:rFonts w:ascii="Times New Roman" w:hAnsi="Times New Roman" w:hint="default"/>
      </w:rPr>
    </w:lvl>
    <w:lvl w:ilvl="7" w:tplc="8D080424" w:tentative="1">
      <w:start w:val="1"/>
      <w:numFmt w:val="bullet"/>
      <w:lvlText w:val="•"/>
      <w:lvlJc w:val="left"/>
      <w:pPr>
        <w:tabs>
          <w:tab w:val="num" w:pos="5760"/>
        </w:tabs>
        <w:ind w:left="5760" w:hanging="360"/>
      </w:pPr>
      <w:rPr>
        <w:rFonts w:ascii="Times New Roman" w:hAnsi="Times New Roman" w:hint="default"/>
      </w:rPr>
    </w:lvl>
    <w:lvl w:ilvl="8" w:tplc="35FEDEA2" w:tentative="1">
      <w:start w:val="1"/>
      <w:numFmt w:val="bullet"/>
      <w:lvlText w:val="•"/>
      <w:lvlJc w:val="left"/>
      <w:pPr>
        <w:tabs>
          <w:tab w:val="num" w:pos="6480"/>
        </w:tabs>
        <w:ind w:left="6480" w:hanging="360"/>
      </w:pPr>
      <w:rPr>
        <w:rFonts w:ascii="Times New Roman" w:hAnsi="Times New Roman" w:hint="default"/>
      </w:rPr>
    </w:lvl>
  </w:abstractNum>
  <w:abstractNum w:abstractNumId="12" w15:restartNumberingAfterBreak="0">
    <w:nsid w:val="06C8593C"/>
    <w:multiLevelType w:val="hybridMultilevel"/>
    <w:tmpl w:val="84A658F0"/>
    <w:lvl w:ilvl="0" w:tplc="D026FD5E">
      <w:start w:val="1"/>
      <w:numFmt w:val="bullet"/>
      <w:pStyle w:val="a"/>
      <w:lvlText w:val=""/>
      <w:lvlJc w:val="left"/>
      <w:pPr>
        <w:ind w:left="1260" w:hanging="360"/>
      </w:pPr>
      <w:rPr>
        <w:rFonts w:ascii="Wingdings" w:hAnsi="Wingdings" w:hint="default"/>
        <w:color w:val="auto"/>
      </w:rPr>
    </w:lvl>
    <w:lvl w:ilvl="1" w:tplc="04090003" w:tentative="1">
      <w:start w:val="1"/>
      <w:numFmt w:val="bullet"/>
      <w:lvlText w:val="o"/>
      <w:lvlJc w:val="left"/>
      <w:pPr>
        <w:tabs>
          <w:tab w:val="num" w:pos="2743"/>
        </w:tabs>
        <w:ind w:left="2743" w:hanging="360"/>
      </w:pPr>
      <w:rPr>
        <w:rFonts w:ascii="Courier New" w:hAnsi="Courier New" w:cs="Courier New" w:hint="default"/>
      </w:rPr>
    </w:lvl>
    <w:lvl w:ilvl="2" w:tplc="04090005" w:tentative="1">
      <w:start w:val="1"/>
      <w:numFmt w:val="bullet"/>
      <w:lvlText w:val=""/>
      <w:lvlJc w:val="left"/>
      <w:pPr>
        <w:tabs>
          <w:tab w:val="num" w:pos="3463"/>
        </w:tabs>
        <w:ind w:left="3463" w:hanging="360"/>
      </w:pPr>
      <w:rPr>
        <w:rFonts w:ascii="Wingdings" w:hAnsi="Wingdings" w:hint="default"/>
      </w:rPr>
    </w:lvl>
    <w:lvl w:ilvl="3" w:tplc="04090001" w:tentative="1">
      <w:start w:val="1"/>
      <w:numFmt w:val="bullet"/>
      <w:lvlText w:val=""/>
      <w:lvlJc w:val="left"/>
      <w:pPr>
        <w:tabs>
          <w:tab w:val="num" w:pos="4183"/>
        </w:tabs>
        <w:ind w:left="4183" w:hanging="360"/>
      </w:pPr>
      <w:rPr>
        <w:rFonts w:ascii="Symbol" w:hAnsi="Symbol" w:hint="default"/>
      </w:rPr>
    </w:lvl>
    <w:lvl w:ilvl="4" w:tplc="04090003" w:tentative="1">
      <w:start w:val="1"/>
      <w:numFmt w:val="bullet"/>
      <w:lvlText w:val="o"/>
      <w:lvlJc w:val="left"/>
      <w:pPr>
        <w:tabs>
          <w:tab w:val="num" w:pos="4903"/>
        </w:tabs>
        <w:ind w:left="4903" w:hanging="360"/>
      </w:pPr>
      <w:rPr>
        <w:rFonts w:ascii="Courier New" w:hAnsi="Courier New" w:cs="Courier New" w:hint="default"/>
      </w:rPr>
    </w:lvl>
    <w:lvl w:ilvl="5" w:tplc="04090005" w:tentative="1">
      <w:start w:val="1"/>
      <w:numFmt w:val="bullet"/>
      <w:lvlText w:val=""/>
      <w:lvlJc w:val="left"/>
      <w:pPr>
        <w:tabs>
          <w:tab w:val="num" w:pos="5623"/>
        </w:tabs>
        <w:ind w:left="5623" w:hanging="360"/>
      </w:pPr>
      <w:rPr>
        <w:rFonts w:ascii="Wingdings" w:hAnsi="Wingdings" w:hint="default"/>
      </w:rPr>
    </w:lvl>
    <w:lvl w:ilvl="6" w:tplc="04090001" w:tentative="1">
      <w:start w:val="1"/>
      <w:numFmt w:val="bullet"/>
      <w:lvlText w:val=""/>
      <w:lvlJc w:val="left"/>
      <w:pPr>
        <w:tabs>
          <w:tab w:val="num" w:pos="6343"/>
        </w:tabs>
        <w:ind w:left="6343" w:hanging="360"/>
      </w:pPr>
      <w:rPr>
        <w:rFonts w:ascii="Symbol" w:hAnsi="Symbol" w:hint="default"/>
      </w:rPr>
    </w:lvl>
    <w:lvl w:ilvl="7" w:tplc="04090003" w:tentative="1">
      <w:start w:val="1"/>
      <w:numFmt w:val="bullet"/>
      <w:lvlText w:val="o"/>
      <w:lvlJc w:val="left"/>
      <w:pPr>
        <w:tabs>
          <w:tab w:val="num" w:pos="7063"/>
        </w:tabs>
        <w:ind w:left="7063" w:hanging="360"/>
      </w:pPr>
      <w:rPr>
        <w:rFonts w:ascii="Courier New" w:hAnsi="Courier New" w:cs="Courier New" w:hint="default"/>
      </w:rPr>
    </w:lvl>
    <w:lvl w:ilvl="8" w:tplc="04090005" w:tentative="1">
      <w:start w:val="1"/>
      <w:numFmt w:val="bullet"/>
      <w:lvlText w:val=""/>
      <w:lvlJc w:val="left"/>
      <w:pPr>
        <w:tabs>
          <w:tab w:val="num" w:pos="7783"/>
        </w:tabs>
        <w:ind w:left="7783" w:hanging="360"/>
      </w:pPr>
      <w:rPr>
        <w:rFonts w:ascii="Wingdings" w:hAnsi="Wingdings" w:hint="default"/>
      </w:rPr>
    </w:lvl>
  </w:abstractNum>
  <w:abstractNum w:abstractNumId="13" w15:restartNumberingAfterBreak="0">
    <w:nsid w:val="097C0241"/>
    <w:multiLevelType w:val="hybridMultilevel"/>
    <w:tmpl w:val="2D9ADE74"/>
    <w:lvl w:ilvl="0" w:tplc="71E6EBAE">
      <w:start w:val="1"/>
      <w:numFmt w:val="decimal"/>
      <w:pStyle w:val="Number-01"/>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0D8140B9"/>
    <w:multiLevelType w:val="hybridMultilevel"/>
    <w:tmpl w:val="5AC23746"/>
    <w:lvl w:ilvl="0" w:tplc="3D460F02">
      <w:start w:val="1"/>
      <w:numFmt w:val="bullet"/>
      <w:pStyle w:val="Bullet02"/>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5" w15:restartNumberingAfterBreak="0">
    <w:nsid w:val="0FCA628B"/>
    <w:multiLevelType w:val="hybridMultilevel"/>
    <w:tmpl w:val="EC481B1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8E96187"/>
    <w:multiLevelType w:val="hybridMultilevel"/>
    <w:tmpl w:val="B0EA8B40"/>
    <w:lvl w:ilvl="0" w:tplc="2B4C617E">
      <w:start w:val="1"/>
      <w:numFmt w:val="bullet"/>
      <w:pStyle w:val="FirstPage-Tick"/>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1B4E4442"/>
    <w:multiLevelType w:val="hybridMultilevel"/>
    <w:tmpl w:val="341EACD0"/>
    <w:lvl w:ilvl="0" w:tplc="F5D0B1F2">
      <w:numFmt w:val="bullet"/>
      <w:lvlText w:val="-"/>
      <w:lvlJc w:val="left"/>
      <w:pPr>
        <w:ind w:left="720" w:hanging="360"/>
      </w:pPr>
      <w:rPr>
        <w:rFonts w:asciiTheme="minorHAnsi" w:eastAsiaTheme="minorHAnsi" w:hAnsiTheme="minorHAnsi" w:cs="B Nazani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1D057DBD"/>
    <w:multiLevelType w:val="hybridMultilevel"/>
    <w:tmpl w:val="09020418"/>
    <w:lvl w:ilvl="0" w:tplc="6C36F192">
      <w:start w:val="1"/>
      <w:numFmt w:val="bullet"/>
      <w:lvlText w:val="•"/>
      <w:lvlJc w:val="left"/>
      <w:pPr>
        <w:tabs>
          <w:tab w:val="num" w:pos="720"/>
        </w:tabs>
        <w:ind w:left="720" w:hanging="360"/>
      </w:pPr>
      <w:rPr>
        <w:rFonts w:ascii="Times New Roman" w:hAnsi="Times New Roman" w:hint="default"/>
      </w:rPr>
    </w:lvl>
    <w:lvl w:ilvl="1" w:tplc="1D3AC27C" w:tentative="1">
      <w:start w:val="1"/>
      <w:numFmt w:val="bullet"/>
      <w:lvlText w:val="•"/>
      <w:lvlJc w:val="left"/>
      <w:pPr>
        <w:tabs>
          <w:tab w:val="num" w:pos="1440"/>
        </w:tabs>
        <w:ind w:left="1440" w:hanging="360"/>
      </w:pPr>
      <w:rPr>
        <w:rFonts w:ascii="Times New Roman" w:hAnsi="Times New Roman" w:hint="default"/>
      </w:rPr>
    </w:lvl>
    <w:lvl w:ilvl="2" w:tplc="BCD260BC" w:tentative="1">
      <w:start w:val="1"/>
      <w:numFmt w:val="bullet"/>
      <w:lvlText w:val="•"/>
      <w:lvlJc w:val="left"/>
      <w:pPr>
        <w:tabs>
          <w:tab w:val="num" w:pos="2160"/>
        </w:tabs>
        <w:ind w:left="2160" w:hanging="360"/>
      </w:pPr>
      <w:rPr>
        <w:rFonts w:ascii="Times New Roman" w:hAnsi="Times New Roman" w:hint="default"/>
      </w:rPr>
    </w:lvl>
    <w:lvl w:ilvl="3" w:tplc="73702376" w:tentative="1">
      <w:start w:val="1"/>
      <w:numFmt w:val="bullet"/>
      <w:lvlText w:val="•"/>
      <w:lvlJc w:val="left"/>
      <w:pPr>
        <w:tabs>
          <w:tab w:val="num" w:pos="2880"/>
        </w:tabs>
        <w:ind w:left="2880" w:hanging="360"/>
      </w:pPr>
      <w:rPr>
        <w:rFonts w:ascii="Times New Roman" w:hAnsi="Times New Roman" w:hint="default"/>
      </w:rPr>
    </w:lvl>
    <w:lvl w:ilvl="4" w:tplc="B3986F86" w:tentative="1">
      <w:start w:val="1"/>
      <w:numFmt w:val="bullet"/>
      <w:lvlText w:val="•"/>
      <w:lvlJc w:val="left"/>
      <w:pPr>
        <w:tabs>
          <w:tab w:val="num" w:pos="3600"/>
        </w:tabs>
        <w:ind w:left="3600" w:hanging="360"/>
      </w:pPr>
      <w:rPr>
        <w:rFonts w:ascii="Times New Roman" w:hAnsi="Times New Roman" w:hint="default"/>
      </w:rPr>
    </w:lvl>
    <w:lvl w:ilvl="5" w:tplc="0A70DEFC" w:tentative="1">
      <w:start w:val="1"/>
      <w:numFmt w:val="bullet"/>
      <w:lvlText w:val="•"/>
      <w:lvlJc w:val="left"/>
      <w:pPr>
        <w:tabs>
          <w:tab w:val="num" w:pos="4320"/>
        </w:tabs>
        <w:ind w:left="4320" w:hanging="360"/>
      </w:pPr>
      <w:rPr>
        <w:rFonts w:ascii="Times New Roman" w:hAnsi="Times New Roman" w:hint="default"/>
      </w:rPr>
    </w:lvl>
    <w:lvl w:ilvl="6" w:tplc="0E902AC0" w:tentative="1">
      <w:start w:val="1"/>
      <w:numFmt w:val="bullet"/>
      <w:lvlText w:val="•"/>
      <w:lvlJc w:val="left"/>
      <w:pPr>
        <w:tabs>
          <w:tab w:val="num" w:pos="5040"/>
        </w:tabs>
        <w:ind w:left="5040" w:hanging="360"/>
      </w:pPr>
      <w:rPr>
        <w:rFonts w:ascii="Times New Roman" w:hAnsi="Times New Roman" w:hint="default"/>
      </w:rPr>
    </w:lvl>
    <w:lvl w:ilvl="7" w:tplc="930EF772" w:tentative="1">
      <w:start w:val="1"/>
      <w:numFmt w:val="bullet"/>
      <w:lvlText w:val="•"/>
      <w:lvlJc w:val="left"/>
      <w:pPr>
        <w:tabs>
          <w:tab w:val="num" w:pos="5760"/>
        </w:tabs>
        <w:ind w:left="5760" w:hanging="360"/>
      </w:pPr>
      <w:rPr>
        <w:rFonts w:ascii="Times New Roman" w:hAnsi="Times New Roman" w:hint="default"/>
      </w:rPr>
    </w:lvl>
    <w:lvl w:ilvl="8" w:tplc="58345BAC" w:tentative="1">
      <w:start w:val="1"/>
      <w:numFmt w:val="bullet"/>
      <w:lvlText w:val="•"/>
      <w:lvlJc w:val="left"/>
      <w:pPr>
        <w:tabs>
          <w:tab w:val="num" w:pos="6480"/>
        </w:tabs>
        <w:ind w:left="6480" w:hanging="360"/>
      </w:pPr>
      <w:rPr>
        <w:rFonts w:ascii="Times New Roman" w:hAnsi="Times New Roman" w:hint="default"/>
      </w:rPr>
    </w:lvl>
  </w:abstractNum>
  <w:abstractNum w:abstractNumId="19" w15:restartNumberingAfterBreak="0">
    <w:nsid w:val="231F22C2"/>
    <w:multiLevelType w:val="hybridMultilevel"/>
    <w:tmpl w:val="9D78715E"/>
    <w:lvl w:ilvl="0" w:tplc="7E26FBF6">
      <w:start w:val="1"/>
      <w:numFmt w:val="bullet"/>
      <w:pStyle w:val="a0"/>
      <w:lvlText w:val=""/>
      <w:lvlJc w:val="righ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4AC13DC"/>
    <w:multiLevelType w:val="hybridMultilevel"/>
    <w:tmpl w:val="1FBCE08C"/>
    <w:lvl w:ilvl="0" w:tplc="3DB002EA">
      <w:start w:val="1"/>
      <w:numFmt w:val="bullet"/>
      <w:pStyle w:val="a1"/>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1B93B27"/>
    <w:multiLevelType w:val="hybridMultilevel"/>
    <w:tmpl w:val="DC6A6324"/>
    <w:lvl w:ilvl="0" w:tplc="64825F7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8BA79EA"/>
    <w:multiLevelType w:val="hybridMultilevel"/>
    <w:tmpl w:val="37029AF6"/>
    <w:lvl w:ilvl="0" w:tplc="E6C811EE">
      <w:start w:val="1"/>
      <w:numFmt w:val="bullet"/>
      <w:pStyle w:val="Tick"/>
      <w:lvlText w:val=""/>
      <w:lvlJc w:val="left"/>
      <w:pPr>
        <w:ind w:left="1017"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93157D5"/>
    <w:multiLevelType w:val="hybridMultilevel"/>
    <w:tmpl w:val="0556ECAE"/>
    <w:lvl w:ilvl="0" w:tplc="8CAE69B0">
      <w:start w:val="1"/>
      <w:numFmt w:val="bullet"/>
      <w:pStyle w:val="a2"/>
      <w:lvlText w:val=""/>
      <w:lvlJc w:val="left"/>
      <w:pPr>
        <w:tabs>
          <w:tab w:val="num" w:pos="1152"/>
        </w:tabs>
        <w:ind w:left="1152"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1B75B7A"/>
    <w:multiLevelType w:val="hybridMultilevel"/>
    <w:tmpl w:val="204690CA"/>
    <w:lvl w:ilvl="0" w:tplc="FD622204">
      <w:start w:val="1"/>
      <w:numFmt w:val="bullet"/>
      <w:lvlText w:val="•"/>
      <w:lvlJc w:val="left"/>
      <w:pPr>
        <w:tabs>
          <w:tab w:val="num" w:pos="720"/>
        </w:tabs>
        <w:ind w:left="720" w:hanging="360"/>
      </w:pPr>
      <w:rPr>
        <w:rFonts w:ascii="Times New Roman" w:hAnsi="Times New Roman" w:hint="default"/>
      </w:rPr>
    </w:lvl>
    <w:lvl w:ilvl="1" w:tplc="7A9C1AAC" w:tentative="1">
      <w:start w:val="1"/>
      <w:numFmt w:val="bullet"/>
      <w:lvlText w:val="•"/>
      <w:lvlJc w:val="left"/>
      <w:pPr>
        <w:tabs>
          <w:tab w:val="num" w:pos="1440"/>
        </w:tabs>
        <w:ind w:left="1440" w:hanging="360"/>
      </w:pPr>
      <w:rPr>
        <w:rFonts w:ascii="Times New Roman" w:hAnsi="Times New Roman" w:hint="default"/>
      </w:rPr>
    </w:lvl>
    <w:lvl w:ilvl="2" w:tplc="84C02DC6" w:tentative="1">
      <w:start w:val="1"/>
      <w:numFmt w:val="bullet"/>
      <w:lvlText w:val="•"/>
      <w:lvlJc w:val="left"/>
      <w:pPr>
        <w:tabs>
          <w:tab w:val="num" w:pos="2160"/>
        </w:tabs>
        <w:ind w:left="2160" w:hanging="360"/>
      </w:pPr>
      <w:rPr>
        <w:rFonts w:ascii="Times New Roman" w:hAnsi="Times New Roman" w:hint="default"/>
      </w:rPr>
    </w:lvl>
    <w:lvl w:ilvl="3" w:tplc="53AA3284" w:tentative="1">
      <w:start w:val="1"/>
      <w:numFmt w:val="bullet"/>
      <w:lvlText w:val="•"/>
      <w:lvlJc w:val="left"/>
      <w:pPr>
        <w:tabs>
          <w:tab w:val="num" w:pos="2880"/>
        </w:tabs>
        <w:ind w:left="2880" w:hanging="360"/>
      </w:pPr>
      <w:rPr>
        <w:rFonts w:ascii="Times New Roman" w:hAnsi="Times New Roman" w:hint="default"/>
      </w:rPr>
    </w:lvl>
    <w:lvl w:ilvl="4" w:tplc="73D4F474" w:tentative="1">
      <w:start w:val="1"/>
      <w:numFmt w:val="bullet"/>
      <w:lvlText w:val="•"/>
      <w:lvlJc w:val="left"/>
      <w:pPr>
        <w:tabs>
          <w:tab w:val="num" w:pos="3600"/>
        </w:tabs>
        <w:ind w:left="3600" w:hanging="360"/>
      </w:pPr>
      <w:rPr>
        <w:rFonts w:ascii="Times New Roman" w:hAnsi="Times New Roman" w:hint="default"/>
      </w:rPr>
    </w:lvl>
    <w:lvl w:ilvl="5" w:tplc="A01E071E" w:tentative="1">
      <w:start w:val="1"/>
      <w:numFmt w:val="bullet"/>
      <w:lvlText w:val="•"/>
      <w:lvlJc w:val="left"/>
      <w:pPr>
        <w:tabs>
          <w:tab w:val="num" w:pos="4320"/>
        </w:tabs>
        <w:ind w:left="4320" w:hanging="360"/>
      </w:pPr>
      <w:rPr>
        <w:rFonts w:ascii="Times New Roman" w:hAnsi="Times New Roman" w:hint="default"/>
      </w:rPr>
    </w:lvl>
    <w:lvl w:ilvl="6" w:tplc="5BBCCFAC" w:tentative="1">
      <w:start w:val="1"/>
      <w:numFmt w:val="bullet"/>
      <w:lvlText w:val="•"/>
      <w:lvlJc w:val="left"/>
      <w:pPr>
        <w:tabs>
          <w:tab w:val="num" w:pos="5040"/>
        </w:tabs>
        <w:ind w:left="5040" w:hanging="360"/>
      </w:pPr>
      <w:rPr>
        <w:rFonts w:ascii="Times New Roman" w:hAnsi="Times New Roman" w:hint="default"/>
      </w:rPr>
    </w:lvl>
    <w:lvl w:ilvl="7" w:tplc="95E61984" w:tentative="1">
      <w:start w:val="1"/>
      <w:numFmt w:val="bullet"/>
      <w:lvlText w:val="•"/>
      <w:lvlJc w:val="left"/>
      <w:pPr>
        <w:tabs>
          <w:tab w:val="num" w:pos="5760"/>
        </w:tabs>
        <w:ind w:left="5760" w:hanging="360"/>
      </w:pPr>
      <w:rPr>
        <w:rFonts w:ascii="Times New Roman" w:hAnsi="Times New Roman" w:hint="default"/>
      </w:rPr>
    </w:lvl>
    <w:lvl w:ilvl="8" w:tplc="200848F8" w:tentative="1">
      <w:start w:val="1"/>
      <w:numFmt w:val="bullet"/>
      <w:lvlText w:val="•"/>
      <w:lvlJc w:val="left"/>
      <w:pPr>
        <w:tabs>
          <w:tab w:val="num" w:pos="6480"/>
        </w:tabs>
        <w:ind w:left="6480" w:hanging="360"/>
      </w:pPr>
      <w:rPr>
        <w:rFonts w:ascii="Times New Roman" w:hAnsi="Times New Roman" w:hint="default"/>
      </w:rPr>
    </w:lvl>
  </w:abstractNum>
  <w:abstractNum w:abstractNumId="25" w15:restartNumberingAfterBreak="0">
    <w:nsid w:val="518E0607"/>
    <w:multiLevelType w:val="hybridMultilevel"/>
    <w:tmpl w:val="C878522A"/>
    <w:lvl w:ilvl="0" w:tplc="6DE687F0">
      <w:start w:val="1"/>
      <w:numFmt w:val="bullet"/>
      <w:pStyle w:val="BulletJadva"/>
      <w:lvlText w:val=""/>
      <w:lvlJc w:val="left"/>
      <w:pPr>
        <w:ind w:left="1352" w:hanging="360"/>
      </w:pPr>
      <w:rPr>
        <w:rFonts w:ascii="Wingdings" w:hAnsi="Wingdings" w:hint="default"/>
      </w:rPr>
    </w:lvl>
    <w:lvl w:ilvl="1" w:tplc="04090003" w:tentative="1">
      <w:start w:val="1"/>
      <w:numFmt w:val="bullet"/>
      <w:lvlText w:val="o"/>
      <w:lvlJc w:val="left"/>
      <w:pPr>
        <w:ind w:left="1797" w:hanging="360"/>
      </w:pPr>
      <w:rPr>
        <w:rFonts w:ascii="Courier New" w:hAnsi="Courier New" w:cs="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cs="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cs="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26" w15:restartNumberingAfterBreak="0">
    <w:nsid w:val="53AE04E4"/>
    <w:multiLevelType w:val="hybridMultilevel"/>
    <w:tmpl w:val="30A216F2"/>
    <w:lvl w:ilvl="0" w:tplc="42C4AD2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88A5BD7"/>
    <w:multiLevelType w:val="hybridMultilevel"/>
    <w:tmpl w:val="E662F20E"/>
    <w:lvl w:ilvl="0" w:tplc="BE208C1C">
      <w:start w:val="1"/>
      <w:numFmt w:val="bullet"/>
      <w:pStyle w:val="a3"/>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C185C8C"/>
    <w:multiLevelType w:val="hybridMultilevel"/>
    <w:tmpl w:val="0F14D2E8"/>
    <w:lvl w:ilvl="0" w:tplc="B6182726">
      <w:start w:val="1"/>
      <w:numFmt w:val="bullet"/>
      <w:pStyle w:val="a4"/>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1D6177F"/>
    <w:multiLevelType w:val="hybridMultilevel"/>
    <w:tmpl w:val="02548E96"/>
    <w:lvl w:ilvl="0" w:tplc="4E58D9A4">
      <w:start w:val="1"/>
      <w:numFmt w:val="bullet"/>
      <w:pStyle w:val="List02-Circule"/>
      <w:lvlText w:val="o"/>
      <w:lvlJc w:val="left"/>
      <w:pPr>
        <w:ind w:left="2004" w:hanging="360"/>
      </w:pPr>
      <w:rPr>
        <w:rFonts w:ascii="Courier New" w:hAnsi="Courier New" w:cs="Courier New" w:hint="default"/>
      </w:rPr>
    </w:lvl>
    <w:lvl w:ilvl="1" w:tplc="04090019" w:tentative="1">
      <w:start w:val="1"/>
      <w:numFmt w:val="lowerLetter"/>
      <w:lvlText w:val="%2."/>
      <w:lvlJc w:val="left"/>
      <w:pPr>
        <w:ind w:left="3084" w:hanging="360"/>
      </w:pPr>
    </w:lvl>
    <w:lvl w:ilvl="2" w:tplc="0409001B" w:tentative="1">
      <w:start w:val="1"/>
      <w:numFmt w:val="lowerRoman"/>
      <w:lvlText w:val="%3."/>
      <w:lvlJc w:val="right"/>
      <w:pPr>
        <w:ind w:left="3804" w:hanging="180"/>
      </w:pPr>
    </w:lvl>
    <w:lvl w:ilvl="3" w:tplc="0409000F" w:tentative="1">
      <w:start w:val="1"/>
      <w:numFmt w:val="decimal"/>
      <w:lvlText w:val="%4."/>
      <w:lvlJc w:val="left"/>
      <w:pPr>
        <w:ind w:left="4524" w:hanging="360"/>
      </w:pPr>
    </w:lvl>
    <w:lvl w:ilvl="4" w:tplc="04090019" w:tentative="1">
      <w:start w:val="1"/>
      <w:numFmt w:val="lowerLetter"/>
      <w:lvlText w:val="%5."/>
      <w:lvlJc w:val="left"/>
      <w:pPr>
        <w:ind w:left="5244" w:hanging="360"/>
      </w:pPr>
    </w:lvl>
    <w:lvl w:ilvl="5" w:tplc="0409001B" w:tentative="1">
      <w:start w:val="1"/>
      <w:numFmt w:val="lowerRoman"/>
      <w:lvlText w:val="%6."/>
      <w:lvlJc w:val="right"/>
      <w:pPr>
        <w:ind w:left="5964" w:hanging="180"/>
      </w:pPr>
    </w:lvl>
    <w:lvl w:ilvl="6" w:tplc="0409000F" w:tentative="1">
      <w:start w:val="1"/>
      <w:numFmt w:val="decimal"/>
      <w:lvlText w:val="%7."/>
      <w:lvlJc w:val="left"/>
      <w:pPr>
        <w:ind w:left="6684" w:hanging="360"/>
      </w:pPr>
    </w:lvl>
    <w:lvl w:ilvl="7" w:tplc="04090019" w:tentative="1">
      <w:start w:val="1"/>
      <w:numFmt w:val="lowerLetter"/>
      <w:lvlText w:val="%8."/>
      <w:lvlJc w:val="left"/>
      <w:pPr>
        <w:ind w:left="7404" w:hanging="360"/>
      </w:pPr>
    </w:lvl>
    <w:lvl w:ilvl="8" w:tplc="0409001B" w:tentative="1">
      <w:start w:val="1"/>
      <w:numFmt w:val="lowerRoman"/>
      <w:lvlText w:val="%9."/>
      <w:lvlJc w:val="right"/>
      <w:pPr>
        <w:ind w:left="8124" w:hanging="180"/>
      </w:pPr>
    </w:lvl>
  </w:abstractNum>
  <w:abstractNum w:abstractNumId="30" w15:restartNumberingAfterBreak="0">
    <w:nsid w:val="646376AE"/>
    <w:multiLevelType w:val="hybridMultilevel"/>
    <w:tmpl w:val="45B827FA"/>
    <w:lvl w:ilvl="0" w:tplc="40FA101A">
      <w:start w:val="1"/>
      <w:numFmt w:val="decimal"/>
      <w:lvlText w:val="5-3-%1)"/>
      <w:lvlJc w:val="left"/>
      <w:pPr>
        <w:ind w:left="720" w:hanging="360"/>
      </w:pPr>
      <w:rPr>
        <w:b w:val="0"/>
        <w:bCs w:val="0"/>
        <w:i w:val="0"/>
        <w:iCs w:val="0"/>
        <w:caps w:val="0"/>
        <w:smallCaps w:val="0"/>
        <w:strike w:val="0"/>
        <w:dstrike w:val="0"/>
        <w:noProof w:val="0"/>
        <w:vanish w:val="0"/>
        <w:spacing w:val="0"/>
        <w:kern w:val="0"/>
        <w:position w:val="0"/>
        <w:u w:val="none"/>
        <w:effect w:val="none"/>
        <w:vertAlign w:val="baseline"/>
        <w:em w:val="none"/>
        <w:specVanish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6F93219"/>
    <w:multiLevelType w:val="hybridMultilevel"/>
    <w:tmpl w:val="BB14A25A"/>
    <w:lvl w:ilvl="0" w:tplc="EE6A161E">
      <w:start w:val="1"/>
      <w:numFmt w:val="bullet"/>
      <w:pStyle w:val="Bullet-Star"/>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7AB5030"/>
    <w:multiLevelType w:val="hybridMultilevel"/>
    <w:tmpl w:val="90FC9F2E"/>
    <w:lvl w:ilvl="0" w:tplc="0F7C683E">
      <w:start w:val="1"/>
      <w:numFmt w:val="bullet"/>
      <w:pStyle w:val="a5"/>
      <w:lvlText w:val="-"/>
      <w:lvlJc w:val="left"/>
      <w:pPr>
        <w:tabs>
          <w:tab w:val="num" w:pos="1440"/>
        </w:tabs>
        <w:ind w:left="1440" w:hanging="360"/>
      </w:pPr>
      <w:rPr>
        <w:rFonts w:ascii="B Mitra" w:eastAsia="Times New Roman" w:hAnsi="B Mitra" w:hint="default"/>
        <w:lang w:bidi="ar-SA"/>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709D018A"/>
    <w:multiLevelType w:val="hybridMultilevel"/>
    <w:tmpl w:val="95E616F8"/>
    <w:lvl w:ilvl="0" w:tplc="7E46D94A">
      <w:start w:val="1"/>
      <w:numFmt w:val="bullet"/>
      <w:lvlText w:val="•"/>
      <w:lvlJc w:val="left"/>
      <w:pPr>
        <w:tabs>
          <w:tab w:val="num" w:pos="720"/>
        </w:tabs>
        <w:ind w:left="720" w:hanging="360"/>
      </w:pPr>
      <w:rPr>
        <w:rFonts w:ascii="Times New Roman" w:hAnsi="Times New Roman" w:hint="default"/>
      </w:rPr>
    </w:lvl>
    <w:lvl w:ilvl="1" w:tplc="A05212AC" w:tentative="1">
      <w:start w:val="1"/>
      <w:numFmt w:val="bullet"/>
      <w:lvlText w:val="•"/>
      <w:lvlJc w:val="left"/>
      <w:pPr>
        <w:tabs>
          <w:tab w:val="num" w:pos="1440"/>
        </w:tabs>
        <w:ind w:left="1440" w:hanging="360"/>
      </w:pPr>
      <w:rPr>
        <w:rFonts w:ascii="Times New Roman" w:hAnsi="Times New Roman" w:hint="default"/>
      </w:rPr>
    </w:lvl>
    <w:lvl w:ilvl="2" w:tplc="C6AE785A" w:tentative="1">
      <w:start w:val="1"/>
      <w:numFmt w:val="bullet"/>
      <w:lvlText w:val="•"/>
      <w:lvlJc w:val="left"/>
      <w:pPr>
        <w:tabs>
          <w:tab w:val="num" w:pos="2160"/>
        </w:tabs>
        <w:ind w:left="2160" w:hanging="360"/>
      </w:pPr>
      <w:rPr>
        <w:rFonts w:ascii="Times New Roman" w:hAnsi="Times New Roman" w:hint="default"/>
      </w:rPr>
    </w:lvl>
    <w:lvl w:ilvl="3" w:tplc="8132EF78" w:tentative="1">
      <w:start w:val="1"/>
      <w:numFmt w:val="bullet"/>
      <w:lvlText w:val="•"/>
      <w:lvlJc w:val="left"/>
      <w:pPr>
        <w:tabs>
          <w:tab w:val="num" w:pos="2880"/>
        </w:tabs>
        <w:ind w:left="2880" w:hanging="360"/>
      </w:pPr>
      <w:rPr>
        <w:rFonts w:ascii="Times New Roman" w:hAnsi="Times New Roman" w:hint="default"/>
      </w:rPr>
    </w:lvl>
    <w:lvl w:ilvl="4" w:tplc="8BF6E098" w:tentative="1">
      <w:start w:val="1"/>
      <w:numFmt w:val="bullet"/>
      <w:lvlText w:val="•"/>
      <w:lvlJc w:val="left"/>
      <w:pPr>
        <w:tabs>
          <w:tab w:val="num" w:pos="3600"/>
        </w:tabs>
        <w:ind w:left="3600" w:hanging="360"/>
      </w:pPr>
      <w:rPr>
        <w:rFonts w:ascii="Times New Roman" w:hAnsi="Times New Roman" w:hint="default"/>
      </w:rPr>
    </w:lvl>
    <w:lvl w:ilvl="5" w:tplc="B18E055C" w:tentative="1">
      <w:start w:val="1"/>
      <w:numFmt w:val="bullet"/>
      <w:lvlText w:val="•"/>
      <w:lvlJc w:val="left"/>
      <w:pPr>
        <w:tabs>
          <w:tab w:val="num" w:pos="4320"/>
        </w:tabs>
        <w:ind w:left="4320" w:hanging="360"/>
      </w:pPr>
      <w:rPr>
        <w:rFonts w:ascii="Times New Roman" w:hAnsi="Times New Roman" w:hint="default"/>
      </w:rPr>
    </w:lvl>
    <w:lvl w:ilvl="6" w:tplc="E2B4BAF4" w:tentative="1">
      <w:start w:val="1"/>
      <w:numFmt w:val="bullet"/>
      <w:lvlText w:val="•"/>
      <w:lvlJc w:val="left"/>
      <w:pPr>
        <w:tabs>
          <w:tab w:val="num" w:pos="5040"/>
        </w:tabs>
        <w:ind w:left="5040" w:hanging="360"/>
      </w:pPr>
      <w:rPr>
        <w:rFonts w:ascii="Times New Roman" w:hAnsi="Times New Roman" w:hint="default"/>
      </w:rPr>
    </w:lvl>
    <w:lvl w:ilvl="7" w:tplc="95AEB356" w:tentative="1">
      <w:start w:val="1"/>
      <w:numFmt w:val="bullet"/>
      <w:lvlText w:val="•"/>
      <w:lvlJc w:val="left"/>
      <w:pPr>
        <w:tabs>
          <w:tab w:val="num" w:pos="5760"/>
        </w:tabs>
        <w:ind w:left="5760" w:hanging="360"/>
      </w:pPr>
      <w:rPr>
        <w:rFonts w:ascii="Times New Roman" w:hAnsi="Times New Roman" w:hint="default"/>
      </w:rPr>
    </w:lvl>
    <w:lvl w:ilvl="8" w:tplc="568EECCA" w:tentative="1">
      <w:start w:val="1"/>
      <w:numFmt w:val="bullet"/>
      <w:lvlText w:val="•"/>
      <w:lvlJc w:val="left"/>
      <w:pPr>
        <w:tabs>
          <w:tab w:val="num" w:pos="6480"/>
        </w:tabs>
        <w:ind w:left="6480" w:hanging="360"/>
      </w:pPr>
      <w:rPr>
        <w:rFonts w:ascii="Times New Roman" w:hAnsi="Times New Roman" w:hint="default"/>
      </w:rPr>
    </w:lvl>
  </w:abstractNum>
  <w:abstractNum w:abstractNumId="34" w15:restartNumberingAfterBreak="0">
    <w:nsid w:val="729E77CA"/>
    <w:multiLevelType w:val="hybridMultilevel"/>
    <w:tmpl w:val="33EAFA90"/>
    <w:lvl w:ilvl="0" w:tplc="0409000F">
      <w:start w:val="1"/>
      <w:numFmt w:val="decimal"/>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35" w15:restartNumberingAfterBreak="0">
    <w:nsid w:val="78B33BE3"/>
    <w:multiLevelType w:val="hybridMultilevel"/>
    <w:tmpl w:val="44140800"/>
    <w:lvl w:ilvl="0" w:tplc="298A1DD8">
      <w:start w:val="1"/>
      <w:numFmt w:val="bullet"/>
      <w:lvlText w:val="•"/>
      <w:lvlJc w:val="left"/>
      <w:pPr>
        <w:tabs>
          <w:tab w:val="num" w:pos="720"/>
        </w:tabs>
        <w:ind w:left="720" w:hanging="360"/>
      </w:pPr>
      <w:rPr>
        <w:rFonts w:ascii="Times New Roman" w:hAnsi="Times New Roman" w:hint="default"/>
      </w:rPr>
    </w:lvl>
    <w:lvl w:ilvl="1" w:tplc="389AD01C" w:tentative="1">
      <w:start w:val="1"/>
      <w:numFmt w:val="bullet"/>
      <w:lvlText w:val="•"/>
      <w:lvlJc w:val="left"/>
      <w:pPr>
        <w:tabs>
          <w:tab w:val="num" w:pos="1440"/>
        </w:tabs>
        <w:ind w:left="1440" w:hanging="360"/>
      </w:pPr>
      <w:rPr>
        <w:rFonts w:ascii="Times New Roman" w:hAnsi="Times New Roman" w:hint="default"/>
      </w:rPr>
    </w:lvl>
    <w:lvl w:ilvl="2" w:tplc="3C002824" w:tentative="1">
      <w:start w:val="1"/>
      <w:numFmt w:val="bullet"/>
      <w:lvlText w:val="•"/>
      <w:lvlJc w:val="left"/>
      <w:pPr>
        <w:tabs>
          <w:tab w:val="num" w:pos="2160"/>
        </w:tabs>
        <w:ind w:left="2160" w:hanging="360"/>
      </w:pPr>
      <w:rPr>
        <w:rFonts w:ascii="Times New Roman" w:hAnsi="Times New Roman" w:hint="default"/>
      </w:rPr>
    </w:lvl>
    <w:lvl w:ilvl="3" w:tplc="77D83FBA" w:tentative="1">
      <w:start w:val="1"/>
      <w:numFmt w:val="bullet"/>
      <w:lvlText w:val="•"/>
      <w:lvlJc w:val="left"/>
      <w:pPr>
        <w:tabs>
          <w:tab w:val="num" w:pos="2880"/>
        </w:tabs>
        <w:ind w:left="2880" w:hanging="360"/>
      </w:pPr>
      <w:rPr>
        <w:rFonts w:ascii="Times New Roman" w:hAnsi="Times New Roman" w:hint="default"/>
      </w:rPr>
    </w:lvl>
    <w:lvl w:ilvl="4" w:tplc="56ECF690" w:tentative="1">
      <w:start w:val="1"/>
      <w:numFmt w:val="bullet"/>
      <w:lvlText w:val="•"/>
      <w:lvlJc w:val="left"/>
      <w:pPr>
        <w:tabs>
          <w:tab w:val="num" w:pos="3600"/>
        </w:tabs>
        <w:ind w:left="3600" w:hanging="360"/>
      </w:pPr>
      <w:rPr>
        <w:rFonts w:ascii="Times New Roman" w:hAnsi="Times New Roman" w:hint="default"/>
      </w:rPr>
    </w:lvl>
    <w:lvl w:ilvl="5" w:tplc="B8901C7A" w:tentative="1">
      <w:start w:val="1"/>
      <w:numFmt w:val="bullet"/>
      <w:lvlText w:val="•"/>
      <w:lvlJc w:val="left"/>
      <w:pPr>
        <w:tabs>
          <w:tab w:val="num" w:pos="4320"/>
        </w:tabs>
        <w:ind w:left="4320" w:hanging="360"/>
      </w:pPr>
      <w:rPr>
        <w:rFonts w:ascii="Times New Roman" w:hAnsi="Times New Roman" w:hint="default"/>
      </w:rPr>
    </w:lvl>
    <w:lvl w:ilvl="6" w:tplc="E6141574" w:tentative="1">
      <w:start w:val="1"/>
      <w:numFmt w:val="bullet"/>
      <w:lvlText w:val="•"/>
      <w:lvlJc w:val="left"/>
      <w:pPr>
        <w:tabs>
          <w:tab w:val="num" w:pos="5040"/>
        </w:tabs>
        <w:ind w:left="5040" w:hanging="360"/>
      </w:pPr>
      <w:rPr>
        <w:rFonts w:ascii="Times New Roman" w:hAnsi="Times New Roman" w:hint="default"/>
      </w:rPr>
    </w:lvl>
    <w:lvl w:ilvl="7" w:tplc="5B125CDA" w:tentative="1">
      <w:start w:val="1"/>
      <w:numFmt w:val="bullet"/>
      <w:lvlText w:val="•"/>
      <w:lvlJc w:val="left"/>
      <w:pPr>
        <w:tabs>
          <w:tab w:val="num" w:pos="5760"/>
        </w:tabs>
        <w:ind w:left="5760" w:hanging="360"/>
      </w:pPr>
      <w:rPr>
        <w:rFonts w:ascii="Times New Roman" w:hAnsi="Times New Roman" w:hint="default"/>
      </w:rPr>
    </w:lvl>
    <w:lvl w:ilvl="8" w:tplc="88DA7988" w:tentative="1">
      <w:start w:val="1"/>
      <w:numFmt w:val="bullet"/>
      <w:lvlText w:val="•"/>
      <w:lvlJc w:val="left"/>
      <w:pPr>
        <w:tabs>
          <w:tab w:val="num" w:pos="6480"/>
        </w:tabs>
        <w:ind w:left="6480" w:hanging="360"/>
      </w:pPr>
      <w:rPr>
        <w:rFonts w:ascii="Times New Roman" w:hAnsi="Times New Roman" w:hint="default"/>
      </w:rPr>
    </w:lvl>
  </w:abstractNum>
  <w:abstractNum w:abstractNumId="36" w15:restartNumberingAfterBreak="0">
    <w:nsid w:val="7A2B1F0B"/>
    <w:multiLevelType w:val="multilevel"/>
    <w:tmpl w:val="8A6CC228"/>
    <w:lvl w:ilvl="0">
      <w:start w:val="1"/>
      <w:numFmt w:val="decimal"/>
      <w:pStyle w:val="Heading1"/>
      <w:lvlText w:val="%1)"/>
      <w:lvlJc w:val="left"/>
      <w:pPr>
        <w:ind w:left="360" w:hanging="360"/>
      </w:pPr>
      <w:rPr>
        <w:rFonts w:hint="default"/>
      </w:rPr>
    </w:lvl>
    <w:lvl w:ilvl="1">
      <w:start w:val="1"/>
      <w:numFmt w:val="decimal"/>
      <w:pStyle w:val="Heading2"/>
      <w:lvlText w:val="%1-%2)"/>
      <w:lvlJc w:val="left"/>
      <w:pPr>
        <w:ind w:left="785" w:hanging="785"/>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pStyle w:val="Heading3"/>
      <w:suff w:val="space"/>
      <w:lvlText w:val="%1-%2-%3)"/>
      <w:lvlJc w:val="left"/>
      <w:pPr>
        <w:ind w:left="1080" w:hanging="108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pStyle w:val="Heading4"/>
      <w:suff w:val="space"/>
      <w:lvlText w:val="%1-%2-%3-%4)"/>
      <w:lvlJc w:val="left"/>
      <w:pPr>
        <w:ind w:left="1724" w:hanging="1724"/>
      </w:pPr>
      <w:rPr>
        <w:rFonts w:hint="default"/>
        <w:b w:val="0"/>
        <w:bCs w:val="0"/>
        <w:i w:val="0"/>
        <w:iCs w:val="0"/>
        <w:caps w:val="0"/>
        <w:smallCaps w:val="0"/>
        <w:strike w:val="0"/>
        <w:dstrike w:val="0"/>
        <w:vanish w:val="0"/>
        <w:color w:val="000000"/>
        <w:spacing w:val="0"/>
        <w:kern w:val="0"/>
        <w:position w:val="0"/>
        <w:szCs w:val="20"/>
        <w:u w:val="none"/>
        <w:effect w:val="none"/>
        <w:vertAlign w:val="baseline"/>
        <w:em w:val="none"/>
      </w:rPr>
    </w:lvl>
    <w:lvl w:ilvl="4">
      <w:start w:val="1"/>
      <w:numFmt w:val="decimal"/>
      <w:pStyle w:val="Heading5"/>
      <w:suff w:val="space"/>
      <w:lvlText w:val="%1-%2-%3-%4-%5)"/>
      <w:lvlJc w:val="left"/>
      <w:pPr>
        <w:ind w:left="1800" w:hanging="1800"/>
      </w:pPr>
      <w:rPr>
        <w:rFonts w:hint="default"/>
        <w:b w:val="0"/>
        <w:bCs w:val="0"/>
        <w:i w:val="0"/>
        <w:iCs w:val="0"/>
        <w:caps w:val="0"/>
        <w:smallCaps w:val="0"/>
        <w:strike w:val="0"/>
        <w:dstrike w:val="0"/>
        <w:noProof w:val="0"/>
        <w:vanish w:val="0"/>
        <w:color w:val="000000" w:themeColor="text1"/>
        <w:spacing w:val="0"/>
        <w:kern w:val="0"/>
        <w:position w:val="0"/>
        <w:u w:val="none"/>
        <w:effect w:val="none"/>
        <w:vertAlign w:val="baseline"/>
        <w:em w:val="none"/>
        <w:specVanish w:val="0"/>
      </w:rPr>
    </w:lvl>
    <w:lvl w:ilvl="5">
      <w:start w:val="1"/>
      <w:numFmt w:val="decimal"/>
      <w:pStyle w:val="Heading6"/>
      <w:suff w:val="space"/>
      <w:lvlText w:val="%1-%2-%3-%4-%5-%6)"/>
      <w:lvlJc w:val="left"/>
      <w:pPr>
        <w:ind w:left="1758" w:hanging="1758"/>
      </w:pPr>
      <w:rPr>
        <w:rFonts w:hint="default"/>
      </w:rPr>
    </w:lvl>
    <w:lvl w:ilvl="6">
      <w:start w:val="1"/>
      <w:numFmt w:val="decimal"/>
      <w:pStyle w:val="Heading7"/>
      <w:suff w:val="space"/>
      <w:lvlText w:val="%1-%2-%3-%4-%5-%6-%7)"/>
      <w:lvlJc w:val="left"/>
      <w:pPr>
        <w:ind w:left="1758" w:hanging="1758"/>
      </w:pPr>
      <w:rPr>
        <w:rFonts w:hint="default"/>
      </w:rPr>
    </w:lvl>
    <w:lvl w:ilvl="7">
      <w:start w:val="1"/>
      <w:numFmt w:val="decimal"/>
      <w:pStyle w:val="Heading8"/>
      <w:suff w:val="space"/>
      <w:lvlText w:val="%1-%2-%3-%4-%5-%6-%7-%8)"/>
      <w:lvlJc w:val="left"/>
      <w:pPr>
        <w:ind w:left="1758" w:hanging="1758"/>
      </w:pPr>
      <w:rPr>
        <w:rFonts w:hint="default"/>
      </w:rPr>
    </w:lvl>
    <w:lvl w:ilvl="8">
      <w:start w:val="1"/>
      <w:numFmt w:val="decimal"/>
      <w:pStyle w:val="Heading9"/>
      <w:suff w:val="space"/>
      <w:lvlText w:val="%1-%2-%3-%4-%5-%6-%7-%8-%9)"/>
      <w:lvlJc w:val="left"/>
      <w:pPr>
        <w:ind w:left="1758" w:hanging="1758"/>
      </w:pPr>
      <w:rPr>
        <w:rFonts w:hint="default"/>
      </w:rPr>
    </w:lvl>
  </w:abstractNum>
  <w:abstractNum w:abstractNumId="37" w15:restartNumberingAfterBreak="0">
    <w:nsid w:val="7D0B5614"/>
    <w:multiLevelType w:val="hybridMultilevel"/>
    <w:tmpl w:val="28FCCD54"/>
    <w:lvl w:ilvl="0" w:tplc="F372E6C6">
      <w:start w:val="1"/>
      <w:numFmt w:val="decimal"/>
      <w:pStyle w:val="ListParagraph"/>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8" w15:restartNumberingAfterBreak="0">
    <w:nsid w:val="7D284091"/>
    <w:multiLevelType w:val="hybridMultilevel"/>
    <w:tmpl w:val="8EE6B840"/>
    <w:lvl w:ilvl="0" w:tplc="6FCE8B8A">
      <w:start w:val="1"/>
      <w:numFmt w:val="bullet"/>
      <w:pStyle w:val="Bulet-Circule-Left"/>
      <w:lvlText w:val="o"/>
      <w:lvlJc w:val="left"/>
      <w:pPr>
        <w:ind w:left="717"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6"/>
  </w:num>
  <w:num w:numId="2">
    <w:abstractNumId w:val="29"/>
  </w:num>
  <w:num w:numId="3">
    <w:abstractNumId w:val="31"/>
  </w:num>
  <w:num w:numId="4">
    <w:abstractNumId w:val="25"/>
  </w:num>
  <w:num w:numId="5">
    <w:abstractNumId w:val="14"/>
  </w:num>
  <w:num w:numId="6">
    <w:abstractNumId w:val="16"/>
  </w:num>
  <w:num w:numId="7">
    <w:abstractNumId w:val="22"/>
  </w:num>
  <w:num w:numId="8">
    <w:abstractNumId w:val="38"/>
  </w:num>
  <w:num w:numId="9">
    <w:abstractNumId w:val="13"/>
  </w:num>
  <w:num w:numId="10">
    <w:abstractNumId w:val="37"/>
  </w:num>
  <w:num w:numId="11">
    <w:abstractNumId w:val="19"/>
  </w:num>
  <w:num w:numId="12">
    <w:abstractNumId w:val="28"/>
  </w:num>
  <w:num w:numId="13">
    <w:abstractNumId w:val="32"/>
  </w:num>
  <w:num w:numId="14">
    <w:abstractNumId w:val="20"/>
  </w:num>
  <w:num w:numId="15">
    <w:abstractNumId w:val="12"/>
  </w:num>
  <w:num w:numId="16">
    <w:abstractNumId w:val="23"/>
  </w:num>
  <w:num w:numId="17">
    <w:abstractNumId w:val="27"/>
  </w:num>
  <w:num w:numId="18">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34"/>
  </w:num>
  <w:num w:numId="28">
    <w:abstractNumId w:val="15"/>
  </w:num>
  <w:num w:numId="29">
    <w:abstractNumId w:val="17"/>
  </w:num>
  <w:num w:numId="30">
    <w:abstractNumId w:val="26"/>
  </w:num>
  <w:num w:numId="31">
    <w:abstractNumId w:val="30"/>
  </w:num>
  <w:num w:numId="32">
    <w:abstractNumId w:val="21"/>
  </w:num>
  <w:num w:numId="33">
    <w:abstractNumId w:val="9"/>
  </w:num>
  <w:num w:numId="34">
    <w:abstractNumId w:val="7"/>
  </w:num>
  <w:num w:numId="35">
    <w:abstractNumId w:val="6"/>
  </w:num>
  <w:num w:numId="36">
    <w:abstractNumId w:val="5"/>
  </w:num>
  <w:num w:numId="37">
    <w:abstractNumId w:val="4"/>
  </w:num>
  <w:num w:numId="38">
    <w:abstractNumId w:val="8"/>
  </w:num>
  <w:num w:numId="39">
    <w:abstractNumId w:val="3"/>
  </w:num>
  <w:num w:numId="40">
    <w:abstractNumId w:val="2"/>
  </w:num>
  <w:num w:numId="41">
    <w:abstractNumId w:val="1"/>
  </w:num>
  <w:num w:numId="42">
    <w:abstractNumId w:val="0"/>
  </w:num>
  <w:num w:numId="43">
    <w:abstractNumId w:val="33"/>
  </w:num>
  <w:num w:numId="44">
    <w:abstractNumId w:val="10"/>
  </w:num>
  <w:num w:numId="45">
    <w:abstractNumId w:val="24"/>
  </w:num>
  <w:num w:numId="46">
    <w:abstractNumId w:val="18"/>
  </w:num>
  <w:num w:numId="47">
    <w:abstractNumId w:val="11"/>
  </w:num>
  <w:num w:numId="48">
    <w:abstractNumId w:val="35"/>
  </w:num>
  <w:numIdMacAtCleanup w:val="17"/>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ohammad_RSHVND">
    <w15:presenceInfo w15:providerId="None" w15:userId="Mohammad_RSHVN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attachedTemplate r:id="rId1"/>
  <w:linkStyles/>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77E86"/>
    <w:rsid w:val="00003423"/>
    <w:rsid w:val="00036E26"/>
    <w:rsid w:val="000A2920"/>
    <w:rsid w:val="000B3700"/>
    <w:rsid w:val="001234A8"/>
    <w:rsid w:val="001B1E1C"/>
    <w:rsid w:val="001B24C5"/>
    <w:rsid w:val="001B28F7"/>
    <w:rsid w:val="001C06AB"/>
    <w:rsid w:val="00207285"/>
    <w:rsid w:val="00235AE9"/>
    <w:rsid w:val="002930BC"/>
    <w:rsid w:val="002F26E3"/>
    <w:rsid w:val="0034539C"/>
    <w:rsid w:val="00367667"/>
    <w:rsid w:val="00377E86"/>
    <w:rsid w:val="00396792"/>
    <w:rsid w:val="003A6C01"/>
    <w:rsid w:val="003B62E3"/>
    <w:rsid w:val="0042762D"/>
    <w:rsid w:val="004569CC"/>
    <w:rsid w:val="004A78E9"/>
    <w:rsid w:val="00515A79"/>
    <w:rsid w:val="00524F5D"/>
    <w:rsid w:val="00565C38"/>
    <w:rsid w:val="00591ABA"/>
    <w:rsid w:val="005E6492"/>
    <w:rsid w:val="005F0C10"/>
    <w:rsid w:val="00693A42"/>
    <w:rsid w:val="006B0FCB"/>
    <w:rsid w:val="006D7F07"/>
    <w:rsid w:val="006F04FB"/>
    <w:rsid w:val="00707310"/>
    <w:rsid w:val="007136AB"/>
    <w:rsid w:val="00730331"/>
    <w:rsid w:val="007B08DB"/>
    <w:rsid w:val="007D3C67"/>
    <w:rsid w:val="0080143D"/>
    <w:rsid w:val="008216F0"/>
    <w:rsid w:val="008475BB"/>
    <w:rsid w:val="008720DB"/>
    <w:rsid w:val="00906275"/>
    <w:rsid w:val="00916DE8"/>
    <w:rsid w:val="00972CDD"/>
    <w:rsid w:val="009A756C"/>
    <w:rsid w:val="009C62FE"/>
    <w:rsid w:val="009D7BAA"/>
    <w:rsid w:val="00A0029B"/>
    <w:rsid w:val="00A53470"/>
    <w:rsid w:val="00A65054"/>
    <w:rsid w:val="00A82632"/>
    <w:rsid w:val="00AD695E"/>
    <w:rsid w:val="00AE7C27"/>
    <w:rsid w:val="00AF27C3"/>
    <w:rsid w:val="00B11EA1"/>
    <w:rsid w:val="00B451CC"/>
    <w:rsid w:val="00B72907"/>
    <w:rsid w:val="00B86E23"/>
    <w:rsid w:val="00BA2CFD"/>
    <w:rsid w:val="00BE6B3C"/>
    <w:rsid w:val="00C22294"/>
    <w:rsid w:val="00C648A1"/>
    <w:rsid w:val="00C75694"/>
    <w:rsid w:val="00CC5C64"/>
    <w:rsid w:val="00CD1829"/>
    <w:rsid w:val="00D11655"/>
    <w:rsid w:val="00D938DF"/>
    <w:rsid w:val="00DC45AF"/>
    <w:rsid w:val="00E07612"/>
    <w:rsid w:val="00E14FB7"/>
    <w:rsid w:val="00E22C29"/>
    <w:rsid w:val="00E24099"/>
    <w:rsid w:val="00E2544B"/>
    <w:rsid w:val="00E27036"/>
    <w:rsid w:val="00E6367B"/>
    <w:rsid w:val="00E855C8"/>
    <w:rsid w:val="00EA6957"/>
    <w:rsid w:val="00EA7F0B"/>
    <w:rsid w:val="00F21AFC"/>
    <w:rsid w:val="00FC0E8D"/>
    <w:rsid w:val="00FC1ABD"/>
    <w:rsid w:val="00FC599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73ADCA"/>
  <w15:docId w15:val="{9C6721BD-23AC-45E3-97A8-D343E425A9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4539C"/>
    <w:pPr>
      <w:bidi/>
      <w:spacing w:before="60" w:after="60" w:line="240" w:lineRule="auto"/>
      <w:jc w:val="both"/>
    </w:pPr>
    <w:rPr>
      <w:rFonts w:cs="B Nazanin"/>
      <w:sz w:val="20"/>
      <w:szCs w:val="26"/>
    </w:rPr>
  </w:style>
  <w:style w:type="paragraph" w:styleId="Heading1">
    <w:name w:val="heading 1"/>
    <w:basedOn w:val="Normal"/>
    <w:next w:val="Normal"/>
    <w:link w:val="Heading1Char"/>
    <w:autoRedefine/>
    <w:uiPriority w:val="9"/>
    <w:qFormat/>
    <w:rsid w:val="0034539C"/>
    <w:pPr>
      <w:keepLines/>
      <w:numPr>
        <w:numId w:val="1"/>
      </w:numPr>
      <w:spacing w:before="4200"/>
      <w:outlineLvl w:val="0"/>
    </w:pPr>
    <w:rPr>
      <w:rFonts w:asciiTheme="majorHAnsi" w:eastAsiaTheme="majorEastAsia" w:hAnsiTheme="majorHAnsi"/>
      <w:b/>
      <w:bCs/>
      <w:i/>
      <w:sz w:val="48"/>
      <w:szCs w:val="52"/>
    </w:rPr>
  </w:style>
  <w:style w:type="paragraph" w:styleId="Heading2">
    <w:name w:val="heading 2"/>
    <w:basedOn w:val="Normal"/>
    <w:next w:val="Normal"/>
    <w:link w:val="Heading2Char"/>
    <w:autoRedefine/>
    <w:uiPriority w:val="9"/>
    <w:unhideWhenUsed/>
    <w:qFormat/>
    <w:rsid w:val="0034539C"/>
    <w:pPr>
      <w:keepNext/>
      <w:keepLines/>
      <w:numPr>
        <w:ilvl w:val="1"/>
        <w:numId w:val="1"/>
      </w:numPr>
      <w:spacing w:before="0" w:after="0"/>
      <w:ind w:left="144" w:firstLine="144"/>
      <w:outlineLvl w:val="1"/>
    </w:pPr>
    <w:rPr>
      <w:rFonts w:asciiTheme="majorHAnsi" w:eastAsiaTheme="majorEastAsia" w:hAnsiTheme="majorHAnsi"/>
      <w:b/>
      <w:bCs/>
      <w:caps/>
      <w:sz w:val="24"/>
      <w:u w:val="single"/>
    </w:rPr>
  </w:style>
  <w:style w:type="paragraph" w:styleId="Heading3">
    <w:name w:val="heading 3"/>
    <w:basedOn w:val="Normal"/>
    <w:next w:val="Normal"/>
    <w:link w:val="Heading3Char"/>
    <w:autoRedefine/>
    <w:uiPriority w:val="9"/>
    <w:unhideWhenUsed/>
    <w:qFormat/>
    <w:rsid w:val="0034539C"/>
    <w:pPr>
      <w:keepNext/>
      <w:keepLines/>
      <w:numPr>
        <w:ilvl w:val="2"/>
        <w:numId w:val="1"/>
      </w:numPr>
      <w:spacing w:before="240"/>
      <w:ind w:left="144" w:firstLine="144"/>
      <w:outlineLvl w:val="2"/>
    </w:pPr>
    <w:rPr>
      <w:rFonts w:asciiTheme="majorHAnsi" w:eastAsiaTheme="majorEastAsia" w:hAnsiTheme="majorHAnsi"/>
      <w:b/>
      <w:bCs/>
      <w:szCs w:val="20"/>
      <w:u w:val="single"/>
    </w:rPr>
  </w:style>
  <w:style w:type="paragraph" w:styleId="Heading4">
    <w:name w:val="heading 4"/>
    <w:basedOn w:val="Normal"/>
    <w:next w:val="Normal"/>
    <w:link w:val="Heading4Char"/>
    <w:autoRedefine/>
    <w:uiPriority w:val="9"/>
    <w:unhideWhenUsed/>
    <w:qFormat/>
    <w:rsid w:val="0034539C"/>
    <w:pPr>
      <w:keepNext/>
      <w:keepLines/>
      <w:numPr>
        <w:ilvl w:val="3"/>
        <w:numId w:val="1"/>
      </w:numPr>
      <w:spacing w:before="240"/>
      <w:ind w:left="144" w:firstLine="144"/>
      <w:outlineLvl w:val="3"/>
    </w:pPr>
    <w:rPr>
      <w:rFonts w:asciiTheme="majorHAnsi" w:eastAsiaTheme="majorEastAsia" w:hAnsiTheme="majorHAnsi"/>
      <w:b/>
      <w:bCs/>
      <w:iCs/>
      <w:sz w:val="18"/>
      <w:szCs w:val="20"/>
      <w:u w:val="single"/>
      <w:lang w:bidi="fa-IR"/>
    </w:rPr>
  </w:style>
  <w:style w:type="paragraph" w:styleId="Heading5">
    <w:name w:val="heading 5"/>
    <w:basedOn w:val="Normal"/>
    <w:next w:val="Normal"/>
    <w:link w:val="Heading5Char"/>
    <w:autoRedefine/>
    <w:uiPriority w:val="9"/>
    <w:unhideWhenUsed/>
    <w:qFormat/>
    <w:rsid w:val="0034539C"/>
    <w:pPr>
      <w:keepNext/>
      <w:keepLines/>
      <w:numPr>
        <w:ilvl w:val="4"/>
        <w:numId w:val="1"/>
      </w:numPr>
      <w:spacing w:before="40"/>
      <w:ind w:left="288" w:hanging="144"/>
      <w:outlineLvl w:val="4"/>
    </w:pPr>
    <w:rPr>
      <w:rFonts w:asciiTheme="majorHAnsi" w:eastAsiaTheme="majorEastAsia" w:hAnsiTheme="majorHAnsi"/>
      <w:b/>
      <w:bCs/>
      <w:iCs/>
      <w:szCs w:val="22"/>
      <w:u w:val="single"/>
    </w:rPr>
  </w:style>
  <w:style w:type="paragraph" w:styleId="Heading6">
    <w:name w:val="heading 6"/>
    <w:basedOn w:val="Normal"/>
    <w:next w:val="Normal"/>
    <w:link w:val="Heading6Char"/>
    <w:autoRedefine/>
    <w:uiPriority w:val="9"/>
    <w:unhideWhenUsed/>
    <w:qFormat/>
    <w:rsid w:val="0034539C"/>
    <w:pPr>
      <w:keepNext/>
      <w:keepLines/>
      <w:numPr>
        <w:ilvl w:val="5"/>
        <w:numId w:val="1"/>
      </w:numPr>
      <w:spacing w:before="40"/>
      <w:ind w:left="288" w:hanging="144"/>
      <w:outlineLvl w:val="5"/>
    </w:pPr>
    <w:rPr>
      <w:rFonts w:asciiTheme="majorHAnsi" w:eastAsiaTheme="majorEastAsia" w:hAnsiTheme="majorHAnsi"/>
      <w:szCs w:val="22"/>
    </w:rPr>
  </w:style>
  <w:style w:type="paragraph" w:styleId="Heading7">
    <w:name w:val="heading 7"/>
    <w:basedOn w:val="Normal"/>
    <w:next w:val="Normal"/>
    <w:link w:val="Heading7Char"/>
    <w:autoRedefine/>
    <w:uiPriority w:val="9"/>
    <w:unhideWhenUsed/>
    <w:qFormat/>
    <w:rsid w:val="0034539C"/>
    <w:pPr>
      <w:keepNext/>
      <w:keepLines/>
      <w:numPr>
        <w:ilvl w:val="6"/>
        <w:numId w:val="1"/>
      </w:numPr>
      <w:spacing w:before="40" w:after="0"/>
      <w:ind w:left="144" w:firstLine="144"/>
      <w:outlineLvl w:val="6"/>
    </w:pPr>
    <w:rPr>
      <w:rFonts w:asciiTheme="majorHAnsi" w:eastAsiaTheme="majorEastAsia" w:hAnsiTheme="majorHAnsi"/>
      <w:szCs w:val="20"/>
    </w:rPr>
  </w:style>
  <w:style w:type="paragraph" w:styleId="Heading8">
    <w:name w:val="heading 8"/>
    <w:basedOn w:val="Normal"/>
    <w:next w:val="Normal"/>
    <w:link w:val="Heading8Char"/>
    <w:uiPriority w:val="9"/>
    <w:unhideWhenUsed/>
    <w:qFormat/>
    <w:rsid w:val="0034539C"/>
    <w:pPr>
      <w:keepNext/>
      <w:keepLines/>
      <w:numPr>
        <w:ilvl w:val="7"/>
        <w:numId w:val="1"/>
      </w:numPr>
      <w:spacing w:before="40" w:after="0"/>
      <w:outlineLvl w:val="7"/>
    </w:pPr>
    <w:rPr>
      <w:rFonts w:asciiTheme="majorHAnsi" w:eastAsiaTheme="majorEastAsia" w:hAnsiTheme="majorHAnsi"/>
      <w:color w:val="272727" w:themeColor="text1" w:themeTint="D8"/>
      <w:szCs w:val="20"/>
    </w:rPr>
  </w:style>
  <w:style w:type="paragraph" w:styleId="Heading9">
    <w:name w:val="heading 9"/>
    <w:basedOn w:val="Normal"/>
    <w:next w:val="Normal"/>
    <w:link w:val="Heading9Char"/>
    <w:autoRedefine/>
    <w:uiPriority w:val="9"/>
    <w:unhideWhenUsed/>
    <w:qFormat/>
    <w:rsid w:val="0034539C"/>
    <w:pPr>
      <w:keepNext/>
      <w:keepLines/>
      <w:numPr>
        <w:ilvl w:val="8"/>
        <w:numId w:val="1"/>
      </w:numPr>
      <w:spacing w:before="40" w:after="0"/>
      <w:ind w:left="144" w:firstLine="144"/>
      <w:outlineLvl w:val="8"/>
    </w:pPr>
    <w:rPr>
      <w:rFonts w:asciiTheme="majorHAnsi" w:eastAsiaTheme="majorEastAsia" w:hAnsiTheme="majorHAnsi"/>
      <w:color w:val="272727" w:themeColor="text1" w:themeTint="D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4539C"/>
    <w:rPr>
      <w:rFonts w:asciiTheme="majorHAnsi" w:eastAsiaTheme="majorEastAsia" w:hAnsiTheme="majorHAnsi" w:cs="B Nazanin"/>
      <w:b/>
      <w:bCs/>
      <w:i/>
      <w:sz w:val="48"/>
      <w:szCs w:val="52"/>
    </w:rPr>
  </w:style>
  <w:style w:type="character" w:customStyle="1" w:styleId="Heading2Char">
    <w:name w:val="Heading 2 Char"/>
    <w:basedOn w:val="DefaultParagraphFont"/>
    <w:link w:val="Heading2"/>
    <w:uiPriority w:val="9"/>
    <w:rsid w:val="0034539C"/>
    <w:rPr>
      <w:rFonts w:asciiTheme="majorHAnsi" w:eastAsiaTheme="majorEastAsia" w:hAnsiTheme="majorHAnsi" w:cs="B Nazanin"/>
      <w:b/>
      <w:bCs/>
      <w:caps/>
      <w:sz w:val="24"/>
      <w:szCs w:val="26"/>
      <w:u w:val="single"/>
    </w:rPr>
  </w:style>
  <w:style w:type="character" w:customStyle="1" w:styleId="Heading3Char">
    <w:name w:val="Heading 3 Char"/>
    <w:basedOn w:val="DefaultParagraphFont"/>
    <w:link w:val="Heading3"/>
    <w:uiPriority w:val="9"/>
    <w:rsid w:val="0034539C"/>
    <w:rPr>
      <w:rFonts w:asciiTheme="majorHAnsi" w:eastAsiaTheme="majorEastAsia" w:hAnsiTheme="majorHAnsi" w:cs="B Nazanin"/>
      <w:b/>
      <w:bCs/>
      <w:sz w:val="20"/>
      <w:szCs w:val="20"/>
      <w:u w:val="single"/>
    </w:rPr>
  </w:style>
  <w:style w:type="character" w:customStyle="1" w:styleId="Heading4Char">
    <w:name w:val="Heading 4 Char"/>
    <w:basedOn w:val="DefaultParagraphFont"/>
    <w:link w:val="Heading4"/>
    <w:uiPriority w:val="9"/>
    <w:rsid w:val="0034539C"/>
    <w:rPr>
      <w:rFonts w:asciiTheme="majorHAnsi" w:eastAsiaTheme="majorEastAsia" w:hAnsiTheme="majorHAnsi" w:cs="B Nazanin"/>
      <w:b/>
      <w:bCs/>
      <w:iCs/>
      <w:sz w:val="18"/>
      <w:szCs w:val="20"/>
      <w:u w:val="single"/>
      <w:lang w:bidi="fa-IR"/>
    </w:rPr>
  </w:style>
  <w:style w:type="character" w:customStyle="1" w:styleId="Heading5Char">
    <w:name w:val="Heading 5 Char"/>
    <w:basedOn w:val="DefaultParagraphFont"/>
    <w:link w:val="Heading5"/>
    <w:uiPriority w:val="9"/>
    <w:rsid w:val="0034539C"/>
    <w:rPr>
      <w:rFonts w:asciiTheme="majorHAnsi" w:eastAsiaTheme="majorEastAsia" w:hAnsiTheme="majorHAnsi" w:cs="B Nazanin"/>
      <w:b/>
      <w:bCs/>
      <w:iCs/>
      <w:sz w:val="20"/>
      <w:u w:val="single"/>
    </w:rPr>
  </w:style>
  <w:style w:type="character" w:customStyle="1" w:styleId="Heading6Char">
    <w:name w:val="Heading 6 Char"/>
    <w:basedOn w:val="DefaultParagraphFont"/>
    <w:link w:val="Heading6"/>
    <w:uiPriority w:val="9"/>
    <w:rsid w:val="0034539C"/>
    <w:rPr>
      <w:rFonts w:asciiTheme="majorHAnsi" w:eastAsiaTheme="majorEastAsia" w:hAnsiTheme="majorHAnsi" w:cs="B Nazanin"/>
      <w:sz w:val="20"/>
    </w:rPr>
  </w:style>
  <w:style w:type="character" w:customStyle="1" w:styleId="Heading7Char">
    <w:name w:val="Heading 7 Char"/>
    <w:basedOn w:val="DefaultParagraphFont"/>
    <w:link w:val="Heading7"/>
    <w:uiPriority w:val="9"/>
    <w:rsid w:val="0034539C"/>
    <w:rPr>
      <w:rFonts w:asciiTheme="majorHAnsi" w:eastAsiaTheme="majorEastAsia" w:hAnsiTheme="majorHAnsi" w:cs="B Nazanin"/>
      <w:sz w:val="20"/>
      <w:szCs w:val="20"/>
    </w:rPr>
  </w:style>
  <w:style w:type="character" w:customStyle="1" w:styleId="Heading8Char">
    <w:name w:val="Heading 8 Char"/>
    <w:basedOn w:val="DefaultParagraphFont"/>
    <w:link w:val="Heading8"/>
    <w:uiPriority w:val="9"/>
    <w:rsid w:val="0034539C"/>
    <w:rPr>
      <w:rFonts w:asciiTheme="majorHAnsi" w:eastAsiaTheme="majorEastAsia" w:hAnsiTheme="majorHAnsi" w:cs="B Nazanin"/>
      <w:color w:val="272727" w:themeColor="text1" w:themeTint="D8"/>
      <w:sz w:val="20"/>
      <w:szCs w:val="20"/>
    </w:rPr>
  </w:style>
  <w:style w:type="character" w:customStyle="1" w:styleId="Heading9Char">
    <w:name w:val="Heading 9 Char"/>
    <w:basedOn w:val="DefaultParagraphFont"/>
    <w:link w:val="Heading9"/>
    <w:uiPriority w:val="9"/>
    <w:rsid w:val="0034539C"/>
    <w:rPr>
      <w:rFonts w:asciiTheme="majorHAnsi" w:eastAsiaTheme="majorEastAsia" w:hAnsiTheme="majorHAnsi" w:cs="B Nazanin"/>
      <w:color w:val="272727" w:themeColor="text1" w:themeTint="D8"/>
      <w:sz w:val="20"/>
      <w:szCs w:val="20"/>
    </w:rPr>
  </w:style>
  <w:style w:type="paragraph" w:customStyle="1" w:styleId="AAA-Aks">
    <w:name w:val="AAA-Aks"/>
    <w:basedOn w:val="Normal"/>
    <w:qFormat/>
    <w:rsid w:val="0034539C"/>
    <w:pPr>
      <w:spacing w:before="240" w:after="120"/>
      <w:jc w:val="center"/>
    </w:pPr>
    <w:rPr>
      <w:noProof/>
      <w:sz w:val="16"/>
      <w:szCs w:val="16"/>
    </w:rPr>
  </w:style>
  <w:style w:type="paragraph" w:styleId="CommentText">
    <w:name w:val="annotation text"/>
    <w:basedOn w:val="Normal"/>
    <w:link w:val="CommentTextChar"/>
    <w:uiPriority w:val="99"/>
    <w:unhideWhenUsed/>
    <w:rsid w:val="0034539C"/>
    <w:rPr>
      <w:szCs w:val="20"/>
    </w:rPr>
  </w:style>
  <w:style w:type="character" w:customStyle="1" w:styleId="CommentTextChar">
    <w:name w:val="Comment Text Char"/>
    <w:basedOn w:val="DefaultParagraphFont"/>
    <w:link w:val="CommentText"/>
    <w:uiPriority w:val="99"/>
    <w:rsid w:val="0034539C"/>
    <w:rPr>
      <w:rFonts w:cs="B Nazanin"/>
      <w:sz w:val="20"/>
      <w:szCs w:val="20"/>
    </w:rPr>
  </w:style>
  <w:style w:type="paragraph" w:customStyle="1" w:styleId="AAE-Normal">
    <w:name w:val="AAE-Normal"/>
    <w:autoRedefine/>
    <w:qFormat/>
    <w:rsid w:val="0034539C"/>
    <w:pPr>
      <w:spacing w:before="60" w:after="60" w:line="240" w:lineRule="auto"/>
      <w:ind w:left="144" w:right="144" w:firstLine="288"/>
      <w:jc w:val="both"/>
    </w:pPr>
    <w:rPr>
      <w:rFonts w:ascii="Times New Roman" w:hAnsi="Times New Roman" w:cs="B Nazanin"/>
      <w:sz w:val="24"/>
      <w:szCs w:val="26"/>
    </w:rPr>
  </w:style>
  <w:style w:type="paragraph" w:customStyle="1" w:styleId="AAA-MatnAsli">
    <w:name w:val="AAA-Matn Asli"/>
    <w:basedOn w:val="Normal"/>
    <w:autoRedefine/>
    <w:qFormat/>
    <w:rsid w:val="0034539C"/>
    <w:pPr>
      <w:ind w:left="144" w:right="144" w:firstLine="288"/>
    </w:pPr>
    <w:rPr>
      <w:lang w:bidi="fa-IR"/>
    </w:rPr>
  </w:style>
  <w:style w:type="paragraph" w:customStyle="1" w:styleId="AAG-Normal">
    <w:name w:val="AAG-Normal"/>
    <w:basedOn w:val="AAE-Normal"/>
    <w:autoRedefine/>
    <w:qFormat/>
    <w:rsid w:val="0034539C"/>
  </w:style>
  <w:style w:type="character" w:styleId="CommentReference">
    <w:name w:val="annotation reference"/>
    <w:basedOn w:val="DefaultParagraphFont"/>
    <w:uiPriority w:val="99"/>
    <w:semiHidden/>
    <w:unhideWhenUsed/>
    <w:rsid w:val="0034539C"/>
    <w:rPr>
      <w:sz w:val="16"/>
      <w:szCs w:val="16"/>
    </w:rPr>
  </w:style>
  <w:style w:type="paragraph" w:customStyle="1" w:styleId="AAF-Normal">
    <w:name w:val="AAF-Normal"/>
    <w:basedOn w:val="AAE-Normal"/>
    <w:autoRedefine/>
    <w:qFormat/>
    <w:rsid w:val="0034539C"/>
    <w:pPr>
      <w:jc w:val="left"/>
    </w:pPr>
    <w:rPr>
      <w:szCs w:val="20"/>
      <w:lang w:bidi="fa-IR"/>
    </w:rPr>
  </w:style>
  <w:style w:type="paragraph" w:customStyle="1" w:styleId="AAS-Normal">
    <w:name w:val="AAS-Normal"/>
    <w:basedOn w:val="AAE-Normal"/>
    <w:autoRedefine/>
    <w:qFormat/>
    <w:rsid w:val="0034539C"/>
  </w:style>
  <w:style w:type="paragraph" w:styleId="BalloonText">
    <w:name w:val="Balloon Text"/>
    <w:basedOn w:val="Normal"/>
    <w:link w:val="BalloonTextChar"/>
    <w:uiPriority w:val="99"/>
    <w:semiHidden/>
    <w:unhideWhenUsed/>
    <w:rsid w:val="0034539C"/>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4539C"/>
    <w:rPr>
      <w:rFonts w:ascii="Segoe UI" w:hAnsi="Segoe UI" w:cs="Segoe UI"/>
      <w:sz w:val="18"/>
      <w:szCs w:val="18"/>
    </w:rPr>
  </w:style>
  <w:style w:type="paragraph" w:styleId="CommentSubject">
    <w:name w:val="annotation subject"/>
    <w:basedOn w:val="Normal"/>
    <w:link w:val="CommentSubjectChar"/>
    <w:uiPriority w:val="99"/>
    <w:semiHidden/>
    <w:unhideWhenUsed/>
    <w:rsid w:val="0034539C"/>
    <w:rPr>
      <w:b/>
      <w:bCs/>
      <w:szCs w:val="20"/>
    </w:rPr>
  </w:style>
  <w:style w:type="character" w:customStyle="1" w:styleId="CommentSubjectChar">
    <w:name w:val="Comment Subject Char"/>
    <w:basedOn w:val="DefaultParagraphFont"/>
    <w:link w:val="CommentSubject"/>
    <w:uiPriority w:val="99"/>
    <w:semiHidden/>
    <w:rsid w:val="0034539C"/>
    <w:rPr>
      <w:rFonts w:cs="B Nazanin"/>
      <w:b/>
      <w:bCs/>
      <w:sz w:val="20"/>
      <w:szCs w:val="20"/>
    </w:rPr>
  </w:style>
  <w:style w:type="paragraph" w:styleId="HTMLPreformatted">
    <w:name w:val="HTML Preformatted"/>
    <w:basedOn w:val="Normal"/>
    <w:link w:val="HTMLPreformattedChar"/>
    <w:uiPriority w:val="99"/>
    <w:semiHidden/>
    <w:unhideWhenUsed/>
    <w:rsid w:val="00B451CC"/>
    <w:pPr>
      <w:spacing w:before="0" w:after="0"/>
    </w:pPr>
    <w:rPr>
      <w:rFonts w:ascii="Consolas" w:hAnsi="Consolas"/>
      <w:szCs w:val="20"/>
    </w:rPr>
  </w:style>
  <w:style w:type="character" w:customStyle="1" w:styleId="HTMLPreformattedChar">
    <w:name w:val="HTML Preformatted Char"/>
    <w:basedOn w:val="DefaultParagraphFont"/>
    <w:link w:val="HTMLPreformatted"/>
    <w:uiPriority w:val="99"/>
    <w:semiHidden/>
    <w:rsid w:val="00B451CC"/>
    <w:rPr>
      <w:rFonts w:ascii="Consolas" w:hAnsi="Consolas" w:cs="B Nazanin"/>
      <w:sz w:val="20"/>
      <w:szCs w:val="20"/>
    </w:rPr>
  </w:style>
  <w:style w:type="paragraph" w:customStyle="1" w:styleId="AAAR-Normal">
    <w:name w:val="AAAR-Normal"/>
    <w:basedOn w:val="AAA-MatnAsli"/>
    <w:autoRedefine/>
    <w:qFormat/>
    <w:rsid w:val="0034539C"/>
    <w:rPr>
      <w:rFonts w:cstheme="majorBidi"/>
      <w:sz w:val="22"/>
    </w:rPr>
  </w:style>
  <w:style w:type="paragraph" w:customStyle="1" w:styleId="StyleAAA-Bulet-CircelLatinCambriaMathItalic">
    <w:name w:val="Style AAA- Bulet- Circel + (Latin) Cambria Math Italic"/>
    <w:basedOn w:val="AAA-Bulet-Circel"/>
    <w:rsid w:val="0034539C"/>
    <w:rPr>
      <w:rFonts w:ascii="Cambria Math" w:hAnsi="Cambria Math"/>
      <w:iCs/>
    </w:rPr>
  </w:style>
  <w:style w:type="paragraph" w:customStyle="1" w:styleId="AAA-Bulet-Circel">
    <w:name w:val="AAA- Bulet- Circel"/>
    <w:basedOn w:val="Normal"/>
    <w:qFormat/>
    <w:rsid w:val="0034539C"/>
    <w:pPr>
      <w:ind w:left="720" w:hanging="360"/>
    </w:pPr>
  </w:style>
  <w:style w:type="paragraph" w:customStyle="1" w:styleId="List02-Circule">
    <w:name w:val="List02-Circule"/>
    <w:basedOn w:val="Normal"/>
    <w:qFormat/>
    <w:rsid w:val="0034539C"/>
    <w:pPr>
      <w:numPr>
        <w:numId w:val="2"/>
      </w:numPr>
    </w:pPr>
    <w:rPr>
      <w:sz w:val="18"/>
      <w:szCs w:val="22"/>
      <w:lang w:bidi="fa-IR"/>
    </w:rPr>
  </w:style>
  <w:style w:type="paragraph" w:customStyle="1" w:styleId="Bullet-Star">
    <w:name w:val="Bullet - Star"/>
    <w:basedOn w:val="Normal"/>
    <w:qFormat/>
    <w:rsid w:val="0034539C"/>
    <w:pPr>
      <w:numPr>
        <w:numId w:val="3"/>
      </w:numPr>
      <w:spacing w:before="0" w:after="0"/>
      <w:ind w:left="714" w:hanging="357"/>
    </w:pPr>
  </w:style>
  <w:style w:type="paragraph" w:customStyle="1" w:styleId="TableEnglish">
    <w:name w:val="Table English"/>
    <w:basedOn w:val="Normal"/>
    <w:qFormat/>
    <w:rsid w:val="0034539C"/>
    <w:pPr>
      <w:spacing w:before="0" w:after="240"/>
      <w:jc w:val="right"/>
    </w:pPr>
    <w:rPr>
      <w:rFonts w:ascii="Arial" w:eastAsia="Arial" w:hAnsi="Arial" w:cs="Arial"/>
      <w:szCs w:val="20"/>
    </w:rPr>
  </w:style>
  <w:style w:type="paragraph" w:styleId="TOC1">
    <w:name w:val="toc 1"/>
    <w:basedOn w:val="Normal"/>
    <w:next w:val="Normal"/>
    <w:autoRedefine/>
    <w:uiPriority w:val="39"/>
    <w:unhideWhenUsed/>
    <w:rsid w:val="0034539C"/>
    <w:pPr>
      <w:tabs>
        <w:tab w:val="left" w:pos="571"/>
        <w:tab w:val="right" w:leader="dot" w:pos="9350"/>
      </w:tabs>
      <w:spacing w:after="100"/>
    </w:pPr>
    <w:rPr>
      <w:rFonts w:ascii="Cambria Math" w:hAnsi="Cambria Math"/>
      <w:noProof/>
      <w:color w:val="FF0000"/>
      <w:szCs w:val="20"/>
    </w:rPr>
  </w:style>
  <w:style w:type="paragraph" w:styleId="TOC2">
    <w:name w:val="toc 2"/>
    <w:basedOn w:val="Normal"/>
    <w:next w:val="Normal"/>
    <w:autoRedefine/>
    <w:uiPriority w:val="39"/>
    <w:unhideWhenUsed/>
    <w:rsid w:val="0034539C"/>
    <w:pPr>
      <w:tabs>
        <w:tab w:val="left" w:pos="996"/>
        <w:tab w:val="right" w:leader="dot" w:pos="9350"/>
      </w:tabs>
      <w:spacing w:after="100"/>
      <w:ind w:left="200"/>
    </w:pPr>
    <w:rPr>
      <w:color w:val="0070C0"/>
      <w:szCs w:val="22"/>
    </w:rPr>
  </w:style>
  <w:style w:type="paragraph" w:styleId="TOC3">
    <w:name w:val="toc 3"/>
    <w:basedOn w:val="Normal"/>
    <w:next w:val="Normal"/>
    <w:autoRedefine/>
    <w:uiPriority w:val="39"/>
    <w:unhideWhenUsed/>
    <w:rsid w:val="0034539C"/>
    <w:pPr>
      <w:tabs>
        <w:tab w:val="left" w:pos="1422"/>
        <w:tab w:val="right" w:leader="dot" w:pos="9350"/>
      </w:tabs>
      <w:spacing w:after="100"/>
      <w:ind w:left="400"/>
    </w:pPr>
  </w:style>
  <w:style w:type="character" w:styleId="Hyperlink">
    <w:name w:val="Hyperlink"/>
    <w:basedOn w:val="DefaultParagraphFont"/>
    <w:uiPriority w:val="99"/>
    <w:unhideWhenUsed/>
    <w:rsid w:val="0034539C"/>
    <w:rPr>
      <w:color w:val="0563C1" w:themeColor="hyperlink"/>
      <w:u w:val="single"/>
    </w:rPr>
  </w:style>
  <w:style w:type="paragraph" w:customStyle="1" w:styleId="Titer">
    <w:name w:val="Titer"/>
    <w:basedOn w:val="Normal"/>
    <w:qFormat/>
    <w:rsid w:val="0034539C"/>
    <w:pPr>
      <w:spacing w:before="0" w:after="0"/>
      <w:jc w:val="left"/>
    </w:pPr>
    <w:rPr>
      <w:bCs/>
      <w:sz w:val="68"/>
      <w:szCs w:val="72"/>
      <w:lang w:bidi="fa-IR"/>
    </w:rPr>
  </w:style>
  <w:style w:type="table" w:styleId="TableGrid">
    <w:name w:val="Table Grid"/>
    <w:basedOn w:val="TableNormal"/>
    <w:uiPriority w:val="39"/>
    <w:rsid w:val="0034539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
    <w:name w:val="Table"/>
    <w:basedOn w:val="Normal"/>
    <w:qFormat/>
    <w:rsid w:val="0034539C"/>
    <w:pPr>
      <w:spacing w:before="0" w:after="0"/>
      <w:contextualSpacing/>
      <w:jc w:val="left"/>
    </w:pPr>
    <w:rPr>
      <w:sz w:val="16"/>
      <w:szCs w:val="20"/>
    </w:rPr>
  </w:style>
  <w:style w:type="character" w:styleId="FollowedHyperlink">
    <w:name w:val="FollowedHyperlink"/>
    <w:basedOn w:val="DefaultParagraphFont"/>
    <w:uiPriority w:val="99"/>
    <w:semiHidden/>
    <w:unhideWhenUsed/>
    <w:rsid w:val="0034539C"/>
    <w:rPr>
      <w:color w:val="954F72" w:themeColor="followedHyperlink"/>
      <w:u w:val="single"/>
    </w:rPr>
  </w:style>
  <w:style w:type="paragraph" w:customStyle="1" w:styleId="BulletJadva">
    <w:name w:val="Bullet Jadva"/>
    <w:basedOn w:val="Bullet-Star"/>
    <w:qFormat/>
    <w:rsid w:val="0034539C"/>
    <w:pPr>
      <w:numPr>
        <w:numId w:val="4"/>
      </w:numPr>
    </w:pPr>
    <w:rPr>
      <w:szCs w:val="20"/>
      <w:lang w:bidi="fa-IR"/>
    </w:rPr>
  </w:style>
  <w:style w:type="character" w:styleId="PlaceholderText">
    <w:name w:val="Placeholder Text"/>
    <w:basedOn w:val="DefaultParagraphFont"/>
    <w:uiPriority w:val="99"/>
    <w:semiHidden/>
    <w:rsid w:val="0034539C"/>
    <w:rPr>
      <w:color w:val="808080"/>
    </w:rPr>
  </w:style>
  <w:style w:type="paragraph" w:styleId="TOC4">
    <w:name w:val="toc 4"/>
    <w:basedOn w:val="Normal"/>
    <w:next w:val="Normal"/>
    <w:autoRedefine/>
    <w:uiPriority w:val="39"/>
    <w:unhideWhenUsed/>
    <w:rsid w:val="0034539C"/>
    <w:pPr>
      <w:bidi w:val="0"/>
      <w:spacing w:before="0" w:after="100" w:line="259" w:lineRule="auto"/>
      <w:ind w:left="660"/>
      <w:jc w:val="left"/>
    </w:pPr>
    <w:rPr>
      <w:rFonts w:eastAsiaTheme="minorEastAsia" w:cstheme="minorBidi"/>
      <w:sz w:val="22"/>
      <w:szCs w:val="22"/>
    </w:rPr>
  </w:style>
  <w:style w:type="paragraph" w:styleId="TOC5">
    <w:name w:val="toc 5"/>
    <w:basedOn w:val="Normal"/>
    <w:next w:val="Normal"/>
    <w:autoRedefine/>
    <w:uiPriority w:val="39"/>
    <w:unhideWhenUsed/>
    <w:rsid w:val="0034539C"/>
    <w:pPr>
      <w:bidi w:val="0"/>
      <w:spacing w:before="0" w:after="100" w:line="259" w:lineRule="auto"/>
      <w:ind w:left="880"/>
      <w:jc w:val="left"/>
    </w:pPr>
    <w:rPr>
      <w:rFonts w:eastAsiaTheme="minorEastAsia" w:cstheme="minorBidi"/>
      <w:sz w:val="22"/>
      <w:szCs w:val="22"/>
    </w:rPr>
  </w:style>
  <w:style w:type="paragraph" w:styleId="TOC6">
    <w:name w:val="toc 6"/>
    <w:basedOn w:val="Normal"/>
    <w:next w:val="Normal"/>
    <w:autoRedefine/>
    <w:uiPriority w:val="39"/>
    <w:unhideWhenUsed/>
    <w:rsid w:val="0034539C"/>
    <w:pPr>
      <w:bidi w:val="0"/>
      <w:spacing w:before="0" w:after="100"/>
      <w:ind w:left="227"/>
      <w:jc w:val="left"/>
    </w:pPr>
    <w:rPr>
      <w:rFonts w:eastAsiaTheme="minorEastAsia" w:cstheme="minorBidi"/>
      <w:sz w:val="22"/>
      <w:szCs w:val="22"/>
    </w:rPr>
  </w:style>
  <w:style w:type="paragraph" w:styleId="TOC7">
    <w:name w:val="toc 7"/>
    <w:basedOn w:val="Normal"/>
    <w:next w:val="Normal"/>
    <w:autoRedefine/>
    <w:uiPriority w:val="39"/>
    <w:unhideWhenUsed/>
    <w:rsid w:val="0034539C"/>
    <w:pPr>
      <w:bidi w:val="0"/>
      <w:spacing w:before="0" w:after="100" w:line="259" w:lineRule="auto"/>
      <w:ind w:left="1320"/>
      <w:jc w:val="left"/>
    </w:pPr>
    <w:rPr>
      <w:rFonts w:eastAsiaTheme="minorEastAsia" w:cstheme="minorBidi"/>
      <w:sz w:val="22"/>
      <w:szCs w:val="22"/>
    </w:rPr>
  </w:style>
  <w:style w:type="paragraph" w:styleId="TOC8">
    <w:name w:val="toc 8"/>
    <w:basedOn w:val="Normal"/>
    <w:next w:val="Normal"/>
    <w:autoRedefine/>
    <w:uiPriority w:val="39"/>
    <w:unhideWhenUsed/>
    <w:rsid w:val="0034539C"/>
    <w:pPr>
      <w:bidi w:val="0"/>
      <w:spacing w:before="0" w:after="100" w:line="259" w:lineRule="auto"/>
      <w:ind w:left="1540"/>
      <w:jc w:val="left"/>
    </w:pPr>
    <w:rPr>
      <w:rFonts w:eastAsiaTheme="minorEastAsia" w:cstheme="minorBidi"/>
      <w:sz w:val="22"/>
      <w:szCs w:val="22"/>
    </w:rPr>
  </w:style>
  <w:style w:type="paragraph" w:styleId="TOC9">
    <w:name w:val="toc 9"/>
    <w:basedOn w:val="Normal"/>
    <w:next w:val="Normal"/>
    <w:autoRedefine/>
    <w:uiPriority w:val="39"/>
    <w:unhideWhenUsed/>
    <w:rsid w:val="0034539C"/>
    <w:pPr>
      <w:bidi w:val="0"/>
      <w:spacing w:before="0" w:after="100" w:line="259" w:lineRule="auto"/>
      <w:ind w:left="1760"/>
      <w:jc w:val="left"/>
    </w:pPr>
    <w:rPr>
      <w:rFonts w:eastAsiaTheme="minorEastAsia" w:cstheme="minorBidi"/>
      <w:sz w:val="22"/>
      <w:szCs w:val="22"/>
    </w:rPr>
  </w:style>
  <w:style w:type="paragraph" w:customStyle="1" w:styleId="Room">
    <w:name w:val="Room"/>
    <w:basedOn w:val="Number-01"/>
    <w:qFormat/>
    <w:rsid w:val="0034539C"/>
  </w:style>
  <w:style w:type="paragraph" w:customStyle="1" w:styleId="Number-01">
    <w:name w:val="Number - 01"/>
    <w:basedOn w:val="Bullet-Star"/>
    <w:qFormat/>
    <w:rsid w:val="0034539C"/>
    <w:pPr>
      <w:numPr>
        <w:numId w:val="9"/>
      </w:numPr>
      <w:ind w:left="1434" w:hanging="357"/>
    </w:pPr>
    <w:rPr>
      <w:lang w:bidi="fa-IR"/>
    </w:rPr>
  </w:style>
  <w:style w:type="paragraph" w:customStyle="1" w:styleId="Bullet02">
    <w:name w:val="Bullet 02"/>
    <w:basedOn w:val="Bullet-Star"/>
    <w:rsid w:val="0034539C"/>
    <w:pPr>
      <w:numPr>
        <w:numId w:val="5"/>
      </w:numPr>
    </w:pPr>
    <w:rPr>
      <w:rFonts w:eastAsia="Times New Roman"/>
    </w:rPr>
  </w:style>
  <w:style w:type="paragraph" w:customStyle="1" w:styleId="Bullet03">
    <w:name w:val="Bullet 03"/>
    <w:basedOn w:val="Bullet-Star"/>
    <w:rsid w:val="0034539C"/>
    <w:pPr>
      <w:ind w:left="1080" w:firstLine="0"/>
    </w:pPr>
    <w:rPr>
      <w:rFonts w:eastAsia="Times New Roman"/>
    </w:rPr>
  </w:style>
  <w:style w:type="paragraph" w:customStyle="1" w:styleId="FirstPage-Tick">
    <w:name w:val="First Page - Tick"/>
    <w:basedOn w:val="Normal"/>
    <w:qFormat/>
    <w:rsid w:val="0034539C"/>
    <w:pPr>
      <w:numPr>
        <w:numId w:val="6"/>
      </w:numPr>
      <w:bidi w:val="0"/>
      <w:jc w:val="left"/>
    </w:pPr>
    <w:rPr>
      <w:sz w:val="50"/>
      <w:szCs w:val="56"/>
    </w:rPr>
  </w:style>
  <w:style w:type="paragraph" w:customStyle="1" w:styleId="Firstpage">
    <w:name w:val="First page"/>
    <w:basedOn w:val="Normal"/>
    <w:qFormat/>
    <w:rsid w:val="0034539C"/>
    <w:pPr>
      <w:jc w:val="center"/>
    </w:pPr>
    <w:rPr>
      <w:sz w:val="84"/>
      <w:szCs w:val="90"/>
    </w:rPr>
  </w:style>
  <w:style w:type="paragraph" w:customStyle="1" w:styleId="ListUnderline">
    <w:name w:val="List  Underline"/>
    <w:basedOn w:val="List02-Circule"/>
    <w:rsid w:val="0034539C"/>
    <w:rPr>
      <w:u w:val="double"/>
    </w:rPr>
  </w:style>
  <w:style w:type="paragraph" w:styleId="Caption">
    <w:name w:val="caption"/>
    <w:basedOn w:val="Normal"/>
    <w:next w:val="Normal"/>
    <w:uiPriority w:val="35"/>
    <w:unhideWhenUsed/>
    <w:qFormat/>
    <w:rsid w:val="0034539C"/>
    <w:pPr>
      <w:spacing w:before="0" w:after="200"/>
      <w:jc w:val="center"/>
    </w:pPr>
    <w:rPr>
      <w:iCs/>
      <w:sz w:val="18"/>
      <w:szCs w:val="18"/>
    </w:rPr>
  </w:style>
  <w:style w:type="paragraph" w:customStyle="1" w:styleId="Aks-Subfigure">
    <w:name w:val="Aks-Sub figure"/>
    <w:basedOn w:val="Caption"/>
    <w:rsid w:val="0034539C"/>
    <w:pPr>
      <w:spacing w:after="240"/>
    </w:pPr>
    <w:rPr>
      <w:rFonts w:eastAsia="Times New Roman"/>
      <w:iCs w:val="0"/>
      <w:szCs w:val="20"/>
    </w:rPr>
  </w:style>
  <w:style w:type="paragraph" w:customStyle="1" w:styleId="SubTable">
    <w:name w:val="Sub Table"/>
    <w:basedOn w:val="Caption"/>
    <w:rsid w:val="0034539C"/>
    <w:pPr>
      <w:spacing w:before="120" w:after="0"/>
    </w:pPr>
    <w:rPr>
      <w:rFonts w:ascii="Calibri" w:hAnsi="Calibri"/>
      <w:iCs w:val="0"/>
      <w:szCs w:val="20"/>
    </w:rPr>
  </w:style>
  <w:style w:type="paragraph" w:styleId="FootnoteText">
    <w:name w:val="footnote text"/>
    <w:basedOn w:val="Normal"/>
    <w:link w:val="FootnoteTextChar"/>
    <w:uiPriority w:val="99"/>
    <w:semiHidden/>
    <w:unhideWhenUsed/>
    <w:rsid w:val="0034539C"/>
    <w:pPr>
      <w:spacing w:before="0" w:after="0"/>
    </w:pPr>
    <w:rPr>
      <w:szCs w:val="20"/>
    </w:rPr>
  </w:style>
  <w:style w:type="character" w:customStyle="1" w:styleId="FootnoteTextChar">
    <w:name w:val="Footnote Text Char"/>
    <w:basedOn w:val="DefaultParagraphFont"/>
    <w:link w:val="FootnoteText"/>
    <w:uiPriority w:val="99"/>
    <w:semiHidden/>
    <w:rsid w:val="0034539C"/>
    <w:rPr>
      <w:rFonts w:cs="B Nazanin"/>
      <w:sz w:val="20"/>
      <w:szCs w:val="20"/>
    </w:rPr>
  </w:style>
  <w:style w:type="character" w:styleId="FootnoteReference">
    <w:name w:val="footnote reference"/>
    <w:basedOn w:val="DefaultParagraphFont"/>
    <w:uiPriority w:val="99"/>
    <w:semiHidden/>
    <w:unhideWhenUsed/>
    <w:rsid w:val="0034539C"/>
    <w:rPr>
      <w:vertAlign w:val="superscript"/>
    </w:rPr>
  </w:style>
  <w:style w:type="paragraph" w:customStyle="1" w:styleId="MatnAsli">
    <w:name w:val="Matn Asli"/>
    <w:basedOn w:val="Normal"/>
    <w:qFormat/>
    <w:rsid w:val="0034539C"/>
    <w:rPr>
      <w:lang w:bidi="fa-IR"/>
    </w:rPr>
  </w:style>
  <w:style w:type="paragraph" w:customStyle="1" w:styleId="MantAsli-Bold">
    <w:name w:val="Mant Asli- Bold"/>
    <w:basedOn w:val="Normal"/>
    <w:qFormat/>
    <w:rsid w:val="0034539C"/>
    <w:rPr>
      <w:rFonts w:eastAsiaTheme="majorEastAsia"/>
      <w:b/>
      <w:bCs/>
      <w:lang w:bidi="fa-IR"/>
    </w:rPr>
  </w:style>
  <w:style w:type="paragraph" w:customStyle="1" w:styleId="Tick">
    <w:name w:val="Tick"/>
    <w:basedOn w:val="Normal"/>
    <w:qFormat/>
    <w:rsid w:val="0034539C"/>
    <w:pPr>
      <w:numPr>
        <w:numId w:val="7"/>
      </w:numPr>
      <w:spacing w:before="240"/>
    </w:pPr>
    <w:rPr>
      <w:lang w:bidi="fa-IR"/>
    </w:rPr>
  </w:style>
  <w:style w:type="paragraph" w:customStyle="1" w:styleId="Bulet-Circule-Left">
    <w:name w:val="Bulet- Circule- Left"/>
    <w:basedOn w:val="Normal"/>
    <w:next w:val="Normal"/>
    <w:autoRedefine/>
    <w:qFormat/>
    <w:rsid w:val="0034539C"/>
    <w:pPr>
      <w:numPr>
        <w:numId w:val="8"/>
      </w:numPr>
      <w:bidi w:val="0"/>
      <w:spacing w:before="120" w:after="120"/>
      <w:ind w:left="288" w:right="144" w:firstLine="144"/>
    </w:pPr>
    <w:rPr>
      <w:rFonts w:ascii="Cambria Math" w:eastAsiaTheme="minorEastAsia" w:hAnsi="Cambria Math"/>
      <w:iCs/>
      <w:lang w:bidi="fa-IR"/>
    </w:rPr>
  </w:style>
  <w:style w:type="paragraph" w:customStyle="1" w:styleId="AAA-Formula-Left">
    <w:name w:val="AAA- Formula-Left"/>
    <w:basedOn w:val="Normal"/>
    <w:qFormat/>
    <w:rsid w:val="0034539C"/>
    <w:pPr>
      <w:spacing w:before="0" w:after="0"/>
      <w:contextualSpacing/>
      <w:jc w:val="right"/>
    </w:pPr>
    <w:rPr>
      <w:rFonts w:ascii="Cambria Math" w:hAnsi="Cambria Math"/>
      <w:i/>
      <w:szCs w:val="20"/>
    </w:rPr>
  </w:style>
  <w:style w:type="paragraph" w:customStyle="1" w:styleId="AAA-Formulia-Matn">
    <w:name w:val="AAA-Formulia- Matn"/>
    <w:basedOn w:val="Normal"/>
    <w:next w:val="Normal"/>
    <w:qFormat/>
    <w:rsid w:val="0034539C"/>
    <w:rPr>
      <w:rFonts w:ascii="Cambria Math" w:hAnsi="Cambria Math"/>
      <w:i/>
    </w:rPr>
  </w:style>
  <w:style w:type="paragraph" w:customStyle="1" w:styleId="AAA-Table-Math">
    <w:name w:val="AAA-Table- Math"/>
    <w:basedOn w:val="Table"/>
    <w:qFormat/>
    <w:rsid w:val="0034539C"/>
    <w:rPr>
      <w:rFonts w:ascii="Cambria Math" w:hAnsi="Cambria Math"/>
      <w:i/>
    </w:rPr>
  </w:style>
  <w:style w:type="paragraph" w:customStyle="1" w:styleId="StyleAAA-Bulet-CircelComplexCambria">
    <w:name w:val="Style AAA- Bulet- Circel + (Complex) Cambria"/>
    <w:basedOn w:val="AAA-Bulet-Circel"/>
    <w:rsid w:val="0034539C"/>
  </w:style>
  <w:style w:type="paragraph" w:customStyle="1" w:styleId="AAA-Ashkal">
    <w:name w:val="AAA- Ashkal"/>
    <w:basedOn w:val="MatnAsli"/>
    <w:qFormat/>
    <w:rsid w:val="0034539C"/>
    <w:rPr>
      <w:rFonts w:ascii="Times New Roman" w:hAnsi="Times New Roman" w:cs="Times New Roman"/>
    </w:rPr>
  </w:style>
  <w:style w:type="paragraph" w:customStyle="1" w:styleId="AAA-AksJadval">
    <w:name w:val="AAA- Aks Jadval"/>
    <w:basedOn w:val="Normal"/>
    <w:next w:val="Normal"/>
    <w:qFormat/>
    <w:rsid w:val="0034539C"/>
    <w:pPr>
      <w:tabs>
        <w:tab w:val="left" w:pos="1422"/>
        <w:tab w:val="right" w:leader="dot" w:pos="9350"/>
      </w:tabs>
      <w:spacing w:before="0" w:after="0"/>
      <w:contextualSpacing/>
      <w:jc w:val="center"/>
    </w:pPr>
    <w:rPr>
      <w:noProof/>
      <w:sz w:val="16"/>
      <w:szCs w:val="16"/>
    </w:rPr>
  </w:style>
  <w:style w:type="paragraph" w:styleId="EndnoteText">
    <w:name w:val="endnote text"/>
    <w:basedOn w:val="Normal"/>
    <w:link w:val="EndnoteTextChar"/>
    <w:uiPriority w:val="99"/>
    <w:semiHidden/>
    <w:unhideWhenUsed/>
    <w:rsid w:val="0034539C"/>
    <w:pPr>
      <w:spacing w:before="0" w:after="0"/>
    </w:pPr>
    <w:rPr>
      <w:szCs w:val="20"/>
    </w:rPr>
  </w:style>
  <w:style w:type="character" w:customStyle="1" w:styleId="EndnoteTextChar">
    <w:name w:val="Endnote Text Char"/>
    <w:basedOn w:val="DefaultParagraphFont"/>
    <w:link w:val="EndnoteText"/>
    <w:uiPriority w:val="99"/>
    <w:semiHidden/>
    <w:rsid w:val="0034539C"/>
    <w:rPr>
      <w:rFonts w:cs="B Nazanin"/>
      <w:sz w:val="20"/>
      <w:szCs w:val="20"/>
    </w:rPr>
  </w:style>
  <w:style w:type="character" w:styleId="EndnoteReference">
    <w:name w:val="endnote reference"/>
    <w:basedOn w:val="DefaultParagraphFont"/>
    <w:uiPriority w:val="99"/>
    <w:semiHidden/>
    <w:unhideWhenUsed/>
    <w:rsid w:val="0034539C"/>
    <w:rPr>
      <w:vertAlign w:val="superscript"/>
    </w:rPr>
  </w:style>
  <w:style w:type="paragraph" w:customStyle="1" w:styleId="Bullet">
    <w:name w:val="Bullet"/>
    <w:basedOn w:val="Normal"/>
    <w:qFormat/>
    <w:rsid w:val="0034539C"/>
    <w:pPr>
      <w:spacing w:after="0"/>
      <w:ind w:left="720" w:hanging="360"/>
    </w:pPr>
  </w:style>
  <w:style w:type="paragraph" w:styleId="ListParagraph">
    <w:name w:val="List Paragraph"/>
    <w:basedOn w:val="Normal"/>
    <w:next w:val="Normal"/>
    <w:uiPriority w:val="34"/>
    <w:qFormat/>
    <w:rsid w:val="0034539C"/>
    <w:pPr>
      <w:numPr>
        <w:numId w:val="10"/>
      </w:numPr>
      <w:ind w:left="357" w:hanging="357"/>
      <w:contextualSpacing/>
    </w:pPr>
  </w:style>
  <w:style w:type="paragraph" w:styleId="Header">
    <w:name w:val="header"/>
    <w:basedOn w:val="Normal"/>
    <w:link w:val="HeaderChar"/>
    <w:autoRedefine/>
    <w:uiPriority w:val="99"/>
    <w:unhideWhenUsed/>
    <w:qFormat/>
    <w:rsid w:val="0034539C"/>
    <w:pPr>
      <w:pBdr>
        <w:bottom w:val="single" w:sz="4" w:space="7" w:color="auto"/>
      </w:pBdr>
      <w:tabs>
        <w:tab w:val="center" w:pos="4680"/>
        <w:tab w:val="right" w:pos="9360"/>
      </w:tabs>
      <w:spacing w:before="0" w:after="0"/>
    </w:pPr>
    <w:rPr>
      <w:bCs/>
    </w:rPr>
  </w:style>
  <w:style w:type="character" w:customStyle="1" w:styleId="HeaderChar">
    <w:name w:val="Header Char"/>
    <w:basedOn w:val="DefaultParagraphFont"/>
    <w:link w:val="Header"/>
    <w:uiPriority w:val="99"/>
    <w:rsid w:val="0034539C"/>
    <w:rPr>
      <w:rFonts w:cs="B Nazanin"/>
      <w:bCs/>
      <w:sz w:val="20"/>
      <w:szCs w:val="26"/>
    </w:rPr>
  </w:style>
  <w:style w:type="paragraph" w:styleId="Footer">
    <w:name w:val="footer"/>
    <w:basedOn w:val="Normal"/>
    <w:link w:val="FooterChar"/>
    <w:uiPriority w:val="99"/>
    <w:unhideWhenUsed/>
    <w:qFormat/>
    <w:rsid w:val="0034539C"/>
    <w:pPr>
      <w:tabs>
        <w:tab w:val="center" w:pos="4680"/>
        <w:tab w:val="right" w:pos="9360"/>
      </w:tabs>
      <w:spacing w:before="0" w:after="0"/>
      <w:jc w:val="center"/>
    </w:pPr>
  </w:style>
  <w:style w:type="character" w:customStyle="1" w:styleId="FooterChar">
    <w:name w:val="Footer Char"/>
    <w:basedOn w:val="DefaultParagraphFont"/>
    <w:link w:val="Footer"/>
    <w:uiPriority w:val="99"/>
    <w:rsid w:val="0034539C"/>
    <w:rPr>
      <w:rFonts w:cs="B Nazanin"/>
      <w:sz w:val="20"/>
      <w:szCs w:val="26"/>
    </w:rPr>
  </w:style>
  <w:style w:type="paragraph" w:styleId="Revision">
    <w:name w:val="Revision"/>
    <w:hidden/>
    <w:uiPriority w:val="99"/>
    <w:semiHidden/>
    <w:rsid w:val="0034539C"/>
    <w:pPr>
      <w:spacing w:after="0" w:line="240" w:lineRule="auto"/>
    </w:pPr>
    <w:rPr>
      <w:rFonts w:cs="B Nazanin"/>
      <w:sz w:val="20"/>
      <w:szCs w:val="26"/>
    </w:rPr>
  </w:style>
  <w:style w:type="paragraph" w:styleId="TableofFigures">
    <w:name w:val="table of figures"/>
    <w:basedOn w:val="Normal"/>
    <w:next w:val="Normal"/>
    <w:uiPriority w:val="99"/>
    <w:semiHidden/>
    <w:unhideWhenUsed/>
    <w:rsid w:val="0034539C"/>
    <w:pPr>
      <w:spacing w:after="0"/>
    </w:pPr>
  </w:style>
  <w:style w:type="paragraph" w:customStyle="1" w:styleId="a6">
    <w:name w:val="بالاي عنوان روي جلد"/>
    <w:basedOn w:val="Normal"/>
    <w:rsid w:val="0034539C"/>
    <w:pPr>
      <w:spacing w:before="0" w:after="0"/>
      <w:jc w:val="center"/>
    </w:pPr>
    <w:rPr>
      <w:rFonts w:ascii="B Nazanin" w:eastAsia="Times New Roman" w:hAnsi="B Nazanin"/>
      <w:b/>
      <w:bCs/>
      <w:i/>
      <w:iCs/>
      <w:sz w:val="36"/>
      <w:szCs w:val="36"/>
    </w:rPr>
  </w:style>
  <w:style w:type="character" w:customStyle="1" w:styleId="a7">
    <w:name w:val="پيج برييك‌ها"/>
    <w:basedOn w:val="DefaultParagraphFont"/>
    <w:rsid w:val="0034539C"/>
    <w:rPr>
      <w:color w:val="000000"/>
    </w:rPr>
  </w:style>
  <w:style w:type="paragraph" w:customStyle="1" w:styleId="a0">
    <w:name w:val="پيشنهادات"/>
    <w:basedOn w:val="Normal"/>
    <w:autoRedefine/>
    <w:qFormat/>
    <w:rsid w:val="0034539C"/>
    <w:pPr>
      <w:numPr>
        <w:numId w:val="11"/>
      </w:numPr>
      <w:spacing w:before="180" w:after="180"/>
    </w:pPr>
    <w:rPr>
      <w:rFonts w:ascii="Times New Roman" w:eastAsia="Times New Roman" w:hAnsi="Times New Roman" w:cs="B Mitra"/>
      <w:sz w:val="24"/>
      <w:szCs w:val="28"/>
      <w:lang w:bidi="fa-IR"/>
    </w:rPr>
  </w:style>
  <w:style w:type="paragraph" w:customStyle="1" w:styleId="a8">
    <w:name w:val="تشكر و قدرداني"/>
    <w:basedOn w:val="Normal"/>
    <w:autoRedefine/>
    <w:qFormat/>
    <w:rsid w:val="0034539C"/>
    <w:pPr>
      <w:spacing w:before="0" w:after="0" w:line="480" w:lineRule="auto"/>
    </w:pPr>
    <w:rPr>
      <w:rFonts w:ascii="Times New Roman" w:eastAsia="Times New Roman" w:hAnsi="Times New Roman" w:cs="Titr"/>
      <w:sz w:val="24"/>
      <w:szCs w:val="24"/>
    </w:rPr>
  </w:style>
  <w:style w:type="paragraph" w:customStyle="1" w:styleId="a9">
    <w:name w:val="تعريف"/>
    <w:basedOn w:val="Normal"/>
    <w:autoRedefine/>
    <w:qFormat/>
    <w:rsid w:val="0034539C"/>
    <w:pPr>
      <w:spacing w:before="100" w:beforeAutospacing="1" w:after="100" w:afterAutospacing="1"/>
      <w:ind w:firstLine="720"/>
      <w:jc w:val="left"/>
    </w:pPr>
    <w:rPr>
      <w:rFonts w:ascii="Times New Roman" w:eastAsia="Times New Roman" w:hAnsi="Times New Roman" w:cs="B Mitra"/>
      <w:bCs/>
      <w:sz w:val="24"/>
      <w:szCs w:val="22"/>
    </w:rPr>
  </w:style>
  <w:style w:type="paragraph" w:customStyle="1" w:styleId="aa">
    <w:name w:val="تقديم به"/>
    <w:basedOn w:val="Normal"/>
    <w:autoRedefine/>
    <w:qFormat/>
    <w:rsid w:val="0034539C"/>
    <w:pPr>
      <w:spacing w:before="2400" w:after="0"/>
      <w:jc w:val="center"/>
    </w:pPr>
    <w:rPr>
      <w:rFonts w:ascii="Times New Roman" w:eastAsia="Times New Roman" w:hAnsi="Times New Roman" w:cs="B Mitra"/>
      <w:bCs/>
      <w:sz w:val="24"/>
      <w:szCs w:val="44"/>
    </w:rPr>
  </w:style>
  <w:style w:type="paragraph" w:customStyle="1" w:styleId="ab">
    <w:name w:val="تيتر ها براي فهرست"/>
    <w:basedOn w:val="Normal"/>
    <w:next w:val="Normal"/>
    <w:autoRedefine/>
    <w:rsid w:val="0034539C"/>
    <w:pPr>
      <w:spacing w:before="0" w:after="0"/>
      <w:jc w:val="center"/>
    </w:pPr>
    <w:rPr>
      <w:rFonts w:ascii="B Nazanin" w:eastAsia="Times New Roman" w:hAnsi="B Nazanin"/>
      <w:i/>
      <w:iCs/>
      <w:noProof/>
      <w:sz w:val="24"/>
      <w:szCs w:val="28"/>
    </w:rPr>
  </w:style>
  <w:style w:type="paragraph" w:customStyle="1" w:styleId="a4">
    <w:name w:val="تيك دار"/>
    <w:basedOn w:val="Normal"/>
    <w:qFormat/>
    <w:rsid w:val="0034539C"/>
    <w:pPr>
      <w:numPr>
        <w:numId w:val="12"/>
      </w:numPr>
      <w:spacing w:before="0" w:after="0"/>
    </w:pPr>
    <w:rPr>
      <w:rFonts w:ascii="Times New Roman" w:eastAsia="Times New Roman" w:hAnsi="Times New Roman" w:cs="B Mitra"/>
      <w:sz w:val="24"/>
      <w:szCs w:val="28"/>
    </w:rPr>
  </w:style>
  <w:style w:type="paragraph" w:customStyle="1" w:styleId="ac">
    <w:name w:val="جاي جدول"/>
    <w:basedOn w:val="Normal"/>
    <w:autoRedefine/>
    <w:qFormat/>
    <w:rsid w:val="0034539C"/>
    <w:pPr>
      <w:spacing w:before="0" w:after="0"/>
      <w:jc w:val="center"/>
    </w:pPr>
    <w:rPr>
      <w:rFonts w:ascii="Times New Roman" w:eastAsia="Times New Roman" w:hAnsi="Times New Roman" w:cs="B Mitra"/>
      <w:sz w:val="24"/>
      <w:szCs w:val="28"/>
    </w:rPr>
  </w:style>
  <w:style w:type="paragraph" w:customStyle="1" w:styleId="ad">
    <w:name w:val="جاي شكل ها"/>
    <w:basedOn w:val="Normal"/>
    <w:next w:val="Normal"/>
    <w:autoRedefine/>
    <w:rsid w:val="0034539C"/>
    <w:pPr>
      <w:spacing w:before="0" w:after="0"/>
      <w:jc w:val="center"/>
    </w:pPr>
    <w:rPr>
      <w:rFonts w:ascii="Times New Roman" w:eastAsia="Times New Roman" w:hAnsi="Times New Roman" w:cs="B Mitra"/>
      <w:sz w:val="24"/>
      <w:szCs w:val="28"/>
    </w:rPr>
  </w:style>
  <w:style w:type="paragraph" w:customStyle="1" w:styleId="ae">
    <w:name w:val="جدول"/>
    <w:basedOn w:val="Normal"/>
    <w:autoRedefine/>
    <w:qFormat/>
    <w:rsid w:val="0034539C"/>
    <w:pPr>
      <w:spacing w:before="0" w:after="0"/>
      <w:ind w:left="360"/>
      <w:jc w:val="center"/>
    </w:pPr>
    <w:rPr>
      <w:rFonts w:ascii="Times New Roman" w:eastAsia="Times New Roman" w:hAnsi="Times New Roman" w:cs="B Mitra"/>
      <w:sz w:val="24"/>
      <w:szCs w:val="28"/>
    </w:rPr>
  </w:style>
  <w:style w:type="paragraph" w:customStyle="1" w:styleId="af">
    <w:name w:val="جدول ريز..."/>
    <w:basedOn w:val="Normal"/>
    <w:autoRedefine/>
    <w:qFormat/>
    <w:rsid w:val="0034539C"/>
    <w:pPr>
      <w:spacing w:before="0" w:after="0"/>
      <w:ind w:hanging="357"/>
      <w:jc w:val="left"/>
    </w:pPr>
    <w:rPr>
      <w:rFonts w:ascii="Times New Roman" w:eastAsia="Times New Roman" w:hAnsi="Times New Roman" w:cs="B Mitra"/>
      <w:sz w:val="24"/>
      <w:szCs w:val="24"/>
    </w:rPr>
  </w:style>
  <w:style w:type="paragraph" w:customStyle="1" w:styleId="af0">
    <w:name w:val="جدولنوشت"/>
    <w:basedOn w:val="Normal"/>
    <w:autoRedefine/>
    <w:rsid w:val="0034539C"/>
    <w:pPr>
      <w:spacing w:before="0" w:after="0"/>
      <w:jc w:val="center"/>
    </w:pPr>
    <w:rPr>
      <w:rFonts w:ascii="Times New Roman" w:eastAsia="SimSun" w:hAnsi="Times New Roman" w:cs="Compset"/>
      <w:sz w:val="24"/>
      <w:szCs w:val="28"/>
      <w:lang w:bidi="fa-IR"/>
    </w:rPr>
  </w:style>
  <w:style w:type="paragraph" w:customStyle="1" w:styleId="af1">
    <w:name w:val="چكيده"/>
    <w:basedOn w:val="Normal"/>
    <w:autoRedefine/>
    <w:qFormat/>
    <w:rsid w:val="0034539C"/>
    <w:pPr>
      <w:spacing w:before="0" w:after="240"/>
      <w:jc w:val="left"/>
    </w:pPr>
    <w:rPr>
      <w:rFonts w:ascii="Times New Roman" w:eastAsia="Times New Roman" w:hAnsi="Times New Roman" w:cs="B Mitra"/>
      <w:bCs/>
      <w:sz w:val="24"/>
      <w:szCs w:val="28"/>
    </w:rPr>
  </w:style>
  <w:style w:type="paragraph" w:customStyle="1" w:styleId="a5">
    <w:name w:val="خط فاصله دار"/>
    <w:basedOn w:val="Normal"/>
    <w:autoRedefine/>
    <w:rsid w:val="0034539C"/>
    <w:pPr>
      <w:numPr>
        <w:numId w:val="13"/>
      </w:numPr>
      <w:spacing w:before="0" w:after="0" w:line="480" w:lineRule="atLeast"/>
    </w:pPr>
    <w:rPr>
      <w:rFonts w:ascii="Times New Roman" w:eastAsia="Times New Roman" w:hAnsi="Times New Roman" w:cs="B Mitra"/>
      <w:sz w:val="24"/>
      <w:szCs w:val="28"/>
    </w:rPr>
  </w:style>
  <w:style w:type="paragraph" w:customStyle="1" w:styleId="af2">
    <w:name w:val="خود شكل"/>
    <w:basedOn w:val="Normal"/>
    <w:autoRedefine/>
    <w:rsid w:val="0034539C"/>
    <w:pPr>
      <w:pBdr>
        <w:top w:val="single" w:sz="12" w:space="1" w:color="auto"/>
        <w:left w:val="single" w:sz="12" w:space="4" w:color="auto"/>
        <w:bottom w:val="single" w:sz="12" w:space="1" w:color="auto"/>
        <w:right w:val="single" w:sz="12" w:space="4" w:color="auto"/>
      </w:pBdr>
      <w:spacing w:before="0" w:after="0"/>
      <w:jc w:val="center"/>
    </w:pPr>
    <w:rPr>
      <w:rFonts w:ascii="Times New Roman" w:eastAsia="SimSun" w:hAnsi="Times New Roman" w:cs="B Mitra"/>
      <w:sz w:val="24"/>
      <w:szCs w:val="32"/>
    </w:rPr>
  </w:style>
  <w:style w:type="paragraph" w:customStyle="1" w:styleId="af3">
    <w:name w:val="سر جدول"/>
    <w:basedOn w:val="Normal"/>
    <w:autoRedefine/>
    <w:rsid w:val="0034539C"/>
    <w:pPr>
      <w:spacing w:before="120" w:after="0"/>
      <w:jc w:val="center"/>
    </w:pPr>
    <w:rPr>
      <w:rFonts w:ascii="Times New Roman" w:eastAsia="SimSun" w:hAnsi="Times New Roman" w:cs="B Lotus"/>
      <w:bCs/>
      <w:sz w:val="24"/>
      <w:szCs w:val="24"/>
      <w:lang w:bidi="fa-IR"/>
    </w:rPr>
  </w:style>
  <w:style w:type="paragraph" w:customStyle="1" w:styleId="af4">
    <w:name w:val="خودجدول"/>
    <w:basedOn w:val="af3"/>
    <w:autoRedefine/>
    <w:rsid w:val="0034539C"/>
    <w:pPr>
      <w:bidi w:val="0"/>
      <w:spacing w:before="0"/>
      <w:ind w:firstLine="397"/>
    </w:pPr>
    <w:rPr>
      <w:rFonts w:cs="Compset"/>
      <w:color w:val="000000"/>
    </w:rPr>
  </w:style>
  <w:style w:type="paragraph" w:customStyle="1" w:styleId="af5">
    <w:name w:val="داخل جدول درشت"/>
    <w:autoRedefine/>
    <w:rsid w:val="0034539C"/>
    <w:pPr>
      <w:bidi/>
      <w:spacing w:after="0" w:line="240" w:lineRule="auto"/>
      <w:ind w:left="360" w:hanging="360"/>
      <w:jc w:val="center"/>
    </w:pPr>
    <w:rPr>
      <w:rFonts w:ascii="B Mitra" w:eastAsia="Times New Roman" w:hAnsi="B Mitra" w:cs="B Mitra"/>
      <w:b/>
      <w:bCs/>
      <w:sz w:val="20"/>
      <w:szCs w:val="24"/>
      <w:lang w:bidi="fa-IR"/>
    </w:rPr>
  </w:style>
  <w:style w:type="paragraph" w:customStyle="1" w:styleId="af6">
    <w:name w:val="داخل جدول ريز"/>
    <w:basedOn w:val="Normal"/>
    <w:autoRedefine/>
    <w:rsid w:val="0034539C"/>
    <w:pPr>
      <w:spacing w:before="0" w:after="0"/>
      <w:jc w:val="center"/>
    </w:pPr>
    <w:rPr>
      <w:rFonts w:ascii="Times New Roman" w:eastAsia="Times New Roman" w:hAnsi="Times New Roman" w:cs="B Mitra"/>
      <w:sz w:val="22"/>
      <w:szCs w:val="24"/>
      <w:lang w:bidi="fa-IR"/>
    </w:rPr>
  </w:style>
  <w:style w:type="paragraph" w:customStyle="1" w:styleId="8">
    <w:name w:val="داخل جدول ريز  8 وسط چين"/>
    <w:basedOn w:val="Normal"/>
    <w:autoRedefine/>
    <w:qFormat/>
    <w:rsid w:val="0034539C"/>
    <w:pPr>
      <w:spacing w:before="0" w:after="0"/>
      <w:jc w:val="center"/>
    </w:pPr>
    <w:rPr>
      <w:rFonts w:ascii="Times New Roman" w:eastAsia="Times New Roman" w:hAnsi="Times New Roman" w:cs="B Mitra"/>
      <w:sz w:val="16"/>
      <w:szCs w:val="16"/>
    </w:rPr>
  </w:style>
  <w:style w:type="paragraph" w:customStyle="1" w:styleId="80">
    <w:name w:val="داخل جدول ريز 8 راست چين"/>
    <w:basedOn w:val="Normal"/>
    <w:autoRedefine/>
    <w:qFormat/>
    <w:rsid w:val="0034539C"/>
    <w:pPr>
      <w:spacing w:before="0" w:after="0"/>
      <w:jc w:val="left"/>
    </w:pPr>
    <w:rPr>
      <w:rFonts w:ascii="Times New Roman" w:eastAsia="Times New Roman" w:hAnsi="Times New Roman" w:cs="B Mitra"/>
      <w:sz w:val="16"/>
      <w:szCs w:val="16"/>
    </w:rPr>
  </w:style>
  <w:style w:type="paragraph" w:customStyle="1" w:styleId="af7">
    <w:name w:val="داخل جدول ريز راست چين"/>
    <w:basedOn w:val="Normal"/>
    <w:autoRedefine/>
    <w:qFormat/>
    <w:rsid w:val="0034539C"/>
    <w:pPr>
      <w:spacing w:before="0" w:after="0"/>
      <w:jc w:val="left"/>
    </w:pPr>
    <w:rPr>
      <w:rFonts w:ascii="Times New Roman" w:eastAsia="Times New Roman" w:hAnsi="Times New Roman" w:cs="Nazanin"/>
      <w:szCs w:val="22"/>
      <w:lang w:bidi="fa-IR"/>
    </w:rPr>
  </w:style>
  <w:style w:type="paragraph" w:customStyle="1" w:styleId="af8">
    <w:name w:val="داخل جدول مانند متن"/>
    <w:basedOn w:val="Normal"/>
    <w:autoRedefine/>
    <w:qFormat/>
    <w:rsid w:val="0034539C"/>
    <w:pPr>
      <w:spacing w:before="0" w:after="0"/>
      <w:jc w:val="center"/>
    </w:pPr>
    <w:rPr>
      <w:rFonts w:ascii="Times New Roman" w:eastAsia="Times New Roman" w:hAnsi="Times New Roman" w:cs="B Mitra"/>
      <w:sz w:val="24"/>
      <w:szCs w:val="28"/>
    </w:rPr>
  </w:style>
  <w:style w:type="paragraph" w:customStyle="1" w:styleId="af9">
    <w:name w:val="شكل"/>
    <w:basedOn w:val="af3"/>
    <w:autoRedefine/>
    <w:rsid w:val="0034539C"/>
    <w:pPr>
      <w:spacing w:before="0" w:after="120"/>
    </w:pPr>
  </w:style>
  <w:style w:type="paragraph" w:customStyle="1" w:styleId="afa">
    <w:name w:val="زشحفهخد"/>
    <w:basedOn w:val="af9"/>
    <w:rsid w:val="0034539C"/>
    <w:rPr>
      <w:rFonts w:cs="Compset"/>
    </w:rPr>
  </w:style>
  <w:style w:type="paragraph" w:customStyle="1" w:styleId="afb">
    <w:name w:val="زير آرم"/>
    <w:basedOn w:val="Normal"/>
    <w:autoRedefine/>
    <w:qFormat/>
    <w:rsid w:val="0034539C"/>
    <w:pPr>
      <w:spacing w:before="0" w:after="0"/>
      <w:jc w:val="center"/>
    </w:pPr>
    <w:rPr>
      <w:rFonts w:ascii="Times New Roman" w:eastAsia="Times New Roman" w:hAnsi="Times New Roman" w:cs="B Mitra"/>
      <w:noProof/>
      <w:sz w:val="24"/>
      <w:szCs w:val="28"/>
    </w:rPr>
  </w:style>
  <w:style w:type="paragraph" w:customStyle="1" w:styleId="afc">
    <w:name w:val="زير شكل ها"/>
    <w:basedOn w:val="Normal"/>
    <w:autoRedefine/>
    <w:rsid w:val="0034539C"/>
    <w:pPr>
      <w:spacing w:before="100" w:beforeAutospacing="1" w:after="100" w:afterAutospacing="1"/>
      <w:jc w:val="center"/>
    </w:pPr>
    <w:rPr>
      <w:rFonts w:ascii="Times New Roman" w:eastAsia="Times New Roman" w:hAnsi="Times New Roman" w:cs="B Lotus"/>
      <w:bCs/>
      <w:noProof/>
      <w:sz w:val="22"/>
      <w:szCs w:val="24"/>
      <w:lang w:bidi="fa-IR"/>
    </w:rPr>
  </w:style>
  <w:style w:type="paragraph" w:customStyle="1" w:styleId="a1">
    <w:name w:val="زير نقطه يا زير مرحله"/>
    <w:basedOn w:val="Normal"/>
    <w:autoRedefine/>
    <w:qFormat/>
    <w:rsid w:val="0034539C"/>
    <w:pPr>
      <w:numPr>
        <w:numId w:val="14"/>
      </w:numPr>
      <w:spacing w:before="0" w:after="0"/>
      <w:jc w:val="left"/>
    </w:pPr>
    <w:rPr>
      <w:rFonts w:ascii="Times New Roman" w:eastAsia="Times New Roman" w:hAnsi="Times New Roman" w:cs="B Mitra"/>
      <w:sz w:val="24"/>
      <w:szCs w:val="28"/>
    </w:rPr>
  </w:style>
  <w:style w:type="paragraph" w:customStyle="1" w:styleId="afd">
    <w:name w:val="زير نويس با تيك دار"/>
    <w:basedOn w:val="a4"/>
    <w:rsid w:val="0034539C"/>
    <w:pPr>
      <w:ind w:left="714" w:hanging="357"/>
    </w:pPr>
    <w:rPr>
      <w:vertAlign w:val="subscript"/>
    </w:rPr>
  </w:style>
  <w:style w:type="paragraph" w:customStyle="1" w:styleId="afe">
    <w:name w:val="زير نويس داخل جدول"/>
    <w:basedOn w:val="af"/>
    <w:rsid w:val="0034539C"/>
    <w:rPr>
      <w:vertAlign w:val="subscript"/>
    </w:rPr>
  </w:style>
  <w:style w:type="paragraph" w:customStyle="1" w:styleId="1">
    <w:name w:val="متن اصلي1"/>
    <w:basedOn w:val="Normal"/>
    <w:autoRedefine/>
    <w:rsid w:val="0034539C"/>
    <w:pPr>
      <w:spacing w:before="0" w:after="0"/>
      <w:ind w:firstLine="289"/>
    </w:pPr>
    <w:rPr>
      <w:rFonts w:ascii="Times New Roman" w:eastAsia="Times New Roman" w:hAnsi="Times New Roman" w:cs="B Mitra"/>
      <w:color w:val="000000"/>
      <w:sz w:val="24"/>
      <w:szCs w:val="28"/>
      <w:lang w:bidi="fa-IR"/>
    </w:rPr>
  </w:style>
  <w:style w:type="paragraph" w:customStyle="1" w:styleId="aff">
    <w:name w:val="زير نويس در متن اصلي"/>
    <w:basedOn w:val="1"/>
    <w:rsid w:val="0034539C"/>
    <w:rPr>
      <w:vertAlign w:val="subscript"/>
    </w:rPr>
  </w:style>
  <w:style w:type="character" w:customStyle="1" w:styleId="aff0">
    <w:name w:val="زير نويس‌ها"/>
    <w:basedOn w:val="DefaultParagraphFont"/>
    <w:rsid w:val="0034539C"/>
    <w:rPr>
      <w:vertAlign w:val="subscript"/>
    </w:rPr>
  </w:style>
  <w:style w:type="paragraph" w:customStyle="1" w:styleId="aff1">
    <w:name w:val="سطر اول جدول ها"/>
    <w:basedOn w:val="Normal"/>
    <w:rsid w:val="0034539C"/>
    <w:pPr>
      <w:spacing w:before="0" w:after="0"/>
      <w:jc w:val="center"/>
    </w:pPr>
    <w:rPr>
      <w:rFonts w:ascii="Times New Roman" w:eastAsia="Times New Roman" w:hAnsi="Times New Roman" w:cs="B Mitra"/>
      <w:b/>
      <w:i/>
      <w:sz w:val="24"/>
      <w:szCs w:val="28"/>
      <w:lang w:bidi="fa-IR"/>
    </w:rPr>
  </w:style>
  <w:style w:type="paragraph" w:customStyle="1" w:styleId="aff2">
    <w:name w:val="سمبل‌ها در فارسي"/>
    <w:basedOn w:val="1"/>
    <w:rsid w:val="0034539C"/>
    <w:rPr>
      <w:rFonts w:cs="Times New Roman"/>
    </w:rPr>
  </w:style>
  <w:style w:type="paragraph" w:customStyle="1" w:styleId="aff3">
    <w:name w:val="شماره فصل‌ها"/>
    <w:basedOn w:val="Normal"/>
    <w:autoRedefine/>
    <w:qFormat/>
    <w:rsid w:val="0034539C"/>
    <w:pPr>
      <w:spacing w:before="4080" w:after="0"/>
      <w:jc w:val="center"/>
    </w:pPr>
    <w:rPr>
      <w:rFonts w:ascii="Times New Roman" w:eastAsia="Times New Roman" w:hAnsi="Times New Roman" w:cs="B Mitra"/>
      <w:bCs/>
      <w:sz w:val="24"/>
      <w:szCs w:val="96"/>
    </w:rPr>
  </w:style>
  <w:style w:type="paragraph" w:customStyle="1" w:styleId="aff4">
    <w:name w:val="عنوان روي جلد"/>
    <w:basedOn w:val="Normal"/>
    <w:rsid w:val="0034539C"/>
    <w:pPr>
      <w:spacing w:before="0" w:after="0"/>
      <w:jc w:val="center"/>
    </w:pPr>
    <w:rPr>
      <w:rFonts w:ascii="Times New Roman" w:eastAsia="Times New Roman" w:hAnsi="Times New Roman" w:cs="B Titr"/>
      <w:sz w:val="38"/>
      <w:szCs w:val="38"/>
    </w:rPr>
  </w:style>
  <w:style w:type="paragraph" w:customStyle="1" w:styleId="aff5">
    <w:name w:val="فرمول"/>
    <w:basedOn w:val="BodyTextIndent2"/>
    <w:link w:val="Char"/>
    <w:autoRedefine/>
    <w:rsid w:val="0034539C"/>
    <w:pPr>
      <w:spacing w:before="0" w:after="0" w:line="240" w:lineRule="auto"/>
      <w:ind w:left="0" w:firstLine="397"/>
      <w:jc w:val="right"/>
    </w:pPr>
    <w:rPr>
      <w:rFonts w:ascii="Cambria Math" w:hAnsi="Cambria Math"/>
      <w:i/>
      <w:lang w:bidi="fa-IR"/>
    </w:rPr>
  </w:style>
  <w:style w:type="character" w:customStyle="1" w:styleId="Char">
    <w:name w:val="فرمول Char"/>
    <w:link w:val="aff5"/>
    <w:locked/>
    <w:rsid w:val="0034539C"/>
    <w:rPr>
      <w:rFonts w:ascii="Cambria Math" w:hAnsi="Cambria Math" w:cs="B Nazanin"/>
      <w:i/>
      <w:sz w:val="20"/>
      <w:szCs w:val="26"/>
      <w:lang w:bidi="fa-IR"/>
    </w:rPr>
  </w:style>
  <w:style w:type="paragraph" w:styleId="BodyTextIndent2">
    <w:name w:val="Body Text Indent 2"/>
    <w:basedOn w:val="Normal"/>
    <w:link w:val="BodyTextIndent2Char"/>
    <w:uiPriority w:val="99"/>
    <w:semiHidden/>
    <w:unhideWhenUsed/>
    <w:rsid w:val="0034539C"/>
    <w:pPr>
      <w:spacing w:after="120" w:line="480" w:lineRule="auto"/>
      <w:ind w:left="360"/>
    </w:pPr>
  </w:style>
  <w:style w:type="character" w:customStyle="1" w:styleId="BodyTextIndent2Char">
    <w:name w:val="Body Text Indent 2 Char"/>
    <w:basedOn w:val="DefaultParagraphFont"/>
    <w:link w:val="BodyTextIndent2"/>
    <w:uiPriority w:val="99"/>
    <w:semiHidden/>
    <w:rsid w:val="0034539C"/>
    <w:rPr>
      <w:rFonts w:cs="B Nazanin"/>
      <w:sz w:val="20"/>
      <w:szCs w:val="26"/>
    </w:rPr>
  </w:style>
  <w:style w:type="paragraph" w:customStyle="1" w:styleId="aff6">
    <w:name w:val="فرموووووووول"/>
    <w:basedOn w:val="Normal"/>
    <w:rsid w:val="0034539C"/>
    <w:pPr>
      <w:tabs>
        <w:tab w:val="right" w:pos="9185"/>
      </w:tabs>
      <w:spacing w:before="0" w:after="0"/>
      <w:jc w:val="left"/>
      <w:outlineLvl w:val="0"/>
    </w:pPr>
    <w:rPr>
      <w:rFonts w:ascii="Times New Roman" w:eastAsia="Times New Roman" w:hAnsi="Times New Roman" w:cs="B Compset"/>
      <w:sz w:val="28"/>
      <w:szCs w:val="28"/>
      <w:lang w:bidi="fa-IR"/>
    </w:rPr>
  </w:style>
  <w:style w:type="paragraph" w:customStyle="1" w:styleId="a">
    <w:name w:val="فلش دار"/>
    <w:basedOn w:val="Normal"/>
    <w:rsid w:val="0034539C"/>
    <w:pPr>
      <w:numPr>
        <w:numId w:val="15"/>
      </w:numPr>
      <w:spacing w:before="240" w:after="0" w:line="360" w:lineRule="auto"/>
    </w:pPr>
    <w:rPr>
      <w:rFonts w:ascii="Times New Roman" w:eastAsia="Times New Roman" w:hAnsi="Times New Roman" w:cs="Mitra"/>
      <w:sz w:val="24"/>
      <w:lang w:bidi="fa-IR"/>
    </w:rPr>
  </w:style>
  <w:style w:type="paragraph" w:customStyle="1" w:styleId="aff7">
    <w:name w:val="فلوچارت"/>
    <w:basedOn w:val="Normal"/>
    <w:autoRedefine/>
    <w:rsid w:val="0034539C"/>
    <w:pPr>
      <w:spacing w:before="0" w:after="0"/>
      <w:jc w:val="center"/>
    </w:pPr>
    <w:rPr>
      <w:rFonts w:ascii="Times New Roman" w:eastAsia="SimSun" w:hAnsi="Times New Roman" w:cs="B Mitra"/>
      <w:sz w:val="24"/>
      <w:szCs w:val="28"/>
      <w:lang w:bidi="fa-IR"/>
    </w:rPr>
  </w:style>
  <w:style w:type="paragraph" w:customStyle="1" w:styleId="aff8">
    <w:name w:val="متن انگليسي در بين فارسي"/>
    <w:basedOn w:val="1"/>
    <w:rsid w:val="0034539C"/>
    <w:rPr>
      <w:rFonts w:cs="Times New Roman"/>
    </w:rPr>
  </w:style>
  <w:style w:type="paragraph" w:customStyle="1" w:styleId="aff9">
    <w:name w:val="مرجع"/>
    <w:basedOn w:val="Normal"/>
    <w:autoRedefine/>
    <w:qFormat/>
    <w:rsid w:val="0034539C"/>
    <w:pPr>
      <w:spacing w:before="0" w:after="0"/>
      <w:jc w:val="center"/>
    </w:pPr>
    <w:rPr>
      <w:rFonts w:ascii="Times New Roman" w:eastAsia="Times New Roman" w:hAnsi="Times New Roman" w:cs="B Mitra"/>
      <w:sz w:val="24"/>
      <w:szCs w:val="24"/>
    </w:rPr>
  </w:style>
  <w:style w:type="paragraph" w:customStyle="1" w:styleId="affa">
    <w:name w:val="معيارها"/>
    <w:basedOn w:val="Normal"/>
    <w:autoRedefine/>
    <w:qFormat/>
    <w:rsid w:val="0034539C"/>
    <w:pPr>
      <w:spacing w:before="0" w:after="0"/>
      <w:jc w:val="left"/>
    </w:pPr>
    <w:rPr>
      <w:rFonts w:ascii="Times New Roman" w:eastAsia="Times New Roman" w:hAnsi="Times New Roman" w:cs="B Mitra"/>
      <w:b/>
      <w:i/>
      <w:iCs/>
      <w:sz w:val="24"/>
      <w:szCs w:val="28"/>
      <w:u w:val="single"/>
    </w:rPr>
  </w:style>
  <w:style w:type="paragraph" w:customStyle="1" w:styleId="a2">
    <w:name w:val="نقطه دار"/>
    <w:basedOn w:val="Normal"/>
    <w:rsid w:val="0034539C"/>
    <w:pPr>
      <w:numPr>
        <w:numId w:val="16"/>
      </w:numPr>
      <w:spacing w:before="0" w:after="0" w:line="480" w:lineRule="atLeast"/>
    </w:pPr>
    <w:rPr>
      <w:rFonts w:ascii="Times New Roman" w:eastAsia="Times New Roman" w:hAnsi="Times New Roman" w:cs="B Mitra"/>
      <w:sz w:val="24"/>
      <w:szCs w:val="28"/>
    </w:rPr>
  </w:style>
  <w:style w:type="paragraph" w:customStyle="1" w:styleId="a3">
    <w:name w:val="نقطه دار...."/>
    <w:basedOn w:val="Normal"/>
    <w:autoRedefine/>
    <w:qFormat/>
    <w:rsid w:val="0034539C"/>
    <w:pPr>
      <w:numPr>
        <w:numId w:val="17"/>
      </w:numPr>
      <w:spacing w:before="100" w:beforeAutospacing="1" w:after="100" w:afterAutospacing="1"/>
    </w:pPr>
    <w:rPr>
      <w:rFonts w:ascii="Times New Roman" w:eastAsia="Times New Roman" w:hAnsi="Times New Roman" w:cs="B Mitra"/>
      <w:sz w:val="24"/>
      <w:szCs w:val="28"/>
    </w:rPr>
  </w:style>
  <w:style w:type="paragraph" w:customStyle="1" w:styleId="affb">
    <w:name w:val="نگارنده"/>
    <w:basedOn w:val="Normal"/>
    <w:autoRedefine/>
    <w:qFormat/>
    <w:rsid w:val="0034539C"/>
    <w:pPr>
      <w:spacing w:before="0" w:after="0"/>
      <w:jc w:val="center"/>
    </w:pPr>
    <w:rPr>
      <w:rFonts w:ascii="Times New Roman" w:eastAsia="Times New Roman" w:hAnsi="Times New Roman" w:cs="B Mitra"/>
      <w:bCs/>
      <w:sz w:val="24"/>
      <w:szCs w:val="32"/>
    </w:rPr>
  </w:style>
  <w:style w:type="character" w:customStyle="1" w:styleId="BoldRed">
    <w:name w:val="Bold Red"/>
    <w:basedOn w:val="DefaultParagraphFont"/>
    <w:rsid w:val="0034539C"/>
    <w:rPr>
      <w:b/>
      <w:bCs/>
      <w:color w:val="FF0000"/>
    </w:rPr>
  </w:style>
  <w:style w:type="paragraph" w:customStyle="1" w:styleId="Film">
    <w:name w:val="Film"/>
    <w:basedOn w:val="Normal"/>
    <w:qFormat/>
    <w:rsid w:val="0034539C"/>
    <w:rPr>
      <w:rFonts w:asciiTheme="majorBidi" w:hAnsiTheme="majorBidi"/>
      <w:color w:val="FF0000"/>
      <w:lang w:bidi="fa-IR"/>
    </w:rPr>
  </w:style>
  <w:style w:type="paragraph" w:customStyle="1" w:styleId="AARU-Normal">
    <w:name w:val="AARU-Normal"/>
    <w:basedOn w:val="AAE-Normal"/>
    <w:qFormat/>
    <w:rsid w:val="0034539C"/>
  </w:style>
  <w:style w:type="paragraph" w:customStyle="1" w:styleId="AAFA-Answer">
    <w:name w:val="AAFA-Answer"/>
    <w:basedOn w:val="AAA-MatnAsli"/>
    <w:qFormat/>
    <w:rsid w:val="0034539C"/>
    <w:pPr>
      <w:bidi w:val="0"/>
    </w:pPr>
  </w:style>
  <w:style w:type="paragraph" w:customStyle="1" w:styleId="AAFA-Question">
    <w:name w:val="AAFA-Question"/>
    <w:basedOn w:val="AAFA-Answer"/>
    <w:qFormat/>
    <w:rsid w:val="0034539C"/>
  </w:style>
  <w:style w:type="paragraph" w:customStyle="1" w:styleId="AAE-Answer">
    <w:name w:val="AAE-Answer"/>
    <w:basedOn w:val="AAFA-Question"/>
    <w:qFormat/>
    <w:rsid w:val="0034539C"/>
  </w:style>
  <w:style w:type="paragraph" w:customStyle="1" w:styleId="AAE-Question">
    <w:name w:val="AAE-Question"/>
    <w:basedOn w:val="AAE-Answer"/>
    <w:qFormat/>
    <w:rsid w:val="0034539C"/>
  </w:style>
  <w:style w:type="paragraph" w:customStyle="1" w:styleId="AAG-Question">
    <w:name w:val="AAG-Question"/>
    <w:basedOn w:val="AAE-Question"/>
    <w:qFormat/>
    <w:rsid w:val="0034539C"/>
  </w:style>
  <w:style w:type="paragraph" w:customStyle="1" w:styleId="AAG-Answer">
    <w:name w:val="AAG-Answer"/>
    <w:basedOn w:val="AAE-Question"/>
    <w:qFormat/>
    <w:rsid w:val="0034539C"/>
  </w:style>
  <w:style w:type="paragraph" w:customStyle="1" w:styleId="AAS-Question">
    <w:name w:val="AAS-Question"/>
    <w:basedOn w:val="AAE-Question"/>
    <w:qFormat/>
    <w:rsid w:val="0034539C"/>
  </w:style>
  <w:style w:type="paragraph" w:customStyle="1" w:styleId="AAS-Answer">
    <w:name w:val="AAS-Answer"/>
    <w:basedOn w:val="AAE-Question"/>
    <w:qFormat/>
    <w:rsid w:val="0034539C"/>
  </w:style>
  <w:style w:type="paragraph" w:customStyle="1" w:styleId="AAF-Question">
    <w:name w:val="AAF-Question"/>
    <w:basedOn w:val="AAE-Question"/>
    <w:qFormat/>
    <w:rsid w:val="0034539C"/>
  </w:style>
  <w:style w:type="paragraph" w:customStyle="1" w:styleId="AAF-Answer">
    <w:name w:val="AAF-Answer"/>
    <w:basedOn w:val="AAE-Question"/>
    <w:qFormat/>
    <w:rsid w:val="0034539C"/>
  </w:style>
  <w:style w:type="paragraph" w:customStyle="1" w:styleId="AARU-Question">
    <w:name w:val="AARU-Question"/>
    <w:basedOn w:val="AAE-Question"/>
    <w:qFormat/>
    <w:rsid w:val="0034539C"/>
  </w:style>
  <w:style w:type="paragraph" w:customStyle="1" w:styleId="AARU-Answer">
    <w:name w:val="AARU-Answer"/>
    <w:basedOn w:val="AAE-Question"/>
    <w:qFormat/>
    <w:rsid w:val="0034539C"/>
  </w:style>
  <w:style w:type="paragraph" w:customStyle="1" w:styleId="AAAR-Question">
    <w:name w:val="AAAR-Question"/>
    <w:basedOn w:val="AAAR-Normal"/>
    <w:qFormat/>
    <w:rsid w:val="0034539C"/>
    <w:pPr>
      <w:bidi w:val="0"/>
    </w:pPr>
  </w:style>
  <w:style w:type="paragraph" w:customStyle="1" w:styleId="AAAR-Answer">
    <w:name w:val="AAAR-Answer"/>
    <w:basedOn w:val="AAAR-Normal"/>
    <w:qFormat/>
    <w:rsid w:val="0034539C"/>
    <w:pPr>
      <w:bidi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2116417">
      <w:bodyDiv w:val="1"/>
      <w:marLeft w:val="0"/>
      <w:marRight w:val="0"/>
      <w:marTop w:val="0"/>
      <w:marBottom w:val="0"/>
      <w:divBdr>
        <w:top w:val="none" w:sz="0" w:space="0" w:color="auto"/>
        <w:left w:val="none" w:sz="0" w:space="0" w:color="auto"/>
        <w:bottom w:val="none" w:sz="0" w:space="0" w:color="auto"/>
        <w:right w:val="none" w:sz="0" w:space="0" w:color="auto"/>
      </w:divBdr>
    </w:div>
    <w:div w:id="164708369">
      <w:bodyDiv w:val="1"/>
      <w:marLeft w:val="0"/>
      <w:marRight w:val="0"/>
      <w:marTop w:val="0"/>
      <w:marBottom w:val="0"/>
      <w:divBdr>
        <w:top w:val="none" w:sz="0" w:space="0" w:color="auto"/>
        <w:left w:val="none" w:sz="0" w:space="0" w:color="auto"/>
        <w:bottom w:val="none" w:sz="0" w:space="0" w:color="auto"/>
        <w:right w:val="none" w:sz="0" w:space="0" w:color="auto"/>
      </w:divBdr>
    </w:div>
    <w:div w:id="284771054">
      <w:bodyDiv w:val="1"/>
      <w:marLeft w:val="0"/>
      <w:marRight w:val="0"/>
      <w:marTop w:val="0"/>
      <w:marBottom w:val="0"/>
      <w:divBdr>
        <w:top w:val="none" w:sz="0" w:space="0" w:color="auto"/>
        <w:left w:val="none" w:sz="0" w:space="0" w:color="auto"/>
        <w:bottom w:val="none" w:sz="0" w:space="0" w:color="auto"/>
        <w:right w:val="none" w:sz="0" w:space="0" w:color="auto"/>
      </w:divBdr>
    </w:div>
    <w:div w:id="445126333">
      <w:bodyDiv w:val="1"/>
      <w:marLeft w:val="0"/>
      <w:marRight w:val="0"/>
      <w:marTop w:val="0"/>
      <w:marBottom w:val="0"/>
      <w:divBdr>
        <w:top w:val="none" w:sz="0" w:space="0" w:color="auto"/>
        <w:left w:val="none" w:sz="0" w:space="0" w:color="auto"/>
        <w:bottom w:val="none" w:sz="0" w:space="0" w:color="auto"/>
        <w:right w:val="none" w:sz="0" w:space="0" w:color="auto"/>
      </w:divBdr>
    </w:div>
    <w:div w:id="727845164">
      <w:bodyDiv w:val="1"/>
      <w:marLeft w:val="0"/>
      <w:marRight w:val="0"/>
      <w:marTop w:val="0"/>
      <w:marBottom w:val="0"/>
      <w:divBdr>
        <w:top w:val="none" w:sz="0" w:space="0" w:color="auto"/>
        <w:left w:val="none" w:sz="0" w:space="0" w:color="auto"/>
        <w:bottom w:val="none" w:sz="0" w:space="0" w:color="auto"/>
        <w:right w:val="none" w:sz="0" w:space="0" w:color="auto"/>
      </w:divBdr>
    </w:div>
    <w:div w:id="835614622">
      <w:bodyDiv w:val="1"/>
      <w:marLeft w:val="0"/>
      <w:marRight w:val="0"/>
      <w:marTop w:val="0"/>
      <w:marBottom w:val="0"/>
      <w:divBdr>
        <w:top w:val="none" w:sz="0" w:space="0" w:color="auto"/>
        <w:left w:val="none" w:sz="0" w:space="0" w:color="auto"/>
        <w:bottom w:val="none" w:sz="0" w:space="0" w:color="auto"/>
        <w:right w:val="none" w:sz="0" w:space="0" w:color="auto"/>
      </w:divBdr>
    </w:div>
    <w:div w:id="902713217">
      <w:bodyDiv w:val="1"/>
      <w:marLeft w:val="0"/>
      <w:marRight w:val="0"/>
      <w:marTop w:val="0"/>
      <w:marBottom w:val="0"/>
      <w:divBdr>
        <w:top w:val="none" w:sz="0" w:space="0" w:color="auto"/>
        <w:left w:val="none" w:sz="0" w:space="0" w:color="auto"/>
        <w:bottom w:val="none" w:sz="0" w:space="0" w:color="auto"/>
        <w:right w:val="none" w:sz="0" w:space="0" w:color="auto"/>
      </w:divBdr>
    </w:div>
    <w:div w:id="971983500">
      <w:bodyDiv w:val="1"/>
      <w:marLeft w:val="0"/>
      <w:marRight w:val="0"/>
      <w:marTop w:val="0"/>
      <w:marBottom w:val="0"/>
      <w:divBdr>
        <w:top w:val="none" w:sz="0" w:space="0" w:color="auto"/>
        <w:left w:val="none" w:sz="0" w:space="0" w:color="auto"/>
        <w:bottom w:val="none" w:sz="0" w:space="0" w:color="auto"/>
        <w:right w:val="none" w:sz="0" w:space="0" w:color="auto"/>
      </w:divBdr>
    </w:div>
    <w:div w:id="1261714867">
      <w:bodyDiv w:val="1"/>
      <w:marLeft w:val="0"/>
      <w:marRight w:val="0"/>
      <w:marTop w:val="0"/>
      <w:marBottom w:val="0"/>
      <w:divBdr>
        <w:top w:val="none" w:sz="0" w:space="0" w:color="auto"/>
        <w:left w:val="none" w:sz="0" w:space="0" w:color="auto"/>
        <w:bottom w:val="none" w:sz="0" w:space="0" w:color="auto"/>
        <w:right w:val="none" w:sz="0" w:space="0" w:color="auto"/>
      </w:divBdr>
    </w:div>
    <w:div w:id="1714647744">
      <w:bodyDiv w:val="1"/>
      <w:marLeft w:val="0"/>
      <w:marRight w:val="0"/>
      <w:marTop w:val="0"/>
      <w:marBottom w:val="0"/>
      <w:divBdr>
        <w:top w:val="none" w:sz="0" w:space="0" w:color="auto"/>
        <w:left w:val="none" w:sz="0" w:space="0" w:color="auto"/>
        <w:bottom w:val="none" w:sz="0" w:space="0" w:color="auto"/>
        <w:right w:val="none" w:sz="0" w:space="0" w:color="auto"/>
      </w:divBdr>
    </w:div>
    <w:div w:id="1846170721">
      <w:bodyDiv w:val="1"/>
      <w:marLeft w:val="0"/>
      <w:marRight w:val="0"/>
      <w:marTop w:val="0"/>
      <w:marBottom w:val="0"/>
      <w:divBdr>
        <w:top w:val="none" w:sz="0" w:space="0" w:color="auto"/>
        <w:left w:val="none" w:sz="0" w:space="0" w:color="auto"/>
        <w:bottom w:val="none" w:sz="0" w:space="0" w:color="auto"/>
        <w:right w:val="none" w:sz="0" w:space="0" w:color="auto"/>
      </w:divBdr>
    </w:div>
    <w:div w:id="1900243977">
      <w:bodyDiv w:val="1"/>
      <w:marLeft w:val="0"/>
      <w:marRight w:val="0"/>
      <w:marTop w:val="0"/>
      <w:marBottom w:val="0"/>
      <w:divBdr>
        <w:top w:val="none" w:sz="0" w:space="0" w:color="auto"/>
        <w:left w:val="none" w:sz="0" w:space="0" w:color="auto"/>
        <w:bottom w:val="none" w:sz="0" w:space="0" w:color="auto"/>
        <w:right w:val="none" w:sz="0" w:space="0" w:color="auto"/>
      </w:divBdr>
    </w:div>
    <w:div w:id="21155904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18/08/relationships/commentsExtensible" Target="commentsExtensible.xml"/><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8.png"/><Relationship Id="rId3" Type="http://schemas.openxmlformats.org/officeDocument/2006/relationships/settings" Target="settings.xml"/><Relationship Id="rId21" Type="http://schemas.openxmlformats.org/officeDocument/2006/relationships/image" Target="media/image13.png"/><Relationship Id="rId7" Type="http://schemas.microsoft.com/office/2016/09/relationships/commentsIds" Target="commentsId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2" Type="http://schemas.openxmlformats.org/officeDocument/2006/relationships/styles" Target="styles.xml"/><Relationship Id="rId16" Type="http://schemas.openxmlformats.org/officeDocument/2006/relationships/image" Target="media/image8.png"/><Relationship Id="rId20" Type="http://schemas.openxmlformats.org/officeDocument/2006/relationships/image" Target="media/image12.png"/><Relationship Id="rId29" Type="http://schemas.openxmlformats.org/officeDocument/2006/relationships/theme" Target="theme/theme1.xml"/><Relationship Id="rId1" Type="http://schemas.openxmlformats.org/officeDocument/2006/relationships/numbering" Target="numbering.xml"/><Relationship Id="rId6" Type="http://schemas.microsoft.com/office/2011/relationships/commentsExtended" Target="commentsExtended.xml"/><Relationship Id="rId11" Type="http://schemas.openxmlformats.org/officeDocument/2006/relationships/image" Target="media/image3.png"/><Relationship Id="rId24" Type="http://schemas.openxmlformats.org/officeDocument/2006/relationships/image" Target="media/image16.png"/><Relationship Id="rId5" Type="http://schemas.openxmlformats.org/officeDocument/2006/relationships/comments" Target="comments.xml"/><Relationship Id="rId15" Type="http://schemas.openxmlformats.org/officeDocument/2006/relationships/image" Target="media/image7.png"/><Relationship Id="rId23" Type="http://schemas.openxmlformats.org/officeDocument/2006/relationships/image" Target="media/image15.png"/><Relationship Id="rId28" Type="http://schemas.microsoft.com/office/2011/relationships/people" Target="people.xml"/><Relationship Id="rId10" Type="http://schemas.openxmlformats.org/officeDocument/2006/relationships/image" Target="media/image2.png"/><Relationship Id="rId19" Type="http://schemas.openxmlformats.org/officeDocument/2006/relationships/image" Target="media/image11.png"/><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D:\ON_AIR\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Template.dotx</Template>
  <TotalTime>599</TotalTime>
  <Pages>1</Pages>
  <Words>4177</Words>
  <Characters>23812</Characters>
  <Application>Microsoft Office Word</Application>
  <DocSecurity>0</DocSecurity>
  <Lines>198</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javad ghyasvand</cp:lastModifiedBy>
  <cp:revision>86</cp:revision>
  <dcterms:created xsi:type="dcterms:W3CDTF">2021-01-26T16:04:00Z</dcterms:created>
  <dcterms:modified xsi:type="dcterms:W3CDTF">2025-07-14T22:07:00Z</dcterms:modified>
</cp:coreProperties>
</file>