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645B4" w14:textId="13681AA3" w:rsidR="00430BCD" w:rsidRDefault="00E25DA0" w:rsidP="00430BCD">
      <w:pPr>
        <w:pStyle w:val="Heading2"/>
        <w:rPr>
          <w:rFonts w:asciiTheme="majorBidi" w:hAnsiTheme="majorBidi"/>
          <w:szCs w:val="24"/>
          <w:lang w:bidi="fa-IR"/>
        </w:rPr>
      </w:pPr>
      <w:commentRangeStart w:id="0"/>
      <w:r w:rsidRPr="00CC3EF0">
        <w:rPr>
          <w:rFonts w:asciiTheme="majorBidi" w:hAnsiTheme="majorBidi" w:hint="eastAsia"/>
          <w:szCs w:val="24"/>
          <w:rtl/>
          <w:lang w:val="de-DE" w:bidi="fa-IR"/>
        </w:rPr>
        <w:t>زبانه‌</w:t>
      </w:r>
      <w:r w:rsidRPr="00CC3EF0">
        <w:rPr>
          <w:rFonts w:asciiTheme="majorBidi" w:hAnsiTheme="majorBidi" w:hint="cs"/>
          <w:szCs w:val="24"/>
          <w:rtl/>
          <w:lang w:val="de-DE" w:bidi="fa-IR"/>
        </w:rPr>
        <w:t>ی</w:t>
      </w:r>
      <w:r w:rsidRPr="00CC3EF0">
        <w:rPr>
          <w:rFonts w:asciiTheme="majorBidi" w:hAnsiTheme="majorBidi"/>
          <w:szCs w:val="24"/>
          <w:rtl/>
          <w:lang w:val="de-DE" w:bidi="fa-IR"/>
        </w:rPr>
        <w:t xml:space="preserve"> </w:t>
      </w:r>
      <w:r w:rsidRPr="00CC3EF0">
        <w:rPr>
          <w:rFonts w:asciiTheme="majorBidi" w:hAnsiTheme="majorBidi"/>
          <w:szCs w:val="24"/>
          <w:lang w:bidi="fa-IR"/>
        </w:rPr>
        <w:t>Short</w:t>
      </w:r>
      <w:r w:rsidR="00430BCD" w:rsidRPr="00CC3EF0">
        <w:rPr>
          <w:rFonts w:asciiTheme="majorBidi" w:hAnsiTheme="majorBidi"/>
          <w:szCs w:val="24"/>
          <w:lang w:bidi="fa-IR"/>
        </w:rPr>
        <w:t>-Circuit Impedance</w:t>
      </w:r>
      <w:commentRangeEnd w:id="0"/>
      <w:r w:rsidR="00FD1F40">
        <w:rPr>
          <w:rStyle w:val="CommentReference"/>
          <w:rFonts w:asciiTheme="minorHAnsi" w:eastAsiaTheme="minorHAnsi" w:hAnsiTheme="minorHAnsi"/>
          <w:b w:val="0"/>
          <w:bCs w:val="0"/>
          <w:caps w:val="0"/>
          <w:u w:val="none"/>
          <w:rtl/>
        </w:rPr>
        <w:commentReference w:id="0"/>
      </w:r>
    </w:p>
    <w:p w14:paraId="748FB96F" w14:textId="04A9177B" w:rsidR="003762A7" w:rsidRPr="003762A7" w:rsidRDefault="003762A7" w:rsidP="003762A7">
      <w:pPr>
        <w:pStyle w:val="AAAR-Normal"/>
        <w:jc w:val="left"/>
        <w:rPr>
          <w:rtl/>
        </w:rPr>
      </w:pPr>
      <w:r>
        <w:rPr>
          <w:rtl/>
        </w:rPr>
        <w:t>قر</w:t>
      </w:r>
      <w:r>
        <w:rPr>
          <w:rFonts w:hint="cs"/>
          <w:rtl/>
        </w:rPr>
        <w:t>ی</w:t>
      </w:r>
      <w:r>
        <w:rPr>
          <w:rFonts w:hint="eastAsia"/>
          <w:rtl/>
        </w:rPr>
        <w:t>با</w:t>
      </w:r>
      <w:r>
        <w:rPr>
          <w:rtl/>
        </w:rPr>
        <w:t>...</w:t>
      </w:r>
    </w:p>
    <w:p w14:paraId="14A8E67C" w14:textId="23E8F496" w:rsidR="0063423E" w:rsidRDefault="0063423E" w:rsidP="00A42D57">
      <w:pPr>
        <w:pStyle w:val="AAE-Normal"/>
        <w:rPr>
          <w:rtl/>
        </w:rPr>
      </w:pPr>
      <w:r w:rsidRPr="00C86B56">
        <w:t xml:space="preserve">Short-Circuit </w:t>
      </w:r>
      <w:r w:rsidRPr="00FA3A7A">
        <w:t>Impedance</w:t>
      </w:r>
      <w:r w:rsidRPr="00C86B56">
        <w:t xml:space="preserve"> Tab</w:t>
      </w:r>
    </w:p>
    <w:p w14:paraId="6B1F2C10" w14:textId="4A0FEE72" w:rsidR="00CC3EF0" w:rsidRDefault="00A642A2" w:rsidP="00A642A2">
      <w:pPr>
        <w:pStyle w:val="AAG-Normal"/>
      </w:pPr>
      <w:r>
        <w:rPr>
          <w:lang w:val="de-DE"/>
        </w:rPr>
        <w:t xml:space="preserve">Register </w:t>
      </w:r>
      <w:r w:rsidRPr="00364A72">
        <w:rPr>
          <w:lang w:val="de-DE"/>
        </w:rPr>
        <w:t>"</w:t>
      </w:r>
      <w:r w:rsidRPr="00C86B56">
        <w:t xml:space="preserve">Short-Circuit </w:t>
      </w:r>
      <w:r w:rsidRPr="00FA3A7A">
        <w:t>Impedance</w:t>
      </w:r>
      <w:r w:rsidRPr="00364A72">
        <w:rPr>
          <w:lang w:val="de-DE"/>
        </w:rPr>
        <w:t>"</w:t>
      </w:r>
    </w:p>
    <w:p w14:paraId="53EE380A" w14:textId="7D7AC85B" w:rsidR="00706638" w:rsidRDefault="00706638" w:rsidP="00706638">
      <w:pPr>
        <w:pStyle w:val="AAS-Normal"/>
        <w:rPr>
          <w:lang w:val="es-ES"/>
        </w:rPr>
      </w:pPr>
      <w:r w:rsidRPr="00304340">
        <w:rPr>
          <w:lang w:val="es-ES"/>
        </w:rPr>
        <w:t>Ficha de Impedancia de Cortocircuito</w:t>
      </w:r>
    </w:p>
    <w:p w14:paraId="2B1E0C72" w14:textId="77777777" w:rsidR="00CC3EF0" w:rsidRPr="00BD6E2F" w:rsidRDefault="00CC3EF0" w:rsidP="00A42D57">
      <w:pPr>
        <w:pStyle w:val="AAF-Normal"/>
        <w:rPr>
          <w:rtl/>
        </w:rPr>
      </w:pPr>
      <w:r>
        <w:t>Bientôt disponible</w:t>
      </w:r>
    </w:p>
    <w:p w14:paraId="4FCB5592" w14:textId="4FDA5A9E" w:rsidR="00D40F41" w:rsidRDefault="00435DE1" w:rsidP="00360BB7">
      <w:pPr>
        <w:pStyle w:val="AAA-MatnAsli"/>
        <w:rPr>
          <w:rtl/>
        </w:rPr>
      </w:pPr>
      <w:r w:rsidRPr="00CC3EF0">
        <w:rPr>
          <w:rFonts w:hint="eastAsia"/>
          <w:rtl/>
        </w:rPr>
        <w:t>به</w:t>
      </w:r>
      <w:r w:rsidRPr="00CC3EF0">
        <w:rPr>
          <w:rtl/>
        </w:rPr>
        <w:t xml:space="preserve"> منظور انجام تست امپدانس اتصال کوتاه، همان‌طور که در تصو</w:t>
      </w:r>
      <w:r w:rsidRPr="00CC3EF0">
        <w:rPr>
          <w:rFonts w:hint="cs"/>
          <w:rtl/>
        </w:rPr>
        <w:t>ی</w:t>
      </w:r>
      <w:r w:rsidRPr="00CC3EF0">
        <w:rPr>
          <w:rFonts w:hint="eastAsia"/>
          <w:rtl/>
        </w:rPr>
        <w:t>ر</w:t>
      </w:r>
      <w:r w:rsidRPr="00CC3EF0">
        <w:rPr>
          <w:rtl/>
        </w:rPr>
        <w:t xml:space="preserve"> </w:t>
      </w:r>
      <w:r w:rsidR="00E74C2A" w:rsidRPr="00CC3EF0">
        <w:rPr>
          <w:rFonts w:hint="eastAsia"/>
          <w:rtl/>
        </w:rPr>
        <w:t>م</w:t>
      </w:r>
      <w:r w:rsidR="00E74C2A" w:rsidRPr="00CC3EF0">
        <w:rPr>
          <w:rFonts w:hint="cs"/>
          <w:rtl/>
        </w:rPr>
        <w:t>ی‌</w:t>
      </w:r>
      <w:r w:rsidR="00E74C2A" w:rsidRPr="00CC3EF0">
        <w:rPr>
          <w:rFonts w:hint="eastAsia"/>
          <w:rtl/>
        </w:rPr>
        <w:t>ب</w:t>
      </w:r>
      <w:r w:rsidR="00E74C2A" w:rsidRPr="00CC3EF0">
        <w:rPr>
          <w:rFonts w:hint="cs"/>
          <w:rtl/>
        </w:rPr>
        <w:t>ی</w:t>
      </w:r>
      <w:r w:rsidR="00E74C2A" w:rsidRPr="00CC3EF0">
        <w:rPr>
          <w:rFonts w:hint="eastAsia"/>
          <w:rtl/>
        </w:rPr>
        <w:t>ن</w:t>
      </w:r>
      <w:r w:rsidR="00E74C2A" w:rsidRPr="00CC3EF0">
        <w:rPr>
          <w:rFonts w:hint="cs"/>
          <w:rtl/>
        </w:rPr>
        <w:t>ی</w:t>
      </w:r>
      <w:r w:rsidR="00E74C2A" w:rsidRPr="00CC3EF0">
        <w:rPr>
          <w:rFonts w:hint="eastAsia"/>
          <w:rtl/>
        </w:rPr>
        <w:t>د</w:t>
      </w:r>
      <w:r w:rsidRPr="00CC3EF0">
        <w:rPr>
          <w:rFonts w:hint="eastAsia"/>
          <w:rtl/>
        </w:rPr>
        <w:t>،</w:t>
      </w:r>
      <w:r w:rsidRPr="00CC3EF0">
        <w:rPr>
          <w:rtl/>
        </w:rPr>
        <w:t xml:space="preserve"> س</w:t>
      </w:r>
      <w:r w:rsidRPr="00CC3EF0">
        <w:rPr>
          <w:rFonts w:hint="cs"/>
          <w:rtl/>
        </w:rPr>
        <w:t>ی</w:t>
      </w:r>
      <w:r w:rsidRPr="00CC3EF0">
        <w:rPr>
          <w:rFonts w:hint="eastAsia"/>
          <w:rtl/>
        </w:rPr>
        <w:t>م‌پ</w:t>
      </w:r>
      <w:r w:rsidRPr="00CC3EF0">
        <w:rPr>
          <w:rFonts w:hint="cs"/>
          <w:rtl/>
        </w:rPr>
        <w:t>ی</w:t>
      </w:r>
      <w:r w:rsidRPr="00CC3EF0">
        <w:rPr>
          <w:rFonts w:hint="eastAsia"/>
          <w:rtl/>
        </w:rPr>
        <w:t>چ</w:t>
      </w:r>
      <w:r w:rsidRPr="00CC3EF0">
        <w:rPr>
          <w:rtl/>
        </w:rPr>
        <w:t xml:space="preserve"> اول</w:t>
      </w:r>
      <w:r w:rsidRPr="00CC3EF0">
        <w:rPr>
          <w:rFonts w:hint="cs"/>
          <w:rtl/>
        </w:rPr>
        <w:t>ی</w:t>
      </w:r>
      <w:r w:rsidRPr="00CC3EF0">
        <w:rPr>
          <w:rFonts w:hint="eastAsia"/>
          <w:rtl/>
        </w:rPr>
        <w:t>ه</w:t>
      </w:r>
      <w:r w:rsidRPr="00CC3EF0">
        <w:rPr>
          <w:rtl/>
        </w:rPr>
        <w:t xml:space="preserve"> اتصال کوتاه خواهد شد. </w:t>
      </w:r>
      <w:r w:rsidR="0028696A" w:rsidRPr="00CC3EF0">
        <w:rPr>
          <w:rFonts w:hint="eastAsia"/>
          <w:rtl/>
        </w:rPr>
        <w:t>تزر</w:t>
      </w:r>
      <w:r w:rsidR="0028696A" w:rsidRPr="00CC3EF0">
        <w:rPr>
          <w:rFonts w:hint="cs"/>
          <w:rtl/>
        </w:rPr>
        <w:t>ی</w:t>
      </w:r>
      <w:r w:rsidR="0028696A" w:rsidRPr="00CC3EF0">
        <w:rPr>
          <w:rFonts w:hint="eastAsia"/>
          <w:rtl/>
        </w:rPr>
        <w:t>ق</w:t>
      </w:r>
      <w:r w:rsidR="0028696A" w:rsidRPr="00CC3EF0">
        <w:rPr>
          <w:rtl/>
        </w:rPr>
        <w:t xml:space="preserve"> جر</w:t>
      </w:r>
      <w:r w:rsidR="0028696A" w:rsidRPr="00CC3EF0">
        <w:rPr>
          <w:rFonts w:hint="cs"/>
          <w:rtl/>
        </w:rPr>
        <w:t>ی</w:t>
      </w:r>
      <w:r w:rsidR="0028696A" w:rsidRPr="00CC3EF0">
        <w:rPr>
          <w:rFonts w:hint="eastAsia"/>
          <w:rtl/>
        </w:rPr>
        <w:t>ان</w:t>
      </w:r>
      <w:r w:rsidR="0028696A" w:rsidRPr="00CC3EF0">
        <w:rPr>
          <w:rtl/>
        </w:rPr>
        <w:t xml:space="preserve"> </w:t>
      </w:r>
      <w:r w:rsidR="0028696A" w:rsidRPr="00CC3EF0">
        <w:t>AC</w:t>
      </w:r>
      <w:r w:rsidR="0028696A" w:rsidRPr="00CC3EF0">
        <w:rPr>
          <w:rtl/>
        </w:rPr>
        <w:t xml:space="preserve"> از طر</w:t>
      </w:r>
      <w:r w:rsidR="0028696A" w:rsidRPr="00CC3EF0">
        <w:rPr>
          <w:rFonts w:hint="cs"/>
          <w:rtl/>
        </w:rPr>
        <w:t>ی</w:t>
      </w:r>
      <w:r w:rsidR="0028696A" w:rsidRPr="00CC3EF0">
        <w:rPr>
          <w:rFonts w:hint="eastAsia"/>
          <w:rtl/>
        </w:rPr>
        <w:t>ق</w:t>
      </w:r>
      <w:r w:rsidR="0028696A" w:rsidRPr="00CC3EF0">
        <w:rPr>
          <w:rtl/>
        </w:rPr>
        <w:t xml:space="preserve"> س</w:t>
      </w:r>
      <w:r w:rsidR="0028696A" w:rsidRPr="00CC3EF0">
        <w:rPr>
          <w:rFonts w:hint="cs"/>
          <w:rtl/>
        </w:rPr>
        <w:t>ی</w:t>
      </w:r>
      <w:r w:rsidR="0028696A" w:rsidRPr="00CC3EF0">
        <w:rPr>
          <w:rFonts w:hint="eastAsia"/>
          <w:rtl/>
        </w:rPr>
        <w:t>م‌پ</w:t>
      </w:r>
      <w:r w:rsidR="0028696A" w:rsidRPr="00CC3EF0">
        <w:rPr>
          <w:rFonts w:hint="cs"/>
          <w:rtl/>
        </w:rPr>
        <w:t>ی</w:t>
      </w:r>
      <w:r w:rsidR="0028696A" w:rsidRPr="00CC3EF0">
        <w:rPr>
          <w:rFonts w:hint="eastAsia"/>
          <w:rtl/>
        </w:rPr>
        <w:t>چ</w:t>
      </w:r>
      <w:r w:rsidR="0028696A" w:rsidRPr="00CC3EF0">
        <w:rPr>
          <w:rtl/>
        </w:rPr>
        <w:t xml:space="preserve"> ثانو</w:t>
      </w:r>
      <w:r w:rsidR="0028696A" w:rsidRPr="00CC3EF0">
        <w:rPr>
          <w:rFonts w:hint="cs"/>
          <w:rtl/>
        </w:rPr>
        <w:t>ی</w:t>
      </w:r>
      <w:r w:rsidR="0028696A" w:rsidRPr="00CC3EF0">
        <w:rPr>
          <w:rFonts w:hint="eastAsia"/>
          <w:rtl/>
        </w:rPr>
        <w:t>ه</w:t>
      </w:r>
      <w:r w:rsidR="0028696A" w:rsidRPr="00CC3EF0">
        <w:rPr>
          <w:rtl/>
        </w:rPr>
        <w:t xml:space="preserve"> انجام شده و افت ولتاژ</w:t>
      </w:r>
      <w:r w:rsidR="0028696A" w:rsidRPr="00CC3EF0">
        <w:rPr>
          <w:rFonts w:hint="cs"/>
          <w:rtl/>
        </w:rPr>
        <w:t>ی</w:t>
      </w:r>
      <w:r w:rsidR="0028696A" w:rsidRPr="00CC3EF0">
        <w:rPr>
          <w:rtl/>
        </w:rPr>
        <w:t xml:space="preserve"> که در دو سر ترم</w:t>
      </w:r>
      <w:r w:rsidR="0028696A" w:rsidRPr="00CC3EF0">
        <w:rPr>
          <w:rFonts w:hint="cs"/>
          <w:rtl/>
        </w:rPr>
        <w:t>ی</w:t>
      </w:r>
      <w:r w:rsidR="0028696A" w:rsidRPr="00CC3EF0">
        <w:rPr>
          <w:rFonts w:hint="eastAsia"/>
          <w:rtl/>
        </w:rPr>
        <w:t>نال</w:t>
      </w:r>
      <w:r w:rsidR="0028696A" w:rsidRPr="00CC3EF0">
        <w:rPr>
          <w:rtl/>
        </w:rPr>
        <w:t xml:space="preserve"> ا</w:t>
      </w:r>
      <w:r w:rsidR="0028696A" w:rsidRPr="00CC3EF0">
        <w:rPr>
          <w:rFonts w:hint="cs"/>
          <w:rtl/>
        </w:rPr>
        <w:t>ی</w:t>
      </w:r>
      <w:r w:rsidR="0028696A" w:rsidRPr="00CC3EF0">
        <w:rPr>
          <w:rFonts w:hint="eastAsia"/>
          <w:rtl/>
        </w:rPr>
        <w:t>جاد</w:t>
      </w:r>
      <w:r w:rsidR="0028696A" w:rsidRPr="00CC3EF0">
        <w:rPr>
          <w:rtl/>
        </w:rPr>
        <w:t xml:space="preserve"> </w:t>
      </w:r>
      <w:r w:rsidR="00E74C2A" w:rsidRPr="00CC3EF0">
        <w:rPr>
          <w:rFonts w:hint="eastAsia"/>
          <w:rtl/>
        </w:rPr>
        <w:t>م</w:t>
      </w:r>
      <w:r w:rsidR="00E74C2A" w:rsidRPr="00CC3EF0">
        <w:rPr>
          <w:rFonts w:hint="cs"/>
          <w:rtl/>
        </w:rPr>
        <w:t>ی‌</w:t>
      </w:r>
      <w:r w:rsidR="00E74C2A" w:rsidRPr="00CC3EF0">
        <w:rPr>
          <w:rFonts w:hint="eastAsia"/>
          <w:rtl/>
        </w:rPr>
        <w:t>شود</w:t>
      </w:r>
      <w:r w:rsidR="0028696A" w:rsidRPr="00CC3EF0">
        <w:rPr>
          <w:rtl/>
        </w:rPr>
        <w:t xml:space="preserve"> از طر</w:t>
      </w:r>
      <w:r w:rsidR="0028696A" w:rsidRPr="00CC3EF0">
        <w:rPr>
          <w:rFonts w:hint="cs"/>
          <w:rtl/>
        </w:rPr>
        <w:t>ی</w:t>
      </w:r>
      <w:r w:rsidR="0028696A" w:rsidRPr="00CC3EF0">
        <w:rPr>
          <w:rFonts w:hint="eastAsia"/>
          <w:rtl/>
        </w:rPr>
        <w:t>ق</w:t>
      </w:r>
      <w:r w:rsidR="0028696A" w:rsidRPr="00CC3EF0">
        <w:rPr>
          <w:rtl/>
        </w:rPr>
        <w:t xml:space="preserve"> </w:t>
      </w:r>
      <w:r w:rsidR="00D40F41" w:rsidRPr="00CC3EF0">
        <w:rPr>
          <w:rFonts w:hint="eastAsia"/>
          <w:rtl/>
        </w:rPr>
        <w:t>ا</w:t>
      </w:r>
      <w:r w:rsidR="00D40F41" w:rsidRPr="00CC3EF0">
        <w:rPr>
          <w:rFonts w:hint="cs"/>
          <w:rtl/>
        </w:rPr>
        <w:t>ی</w:t>
      </w:r>
      <w:r w:rsidR="00D40F41" w:rsidRPr="00CC3EF0">
        <w:rPr>
          <w:rFonts w:hint="eastAsia"/>
          <w:rtl/>
        </w:rPr>
        <w:t>نپوت‌ها</w:t>
      </w:r>
      <w:r w:rsidR="00D40F41" w:rsidRPr="00CC3EF0">
        <w:rPr>
          <w:rFonts w:hint="cs"/>
          <w:rtl/>
        </w:rPr>
        <w:t>ی</w:t>
      </w:r>
      <w:r w:rsidR="00D40F41" w:rsidRPr="00CC3EF0">
        <w:rPr>
          <w:rtl/>
        </w:rPr>
        <w:t xml:space="preserve"> دستگاه، اندازه‌گ</w:t>
      </w:r>
      <w:r w:rsidR="00D40F41" w:rsidRPr="00CC3EF0">
        <w:rPr>
          <w:rFonts w:hint="cs"/>
          <w:rtl/>
        </w:rPr>
        <w:t>ی</w:t>
      </w:r>
      <w:r w:rsidR="00D40F41" w:rsidRPr="00CC3EF0">
        <w:rPr>
          <w:rFonts w:hint="eastAsia"/>
          <w:rtl/>
        </w:rPr>
        <w:t>ر</w:t>
      </w:r>
      <w:r w:rsidR="00D40F41" w:rsidRPr="00CC3EF0">
        <w:rPr>
          <w:rFonts w:hint="cs"/>
          <w:rtl/>
        </w:rPr>
        <w:t>ی</w:t>
      </w:r>
      <w:r w:rsidR="00D40F41" w:rsidRPr="00CC3EF0">
        <w:rPr>
          <w:rtl/>
        </w:rPr>
        <w:t xml:space="preserve"> خواهد شد. ا</w:t>
      </w:r>
      <w:r w:rsidR="00D40F41" w:rsidRPr="00CC3EF0">
        <w:rPr>
          <w:rFonts w:hint="cs"/>
          <w:rtl/>
        </w:rPr>
        <w:t>ی</w:t>
      </w:r>
      <w:r w:rsidR="00D40F41" w:rsidRPr="00CC3EF0">
        <w:rPr>
          <w:rFonts w:hint="eastAsia"/>
          <w:rtl/>
        </w:rPr>
        <w:t>ن</w:t>
      </w:r>
      <w:r w:rsidR="00D40F41" w:rsidRPr="00CC3EF0">
        <w:rPr>
          <w:rtl/>
        </w:rPr>
        <w:t xml:space="preserve"> اندازه‌گ</w:t>
      </w:r>
      <w:r w:rsidR="00D40F41" w:rsidRPr="00CC3EF0">
        <w:rPr>
          <w:rFonts w:hint="cs"/>
          <w:rtl/>
        </w:rPr>
        <w:t>ی</w:t>
      </w:r>
      <w:r w:rsidR="00D40F41" w:rsidRPr="00CC3EF0">
        <w:rPr>
          <w:rFonts w:hint="eastAsia"/>
          <w:rtl/>
        </w:rPr>
        <w:t>ر</w:t>
      </w:r>
      <w:r w:rsidR="00D40F41" w:rsidRPr="00CC3EF0">
        <w:rPr>
          <w:rFonts w:hint="cs"/>
          <w:rtl/>
        </w:rPr>
        <w:t>ی</w:t>
      </w:r>
      <w:r w:rsidR="00D40F41" w:rsidRPr="00CC3EF0">
        <w:rPr>
          <w:rtl/>
        </w:rPr>
        <w:t xml:space="preserve"> را با</w:t>
      </w:r>
      <w:r w:rsidR="00D40F41" w:rsidRPr="00CC3EF0">
        <w:rPr>
          <w:rFonts w:hint="cs"/>
          <w:rtl/>
        </w:rPr>
        <w:t>ی</w:t>
      </w:r>
      <w:r w:rsidR="00D40F41" w:rsidRPr="00CC3EF0">
        <w:rPr>
          <w:rFonts w:hint="eastAsia"/>
          <w:rtl/>
        </w:rPr>
        <w:t>د</w:t>
      </w:r>
      <w:r w:rsidR="00D40F41" w:rsidRPr="00CC3EF0">
        <w:rPr>
          <w:rtl/>
        </w:rPr>
        <w:t xml:space="preserve"> برا</w:t>
      </w:r>
      <w:r w:rsidR="00D40F41" w:rsidRPr="00CC3EF0">
        <w:rPr>
          <w:rFonts w:hint="cs"/>
          <w:rtl/>
        </w:rPr>
        <w:t>ی</w:t>
      </w:r>
      <w:r w:rsidR="00D40F41" w:rsidRPr="00CC3EF0">
        <w:rPr>
          <w:rtl/>
        </w:rPr>
        <w:t xml:space="preserve"> د</w:t>
      </w:r>
      <w:r w:rsidR="00D40F41" w:rsidRPr="00CC3EF0">
        <w:rPr>
          <w:rFonts w:hint="cs"/>
          <w:rtl/>
        </w:rPr>
        <w:t>ی</w:t>
      </w:r>
      <w:r w:rsidR="00D40F41" w:rsidRPr="00CC3EF0">
        <w:rPr>
          <w:rFonts w:hint="eastAsia"/>
          <w:rtl/>
        </w:rPr>
        <w:t>گر</w:t>
      </w:r>
      <w:r w:rsidR="00D40F41" w:rsidRPr="00CC3EF0">
        <w:rPr>
          <w:rtl/>
        </w:rPr>
        <w:t xml:space="preserve"> س</w:t>
      </w:r>
      <w:r w:rsidR="00D40F41" w:rsidRPr="00CC3EF0">
        <w:rPr>
          <w:rFonts w:hint="cs"/>
          <w:rtl/>
        </w:rPr>
        <w:t>ی</w:t>
      </w:r>
      <w:r w:rsidR="00D40F41" w:rsidRPr="00CC3EF0">
        <w:rPr>
          <w:rFonts w:hint="eastAsia"/>
          <w:rtl/>
        </w:rPr>
        <w:t>م‌پ</w:t>
      </w:r>
      <w:r w:rsidR="00D40F41" w:rsidRPr="00CC3EF0">
        <w:rPr>
          <w:rFonts w:hint="cs"/>
          <w:rtl/>
        </w:rPr>
        <w:t>ی</w:t>
      </w:r>
      <w:r w:rsidR="00D40F41" w:rsidRPr="00CC3EF0">
        <w:rPr>
          <w:rFonts w:hint="eastAsia"/>
          <w:rtl/>
        </w:rPr>
        <w:t>چ‌ها</w:t>
      </w:r>
      <w:r w:rsidR="00D40F41" w:rsidRPr="00CC3EF0">
        <w:rPr>
          <w:rFonts w:hint="cs"/>
          <w:rtl/>
        </w:rPr>
        <w:t>ی</w:t>
      </w:r>
      <w:r w:rsidR="00D40F41" w:rsidRPr="00CC3EF0">
        <w:rPr>
          <w:rtl/>
        </w:rPr>
        <w:t xml:space="preserve"> ثانو</w:t>
      </w:r>
      <w:r w:rsidR="00D40F41" w:rsidRPr="00CC3EF0">
        <w:rPr>
          <w:rFonts w:hint="cs"/>
          <w:rtl/>
        </w:rPr>
        <w:t>ی</w:t>
      </w:r>
      <w:r w:rsidR="00D40F41" w:rsidRPr="00CC3EF0">
        <w:rPr>
          <w:rFonts w:hint="eastAsia"/>
          <w:rtl/>
        </w:rPr>
        <w:t>ه</w:t>
      </w:r>
      <w:r w:rsidR="00D40F41" w:rsidRPr="00CC3EF0">
        <w:rPr>
          <w:rtl/>
        </w:rPr>
        <w:t xml:space="preserve"> ن</w:t>
      </w:r>
      <w:r w:rsidR="00D40F41" w:rsidRPr="00CC3EF0">
        <w:rPr>
          <w:rFonts w:hint="cs"/>
          <w:rtl/>
        </w:rPr>
        <w:t>ی</w:t>
      </w:r>
      <w:r w:rsidR="00D40F41" w:rsidRPr="00CC3EF0">
        <w:rPr>
          <w:rFonts w:hint="eastAsia"/>
          <w:rtl/>
        </w:rPr>
        <w:t>ز</w:t>
      </w:r>
      <w:r w:rsidR="00D40F41" w:rsidRPr="00CC3EF0">
        <w:rPr>
          <w:rtl/>
        </w:rPr>
        <w:t xml:space="preserve"> تکرار کن</w:t>
      </w:r>
      <w:r w:rsidR="00D40F41" w:rsidRPr="00CC3EF0">
        <w:rPr>
          <w:rFonts w:hint="cs"/>
          <w:rtl/>
        </w:rPr>
        <w:t>ی</w:t>
      </w:r>
      <w:r w:rsidR="00D40F41" w:rsidRPr="00CC3EF0">
        <w:rPr>
          <w:rFonts w:hint="eastAsia"/>
          <w:rtl/>
        </w:rPr>
        <w:t>د</w:t>
      </w:r>
      <w:r w:rsidR="00D40F41" w:rsidRPr="00CC3EF0">
        <w:rPr>
          <w:rtl/>
        </w:rPr>
        <w:t xml:space="preserve">. </w:t>
      </w:r>
      <w:r w:rsidR="00D40F41" w:rsidRPr="00CC3EF0">
        <w:rPr>
          <w:rFonts w:hint="eastAsia"/>
          <w:rtl/>
        </w:rPr>
        <w:t>امپدانس</w:t>
      </w:r>
      <w:r w:rsidR="00D40F41" w:rsidRPr="00CC3EF0">
        <w:rPr>
          <w:rtl/>
        </w:rPr>
        <w:t xml:space="preserve"> </w:t>
      </w:r>
      <w:r w:rsidR="00D40F41" w:rsidRPr="00CC3EF0">
        <w:rPr>
          <w:rFonts w:hint="eastAsia"/>
          <w:rtl/>
        </w:rPr>
        <w:t>بدست</w:t>
      </w:r>
      <w:r w:rsidR="00D40F41" w:rsidRPr="00CC3EF0">
        <w:rPr>
          <w:rtl/>
        </w:rPr>
        <w:t xml:space="preserve"> </w:t>
      </w:r>
      <w:r w:rsidR="00D40F41" w:rsidRPr="00CC3EF0">
        <w:rPr>
          <w:rFonts w:hint="eastAsia"/>
          <w:rtl/>
        </w:rPr>
        <w:t>آمده</w:t>
      </w:r>
      <w:r w:rsidR="006D4682" w:rsidRPr="00CC3EF0">
        <w:rPr>
          <w:rtl/>
        </w:rPr>
        <w:t xml:space="preserve"> با عنوان </w:t>
      </w:r>
      <w:r w:rsidR="006D4682" w:rsidRPr="00CC3EF0">
        <w:t>Zsc_x</w:t>
      </w:r>
      <w:r w:rsidR="00D40F41" w:rsidRPr="00CC3EF0">
        <w:rPr>
          <w:rFonts w:hint="eastAsia"/>
          <w:rtl/>
        </w:rPr>
        <w:t>،</w:t>
      </w:r>
      <w:r w:rsidR="00D40F41" w:rsidRPr="00CC3EF0">
        <w:rPr>
          <w:rtl/>
        </w:rPr>
        <w:t xml:space="preserve"> ترک</w:t>
      </w:r>
      <w:r w:rsidR="00D40F41" w:rsidRPr="00CC3EF0">
        <w:rPr>
          <w:rFonts w:hint="cs"/>
          <w:rtl/>
        </w:rPr>
        <w:t>ی</w:t>
      </w:r>
      <w:r w:rsidR="00D40F41" w:rsidRPr="00CC3EF0">
        <w:rPr>
          <w:rFonts w:hint="eastAsia"/>
          <w:rtl/>
        </w:rPr>
        <w:t>ب</w:t>
      </w:r>
      <w:r w:rsidR="00D40F41" w:rsidRPr="00CC3EF0">
        <w:rPr>
          <w:rFonts w:hint="cs"/>
          <w:rtl/>
        </w:rPr>
        <w:t>ی</w:t>
      </w:r>
      <w:r w:rsidR="00D40F41" w:rsidRPr="00CC3EF0">
        <w:rPr>
          <w:rtl/>
        </w:rPr>
        <w:t xml:space="preserve"> از </w:t>
      </w:r>
      <w:r w:rsidR="009E5F7B" w:rsidRPr="00CC3EF0">
        <w:rPr>
          <w:rtl/>
        </w:rPr>
        <w:t xml:space="preserve"> تلفات سرگردان اول</w:t>
      </w:r>
      <w:r w:rsidR="009E5F7B" w:rsidRPr="00CC3EF0">
        <w:rPr>
          <w:rFonts w:hint="cs"/>
          <w:rtl/>
        </w:rPr>
        <w:t>ی</w:t>
      </w:r>
      <w:r w:rsidR="009E5F7B" w:rsidRPr="00CC3EF0">
        <w:rPr>
          <w:rFonts w:hint="eastAsia"/>
          <w:rtl/>
        </w:rPr>
        <w:t>ه</w:t>
      </w:r>
      <w:r w:rsidR="009E5F7B" w:rsidRPr="00CC3EF0">
        <w:rPr>
          <w:rtl/>
        </w:rPr>
        <w:t xml:space="preserve"> و ثانو</w:t>
      </w:r>
      <w:r w:rsidR="009E5F7B" w:rsidRPr="00CC3EF0">
        <w:rPr>
          <w:rFonts w:hint="cs"/>
          <w:rtl/>
        </w:rPr>
        <w:t>ی</w:t>
      </w:r>
      <w:r w:rsidR="009E5F7B" w:rsidRPr="00CC3EF0">
        <w:rPr>
          <w:rFonts w:hint="eastAsia"/>
          <w:rtl/>
        </w:rPr>
        <w:t>ه</w:t>
      </w:r>
      <w:r w:rsidR="009E5F7B" w:rsidRPr="00CC3EF0">
        <w:rPr>
          <w:rtl/>
        </w:rPr>
        <w:t xml:space="preserve"> است. </w:t>
      </w:r>
    </w:p>
    <w:p w14:paraId="06D33D10" w14:textId="7EF87C51" w:rsidR="003762A7" w:rsidRPr="00CC3EF0" w:rsidRDefault="003762A7" w:rsidP="003762A7">
      <w:pPr>
        <w:pStyle w:val="AAAR-Normal"/>
        <w:jc w:val="left"/>
        <w:rPr>
          <w:rtl/>
        </w:rPr>
      </w:pPr>
      <w:r>
        <w:rPr>
          <w:rtl/>
        </w:rPr>
        <w:t>قر</w:t>
      </w:r>
      <w:r>
        <w:rPr>
          <w:rFonts w:hint="cs"/>
          <w:rtl/>
        </w:rPr>
        <w:t>ی</w:t>
      </w:r>
      <w:r>
        <w:rPr>
          <w:rFonts w:hint="eastAsia"/>
          <w:rtl/>
        </w:rPr>
        <w:t>با</w:t>
      </w:r>
      <w:r>
        <w:rPr>
          <w:rtl/>
        </w:rPr>
        <w:t>...</w:t>
      </w:r>
    </w:p>
    <w:p w14:paraId="5A368DA8" w14:textId="0B99E95F" w:rsidR="0083369D" w:rsidRDefault="000323F5" w:rsidP="00A42D57">
      <w:pPr>
        <w:pStyle w:val="AAE-Normal"/>
        <w:rPr>
          <w:rtl/>
        </w:rPr>
      </w:pPr>
      <w:r w:rsidRPr="00CC3EF0">
        <w:t xml:space="preserve">To perform a short-circuit impedance test, as can be seen in the picture, the primary </w:t>
      </w:r>
      <w:r w:rsidR="0063423E">
        <w:t>winding</w:t>
      </w:r>
      <w:r w:rsidRPr="00CC3EF0">
        <w:t xml:space="preserve"> is short-circuited. AC current injection is done through the </w:t>
      </w:r>
      <w:r w:rsidR="0063423E">
        <w:t>secondary</w:t>
      </w:r>
      <w:r w:rsidRPr="00CC3EF0">
        <w:t xml:space="preserve"> coil and the voltage </w:t>
      </w:r>
      <w:r w:rsidR="0063423E" w:rsidRPr="0063423E">
        <w:t>difference</w:t>
      </w:r>
      <w:r w:rsidRPr="00CC3EF0">
        <w:t xml:space="preserve"> that happens on the terminal</w:t>
      </w:r>
      <w:r w:rsidR="0063423E">
        <w:t>s</w:t>
      </w:r>
      <w:r w:rsidRPr="00CC3EF0">
        <w:t xml:space="preserve">, is measured through the inputs of the device. </w:t>
      </w:r>
      <w:r w:rsidR="00160F04" w:rsidRPr="00CC3EF0">
        <w:t>This measurement must be repeated for the other secondary coils.</w:t>
      </w:r>
      <w:r w:rsidR="007665F3">
        <w:t xml:space="preserve"> </w:t>
      </w:r>
      <w:r w:rsidR="0083369D" w:rsidRPr="00CC3EF0">
        <w:t xml:space="preserve">The obtained impedance called Zsc_x is a combination of primary and secondary stray losses. </w:t>
      </w:r>
    </w:p>
    <w:p w14:paraId="512FC231" w14:textId="779CCE54" w:rsidR="000D7A96" w:rsidRDefault="000D7A96" w:rsidP="00A42D57">
      <w:pPr>
        <w:pStyle w:val="AAG-Normal"/>
        <w:rPr>
          <w:lang w:val="de-DE"/>
        </w:rPr>
      </w:pPr>
      <w:r w:rsidRPr="000D7A96">
        <w:rPr>
          <w:lang w:val="de-DE"/>
        </w:rPr>
        <w:t>Um einen Kurzschlussimpedanztest durchzuführen, wie im Bild zu sehen, wird die Primärwicklung kurzgeschlossen.</w:t>
      </w:r>
      <w:r>
        <w:rPr>
          <w:lang w:val="de-DE"/>
        </w:rPr>
        <w:t xml:space="preserve"> </w:t>
      </w:r>
      <w:r w:rsidRPr="000D7A96">
        <w:rPr>
          <w:lang w:val="de-DE"/>
        </w:rPr>
        <w:t>Die Wechselstromeinspeisung erfolgt über die Sekundärspule und die Spannungsdifferenz, die an den Klemmen entsteht, wird über die Eingänge des Geräts gemessen.</w:t>
      </w:r>
      <w:r>
        <w:rPr>
          <w:lang w:val="de-DE"/>
        </w:rPr>
        <w:t xml:space="preserve"> </w:t>
      </w:r>
      <w:r w:rsidRPr="000D7A96">
        <w:rPr>
          <w:lang w:val="de-DE"/>
        </w:rPr>
        <w:t>Diese Messung muss für die anderen Sekundärspulen wiederholt werden, wobei die erhaltene Impedanz Zsc_x eine Kombination aus primären und sekundären Streuverlusten ist.</w:t>
      </w:r>
    </w:p>
    <w:p w14:paraId="77BD2C66" w14:textId="61D94A66" w:rsidR="00706638" w:rsidRDefault="00706638" w:rsidP="00706638">
      <w:pPr>
        <w:pStyle w:val="AAS-Normal"/>
        <w:rPr>
          <w:lang w:val="de-DE"/>
        </w:rPr>
      </w:pPr>
      <w:r w:rsidRPr="00304340">
        <w:rPr>
          <w:lang w:val="de-DE"/>
        </w:rPr>
        <w:t>Para realizar una prueba de impedancia de cortocircuito, como se puede ver en la imagen, se cortocircuita el devanado primario. La inyección de corriente alterna se realiza a través de la bobina secundaria y la diferencia de tensión que se produce en los bornes, se mide a través de las entradas del aparato. La impedancia obtenida, denominada Zsc_x, es una combinación de las pérdidas por dispersión del primario y del secundario.</w:t>
      </w:r>
    </w:p>
    <w:p w14:paraId="42423FED" w14:textId="2C38511D" w:rsidR="00BA6A4D" w:rsidRPr="000D7A96" w:rsidRDefault="00BA6A4D" w:rsidP="00A42D57">
      <w:pPr>
        <w:pStyle w:val="AAF-Normal"/>
        <w:rPr>
          <w:lang w:val="de-DE"/>
        </w:rPr>
      </w:pPr>
      <w:r w:rsidRPr="000D7A96">
        <w:rPr>
          <w:lang w:val="de-DE"/>
        </w:rPr>
        <w:t>Bientôt disponible</w:t>
      </w:r>
    </w:p>
    <w:p w14:paraId="078C9424" w14:textId="1ABF5751" w:rsidR="00625667" w:rsidRPr="00BD6E2F" w:rsidRDefault="00625667" w:rsidP="00625667">
      <w:pPr>
        <w:pStyle w:val="AAA-Aks"/>
        <w:bidi w:val="0"/>
        <w:rPr>
          <w:rtl/>
        </w:rPr>
      </w:pPr>
      <w:r>
        <w:drawing>
          <wp:inline distT="0" distB="0" distL="0" distR="0" wp14:anchorId="39858229" wp14:editId="63D40D6F">
            <wp:extent cx="3924300" cy="108086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927325" cy="1081693"/>
                    </a:xfrm>
                    <a:prstGeom prst="rect">
                      <a:avLst/>
                    </a:prstGeom>
                  </pic:spPr>
                </pic:pic>
              </a:graphicData>
            </a:graphic>
          </wp:inline>
        </w:drawing>
      </w:r>
    </w:p>
    <w:p w14:paraId="03CFAC45" w14:textId="45299E94" w:rsidR="00BA6A4D" w:rsidRPr="00CC3EF0" w:rsidRDefault="00BA6A4D" w:rsidP="00500FDA">
      <w:pPr>
        <w:pStyle w:val="AAA-Aks"/>
        <w:bidi w:val="0"/>
        <w:rPr>
          <w:rFonts w:asciiTheme="majorBidi" w:hAnsiTheme="majorBidi"/>
          <w:sz w:val="24"/>
          <w:szCs w:val="24"/>
          <w:rtl/>
        </w:rPr>
      </w:pPr>
      <w:r w:rsidRPr="00CC3EF0">
        <w:drawing>
          <wp:inline distT="0" distB="0" distL="0" distR="0" wp14:anchorId="68B55E2B" wp14:editId="75AD439E">
            <wp:extent cx="2631056" cy="374855"/>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45375" cy="376895"/>
                    </a:xfrm>
                    <a:prstGeom prst="rect">
                      <a:avLst/>
                    </a:prstGeom>
                  </pic:spPr>
                </pic:pic>
              </a:graphicData>
            </a:graphic>
          </wp:inline>
        </w:drawing>
      </w:r>
    </w:p>
    <w:p w14:paraId="5C18E8C4" w14:textId="652D2F4E" w:rsidR="0032142B" w:rsidRDefault="00E51DF4" w:rsidP="00BA6A4D">
      <w:pPr>
        <w:pStyle w:val="AAA-MatnAsli"/>
        <w:rPr>
          <w:rtl/>
        </w:rPr>
      </w:pPr>
      <w:r w:rsidRPr="00CC3EF0">
        <w:rPr>
          <w:rFonts w:hint="eastAsia"/>
          <w:rtl/>
        </w:rPr>
        <w:t>که</w:t>
      </w:r>
      <w:r w:rsidRPr="00CC3EF0">
        <w:rPr>
          <w:rtl/>
        </w:rPr>
        <w:t xml:space="preserve"> در آن </w:t>
      </w:r>
      <w:r w:rsidRPr="00CC3EF0">
        <w:t>Rp</w:t>
      </w:r>
      <w:r w:rsidR="00817F43" w:rsidRPr="00CC3EF0">
        <w:t>’’</w:t>
      </w:r>
      <w:r w:rsidRPr="00CC3EF0">
        <w:rPr>
          <w:rtl/>
        </w:rPr>
        <w:t xml:space="preserve"> رز</w:t>
      </w:r>
      <w:r w:rsidRPr="00CC3EF0">
        <w:rPr>
          <w:rFonts w:hint="cs"/>
          <w:rtl/>
        </w:rPr>
        <w:t>ی</w:t>
      </w:r>
      <w:r w:rsidRPr="00CC3EF0">
        <w:rPr>
          <w:rFonts w:hint="eastAsia"/>
          <w:rtl/>
        </w:rPr>
        <w:t>ستانس</w:t>
      </w:r>
      <w:r w:rsidRPr="00CC3EF0">
        <w:rPr>
          <w:rtl/>
        </w:rPr>
        <w:t xml:space="preserve"> س</w:t>
      </w:r>
      <w:r w:rsidRPr="00CC3EF0">
        <w:rPr>
          <w:rFonts w:hint="cs"/>
          <w:rtl/>
        </w:rPr>
        <w:t>ی</w:t>
      </w:r>
      <w:r w:rsidRPr="00CC3EF0">
        <w:rPr>
          <w:rFonts w:hint="eastAsia"/>
          <w:rtl/>
        </w:rPr>
        <w:t>م‌پ</w:t>
      </w:r>
      <w:r w:rsidRPr="00CC3EF0">
        <w:rPr>
          <w:rFonts w:hint="cs"/>
          <w:rtl/>
        </w:rPr>
        <w:t>ی</w:t>
      </w:r>
      <w:r w:rsidRPr="00CC3EF0">
        <w:rPr>
          <w:rFonts w:hint="eastAsia"/>
          <w:rtl/>
        </w:rPr>
        <w:t>چ</w:t>
      </w:r>
      <w:r w:rsidRPr="00CC3EF0">
        <w:rPr>
          <w:rtl/>
        </w:rPr>
        <w:t xml:space="preserve"> اول</w:t>
      </w:r>
      <w:r w:rsidRPr="00CC3EF0">
        <w:rPr>
          <w:rFonts w:hint="cs"/>
          <w:rtl/>
        </w:rPr>
        <w:t>ی</w:t>
      </w:r>
      <w:r w:rsidRPr="00CC3EF0">
        <w:rPr>
          <w:rFonts w:hint="eastAsia"/>
          <w:rtl/>
        </w:rPr>
        <w:t>ه،</w:t>
      </w:r>
      <w:r w:rsidRPr="00CC3EF0">
        <w:rPr>
          <w:rtl/>
        </w:rPr>
        <w:t xml:space="preserve"> انتقال داده شده به سمت ثانو</w:t>
      </w:r>
      <w:r w:rsidRPr="00CC3EF0">
        <w:rPr>
          <w:rFonts w:hint="cs"/>
          <w:rtl/>
        </w:rPr>
        <w:t>ی</w:t>
      </w:r>
      <w:r w:rsidRPr="00CC3EF0">
        <w:rPr>
          <w:rFonts w:hint="eastAsia"/>
          <w:rtl/>
        </w:rPr>
        <w:t>ه،</w:t>
      </w:r>
      <w:r w:rsidRPr="00CC3EF0">
        <w:rPr>
          <w:rtl/>
        </w:rPr>
        <w:t xml:space="preserve"> </w:t>
      </w:r>
      <w:r w:rsidR="0032142B" w:rsidRPr="00CC3EF0">
        <w:t>Xp</w:t>
      </w:r>
      <w:r w:rsidR="00817F43" w:rsidRPr="00CC3EF0">
        <w:t>’’</w:t>
      </w:r>
      <w:r w:rsidR="0032142B" w:rsidRPr="00CC3EF0">
        <w:rPr>
          <w:rtl/>
        </w:rPr>
        <w:t xml:space="preserve"> راکتانس نشت</w:t>
      </w:r>
      <w:r w:rsidR="0032142B" w:rsidRPr="00CC3EF0">
        <w:rPr>
          <w:rFonts w:hint="cs"/>
          <w:rtl/>
        </w:rPr>
        <w:t>ی</w:t>
      </w:r>
      <w:r w:rsidR="0032142B" w:rsidRPr="00CC3EF0">
        <w:rPr>
          <w:rtl/>
        </w:rPr>
        <w:t xml:space="preserve"> س</w:t>
      </w:r>
      <w:r w:rsidR="0032142B" w:rsidRPr="00CC3EF0">
        <w:rPr>
          <w:rFonts w:hint="cs"/>
          <w:rtl/>
        </w:rPr>
        <w:t>ی</w:t>
      </w:r>
      <w:r w:rsidR="0032142B" w:rsidRPr="00CC3EF0">
        <w:rPr>
          <w:rFonts w:hint="eastAsia"/>
          <w:rtl/>
        </w:rPr>
        <w:t>م‌پ</w:t>
      </w:r>
      <w:r w:rsidR="0032142B" w:rsidRPr="00CC3EF0">
        <w:rPr>
          <w:rFonts w:hint="cs"/>
          <w:rtl/>
        </w:rPr>
        <w:t>ی</w:t>
      </w:r>
      <w:r w:rsidR="0032142B" w:rsidRPr="00CC3EF0">
        <w:rPr>
          <w:rFonts w:hint="eastAsia"/>
          <w:rtl/>
        </w:rPr>
        <w:t>چ</w:t>
      </w:r>
      <w:r w:rsidR="0032142B" w:rsidRPr="00CC3EF0">
        <w:rPr>
          <w:rtl/>
        </w:rPr>
        <w:t xml:space="preserve"> اول</w:t>
      </w:r>
      <w:r w:rsidR="0032142B" w:rsidRPr="00CC3EF0">
        <w:rPr>
          <w:rFonts w:hint="cs"/>
          <w:rtl/>
        </w:rPr>
        <w:t>ی</w:t>
      </w:r>
      <w:r w:rsidR="0032142B" w:rsidRPr="00CC3EF0">
        <w:rPr>
          <w:rFonts w:hint="eastAsia"/>
          <w:rtl/>
        </w:rPr>
        <w:t>ه،</w:t>
      </w:r>
      <w:r w:rsidR="0032142B" w:rsidRPr="00CC3EF0">
        <w:rPr>
          <w:rtl/>
        </w:rPr>
        <w:t xml:space="preserve"> ارجاع شده به سمت ثانو</w:t>
      </w:r>
      <w:r w:rsidR="0032142B" w:rsidRPr="00CC3EF0">
        <w:rPr>
          <w:rFonts w:hint="cs"/>
          <w:rtl/>
        </w:rPr>
        <w:t>ی</w:t>
      </w:r>
      <w:r w:rsidR="0032142B" w:rsidRPr="00CC3EF0">
        <w:rPr>
          <w:rFonts w:hint="eastAsia"/>
          <w:rtl/>
        </w:rPr>
        <w:t>ه</w:t>
      </w:r>
      <w:r w:rsidR="00472504" w:rsidRPr="00CC3EF0">
        <w:rPr>
          <w:rtl/>
        </w:rPr>
        <w:t xml:space="preserve"> و </w:t>
      </w:r>
      <w:r w:rsidR="00472504" w:rsidRPr="00CC3EF0">
        <w:t>x</w:t>
      </w:r>
      <w:r w:rsidR="00472504" w:rsidRPr="00CC3EF0">
        <w:rPr>
          <w:rtl/>
        </w:rPr>
        <w:t xml:space="preserve"> شاخص</w:t>
      </w:r>
      <w:r w:rsidR="00472504" w:rsidRPr="00CC3EF0">
        <w:rPr>
          <w:rFonts w:hint="cs"/>
          <w:rtl/>
        </w:rPr>
        <w:t>ی</w:t>
      </w:r>
      <w:r w:rsidR="00472504" w:rsidRPr="00CC3EF0">
        <w:rPr>
          <w:rtl/>
        </w:rPr>
        <w:t xml:space="preserve"> است که برا</w:t>
      </w:r>
      <w:r w:rsidR="00472504" w:rsidRPr="00CC3EF0">
        <w:rPr>
          <w:rFonts w:hint="cs"/>
          <w:rtl/>
        </w:rPr>
        <w:t>ی</w:t>
      </w:r>
      <w:r w:rsidR="00472504" w:rsidRPr="00CC3EF0">
        <w:rPr>
          <w:rtl/>
        </w:rPr>
        <w:t xml:space="preserve"> س</w:t>
      </w:r>
      <w:r w:rsidR="00472504" w:rsidRPr="00CC3EF0">
        <w:rPr>
          <w:rFonts w:hint="cs"/>
          <w:rtl/>
        </w:rPr>
        <w:t>ی</w:t>
      </w:r>
      <w:r w:rsidR="00472504" w:rsidRPr="00CC3EF0">
        <w:rPr>
          <w:rFonts w:hint="eastAsia"/>
          <w:rtl/>
        </w:rPr>
        <w:t>م‌پ</w:t>
      </w:r>
      <w:r w:rsidR="00472504" w:rsidRPr="00CC3EF0">
        <w:rPr>
          <w:rFonts w:hint="cs"/>
          <w:rtl/>
        </w:rPr>
        <w:t>ی</w:t>
      </w:r>
      <w:r w:rsidR="00472504" w:rsidRPr="00CC3EF0">
        <w:rPr>
          <w:rFonts w:hint="eastAsia"/>
          <w:rtl/>
        </w:rPr>
        <w:t>چ</w:t>
      </w:r>
      <w:r w:rsidR="00472504" w:rsidRPr="00CC3EF0">
        <w:rPr>
          <w:rtl/>
        </w:rPr>
        <w:t xml:space="preserve"> ثانو</w:t>
      </w:r>
      <w:r w:rsidR="00472504" w:rsidRPr="00CC3EF0">
        <w:rPr>
          <w:rFonts w:hint="cs"/>
          <w:rtl/>
        </w:rPr>
        <w:t>ی</w:t>
      </w:r>
      <w:r w:rsidR="00472504" w:rsidRPr="00CC3EF0">
        <w:rPr>
          <w:rFonts w:hint="eastAsia"/>
          <w:rtl/>
        </w:rPr>
        <w:t>ه</w:t>
      </w:r>
      <w:r w:rsidR="00472504" w:rsidRPr="00CC3EF0">
        <w:rPr>
          <w:rtl/>
        </w:rPr>
        <w:t xml:space="preserve"> </w:t>
      </w:r>
      <w:r w:rsidR="00472504" w:rsidRPr="00CC3EF0">
        <w:rPr>
          <w:rFonts w:hint="cs"/>
          <w:rtl/>
        </w:rPr>
        <w:t>ی</w:t>
      </w:r>
      <w:r w:rsidR="00472504" w:rsidRPr="00CC3EF0">
        <w:rPr>
          <w:rFonts w:hint="eastAsia"/>
          <w:rtl/>
        </w:rPr>
        <w:t>عن</w:t>
      </w:r>
      <w:r w:rsidR="00472504" w:rsidRPr="00CC3EF0">
        <w:rPr>
          <w:rFonts w:hint="cs"/>
          <w:rtl/>
        </w:rPr>
        <w:t>ی</w:t>
      </w:r>
      <w:r w:rsidR="00472504" w:rsidRPr="00CC3EF0">
        <w:rPr>
          <w:rtl/>
        </w:rPr>
        <w:t xml:space="preserve"> مکان</w:t>
      </w:r>
      <w:r w:rsidR="00472504" w:rsidRPr="00CC3EF0">
        <w:rPr>
          <w:rFonts w:hint="cs"/>
          <w:rtl/>
        </w:rPr>
        <w:t>ی</w:t>
      </w:r>
      <w:r w:rsidR="00472504" w:rsidRPr="00CC3EF0">
        <w:rPr>
          <w:rtl/>
        </w:rPr>
        <w:t xml:space="preserve"> که جر</w:t>
      </w:r>
      <w:r w:rsidR="00472504" w:rsidRPr="00CC3EF0">
        <w:rPr>
          <w:rFonts w:hint="cs"/>
          <w:rtl/>
        </w:rPr>
        <w:t>ی</w:t>
      </w:r>
      <w:r w:rsidR="00472504" w:rsidRPr="00CC3EF0">
        <w:rPr>
          <w:rFonts w:hint="eastAsia"/>
          <w:rtl/>
        </w:rPr>
        <w:t>ان</w:t>
      </w:r>
      <w:r w:rsidR="00472504" w:rsidRPr="00CC3EF0">
        <w:rPr>
          <w:rtl/>
        </w:rPr>
        <w:t xml:space="preserve"> از آن تزر</w:t>
      </w:r>
      <w:r w:rsidR="00472504" w:rsidRPr="00CC3EF0">
        <w:rPr>
          <w:rFonts w:hint="cs"/>
          <w:rtl/>
        </w:rPr>
        <w:t>ی</w:t>
      </w:r>
      <w:r w:rsidR="00472504" w:rsidRPr="00CC3EF0">
        <w:rPr>
          <w:rFonts w:hint="eastAsia"/>
          <w:rtl/>
        </w:rPr>
        <w:t>ق</w:t>
      </w:r>
      <w:r w:rsidR="00472504" w:rsidRPr="00CC3EF0">
        <w:rPr>
          <w:rtl/>
        </w:rPr>
        <w:t xml:space="preserve"> شده، درنظر گرفته شده است. در ادامه مدار معادل </w:t>
      </w:r>
      <w:r w:rsidR="00472504" w:rsidRPr="00CC3EF0">
        <w:t>CVT</w:t>
      </w:r>
      <w:r w:rsidR="00472504" w:rsidRPr="00CC3EF0">
        <w:rPr>
          <w:rtl/>
        </w:rPr>
        <w:t xml:space="preserve"> را </w:t>
      </w:r>
      <w:r w:rsidR="00CD532D" w:rsidRPr="00CC3EF0">
        <w:rPr>
          <w:rFonts w:hint="eastAsia"/>
          <w:rtl/>
        </w:rPr>
        <w:t>م</w:t>
      </w:r>
      <w:r w:rsidR="00CD532D" w:rsidRPr="00CC3EF0">
        <w:rPr>
          <w:rFonts w:hint="cs"/>
          <w:rtl/>
        </w:rPr>
        <w:t>ی‌</w:t>
      </w:r>
      <w:r w:rsidR="00CD532D" w:rsidRPr="00CC3EF0">
        <w:rPr>
          <w:rFonts w:hint="eastAsia"/>
          <w:rtl/>
        </w:rPr>
        <w:t>ب</w:t>
      </w:r>
      <w:r w:rsidR="00CD532D" w:rsidRPr="00CC3EF0">
        <w:rPr>
          <w:rFonts w:hint="cs"/>
          <w:rtl/>
        </w:rPr>
        <w:t>ی</w:t>
      </w:r>
      <w:r w:rsidR="00CD532D" w:rsidRPr="00CC3EF0">
        <w:rPr>
          <w:rFonts w:hint="eastAsia"/>
          <w:rtl/>
        </w:rPr>
        <w:t>ن</w:t>
      </w:r>
      <w:r w:rsidR="00CD532D" w:rsidRPr="00CC3EF0">
        <w:rPr>
          <w:rFonts w:hint="cs"/>
          <w:rtl/>
        </w:rPr>
        <w:t>ی</w:t>
      </w:r>
      <w:r w:rsidR="00CD532D" w:rsidRPr="00CC3EF0">
        <w:rPr>
          <w:rFonts w:hint="eastAsia"/>
          <w:rtl/>
        </w:rPr>
        <w:t>د</w:t>
      </w:r>
      <w:r w:rsidR="00472504" w:rsidRPr="00CC3EF0">
        <w:rPr>
          <w:rtl/>
        </w:rPr>
        <w:t xml:space="preserve">. </w:t>
      </w:r>
    </w:p>
    <w:p w14:paraId="117CC26B" w14:textId="5CB59991" w:rsidR="003762A7" w:rsidRPr="00CC3EF0" w:rsidRDefault="003762A7" w:rsidP="003762A7">
      <w:pPr>
        <w:pStyle w:val="AAAR-Normal"/>
        <w:jc w:val="left"/>
        <w:rPr>
          <w:rtl/>
        </w:rPr>
      </w:pPr>
      <w:r>
        <w:rPr>
          <w:rtl/>
        </w:rPr>
        <w:t>قر</w:t>
      </w:r>
      <w:r>
        <w:rPr>
          <w:rFonts w:hint="cs"/>
          <w:rtl/>
        </w:rPr>
        <w:t>ی</w:t>
      </w:r>
      <w:r>
        <w:rPr>
          <w:rFonts w:hint="eastAsia"/>
          <w:rtl/>
        </w:rPr>
        <w:t>با</w:t>
      </w:r>
      <w:r>
        <w:rPr>
          <w:rtl/>
        </w:rPr>
        <w:t>...</w:t>
      </w:r>
    </w:p>
    <w:p w14:paraId="6ED23CEF" w14:textId="17F5D5C4" w:rsidR="00E51DF4" w:rsidRDefault="00817F43" w:rsidP="00A42D57">
      <w:pPr>
        <w:pStyle w:val="AAE-Normal"/>
        <w:rPr>
          <w:rtl/>
          <w:lang w:bidi="fa-IR"/>
        </w:rPr>
      </w:pPr>
      <w:r w:rsidRPr="00CC3EF0">
        <w:rPr>
          <w:lang w:bidi="fa-IR"/>
        </w:rPr>
        <w:t xml:space="preserve">Where RP”, Xp” and x stand for the resistance of the primary </w:t>
      </w:r>
      <w:r w:rsidR="0063423E">
        <w:rPr>
          <w:lang w:bidi="fa-IR"/>
        </w:rPr>
        <w:t>winding</w:t>
      </w:r>
      <w:r w:rsidRPr="00CC3EF0">
        <w:rPr>
          <w:lang w:bidi="fa-IR"/>
        </w:rPr>
        <w:t xml:space="preserve"> which is transferred to the secondary side, the </w:t>
      </w:r>
      <w:r w:rsidR="0063423E" w:rsidRPr="00BD0BED">
        <w:rPr>
          <w:lang w:bidi="fa-IR"/>
        </w:rPr>
        <w:t xml:space="preserve">leakage </w:t>
      </w:r>
      <w:r w:rsidRPr="00CC3EF0">
        <w:rPr>
          <w:lang w:bidi="fa-IR"/>
        </w:rPr>
        <w:t xml:space="preserve">reactance of the primary </w:t>
      </w:r>
      <w:r w:rsidR="0063423E">
        <w:rPr>
          <w:lang w:bidi="fa-IR"/>
        </w:rPr>
        <w:t>winding</w:t>
      </w:r>
      <w:r w:rsidR="0063423E" w:rsidRPr="00C86B56">
        <w:rPr>
          <w:lang w:bidi="fa-IR"/>
        </w:rPr>
        <w:t xml:space="preserve"> </w:t>
      </w:r>
      <w:r w:rsidRPr="00CC3EF0">
        <w:rPr>
          <w:lang w:bidi="fa-IR"/>
        </w:rPr>
        <w:t>which is referred to the</w:t>
      </w:r>
      <w:r w:rsidR="0063423E">
        <w:rPr>
          <w:lang w:bidi="fa-IR"/>
        </w:rPr>
        <w:t xml:space="preserve"> </w:t>
      </w:r>
      <w:r w:rsidRPr="00CC3EF0">
        <w:rPr>
          <w:lang w:bidi="fa-IR"/>
        </w:rPr>
        <w:t xml:space="preserve">secondary side, and the </w:t>
      </w:r>
      <w:r w:rsidR="00405B5F" w:rsidRPr="00CC3EF0">
        <w:rPr>
          <w:lang w:bidi="fa-IR"/>
        </w:rPr>
        <w:t xml:space="preserve">indicator which is considered for the secondary </w:t>
      </w:r>
      <w:r w:rsidR="0063423E">
        <w:rPr>
          <w:lang w:bidi="fa-IR"/>
        </w:rPr>
        <w:t>winding</w:t>
      </w:r>
      <w:r w:rsidR="0063423E" w:rsidRPr="00C86B56">
        <w:rPr>
          <w:lang w:bidi="fa-IR"/>
        </w:rPr>
        <w:t xml:space="preserve"> </w:t>
      </w:r>
      <w:r w:rsidR="00405B5F" w:rsidRPr="00CC3EF0">
        <w:rPr>
          <w:lang w:bidi="fa-IR"/>
        </w:rPr>
        <w:t>or in other words for where the current is injected from</w:t>
      </w:r>
      <w:r w:rsidR="00E914C7" w:rsidRPr="00CC3EF0">
        <w:rPr>
          <w:lang w:bidi="fa-IR"/>
        </w:rPr>
        <w:t xml:space="preserve">, respectively. </w:t>
      </w:r>
    </w:p>
    <w:p w14:paraId="08CE67FF" w14:textId="2AD52256" w:rsidR="000D7A96" w:rsidRPr="000D7A96" w:rsidRDefault="000D7A96" w:rsidP="00A42D57">
      <w:pPr>
        <w:pStyle w:val="AAG-Normal"/>
        <w:rPr>
          <w:lang w:val="de-DE"/>
        </w:rPr>
      </w:pPr>
      <w:r w:rsidRPr="000D7A96">
        <w:rPr>
          <w:lang w:val="de-DE"/>
        </w:rPr>
        <w:t>Dabei stehen R</w:t>
      </w:r>
      <w:r w:rsidRPr="000D7A96">
        <w:rPr>
          <w:vertAlign w:val="subscript"/>
          <w:lang w:val="de-DE"/>
        </w:rPr>
        <w:t>P</w:t>
      </w:r>
      <w:r w:rsidRPr="000D7A96">
        <w:rPr>
          <w:lang w:val="de-DE"/>
        </w:rPr>
        <w:t>", X</w:t>
      </w:r>
      <w:r w:rsidRPr="000D7A96">
        <w:rPr>
          <w:vertAlign w:val="subscript"/>
          <w:lang w:val="de-DE"/>
        </w:rPr>
        <w:t>p</w:t>
      </w:r>
      <w:r w:rsidRPr="000D7A96">
        <w:rPr>
          <w:lang w:val="de-DE"/>
        </w:rPr>
        <w:t>" und x für den Widerstand der Primärwicklung, die auf die Sekundärseite übertragen wird, die Streureaktanz der Primärwicklung, die sich auf die Sekundärseite bezieht, und den Indikator, der für die Sekundärwicklung bzw. für die Stelle, von dem der Strom eingespeist wird, berücksichtigt wird.</w:t>
      </w:r>
    </w:p>
    <w:p w14:paraId="02D5949D" w14:textId="5F2FF29B" w:rsidR="00706638" w:rsidRDefault="00706638" w:rsidP="00706638">
      <w:pPr>
        <w:pStyle w:val="AAS-Normal"/>
        <w:rPr>
          <w:lang w:val="de-DE"/>
        </w:rPr>
      </w:pPr>
      <w:r w:rsidRPr="00304340">
        <w:rPr>
          <w:lang w:val="de-DE"/>
        </w:rPr>
        <w:t>Donde RP", Xp" y x representan la resistencia del devanado primario que se transfiere al lado secundario, la reactancia de fuga del devanado primario que se refiere al lado secundario y el indicador que se considera para el devanado secundario o, en otras palabras, desde donde se inyecta la corriente, respectivamente.</w:t>
      </w:r>
    </w:p>
    <w:p w14:paraId="7B5EAEDA" w14:textId="0BA2683D" w:rsidR="00625667" w:rsidRPr="000D7A96" w:rsidRDefault="00BA6A4D" w:rsidP="00A42D57">
      <w:pPr>
        <w:pStyle w:val="AAF-Normal"/>
        <w:rPr>
          <w:lang w:val="de-DE"/>
        </w:rPr>
      </w:pPr>
      <w:r w:rsidRPr="000D7A96">
        <w:rPr>
          <w:lang w:val="de-DE"/>
        </w:rPr>
        <w:t>Bientôt disponible</w:t>
      </w:r>
    </w:p>
    <w:p w14:paraId="020707B1" w14:textId="2ACBD8C1" w:rsidR="00EE24B5" w:rsidRDefault="00EE24B5" w:rsidP="00EE24B5">
      <w:pPr>
        <w:pStyle w:val="AAA-MatnAsli"/>
        <w:rPr>
          <w:lang w:val="de-DE"/>
        </w:rPr>
      </w:pPr>
      <w:r w:rsidRPr="00CC3EF0">
        <w:rPr>
          <w:rFonts w:hint="eastAsia"/>
          <w:rtl/>
        </w:rPr>
        <w:t>مدار</w:t>
      </w:r>
      <w:r w:rsidRPr="00CC3EF0">
        <w:rPr>
          <w:rtl/>
        </w:rPr>
        <w:t xml:space="preserve"> معادل </w:t>
      </w:r>
      <w:r w:rsidRPr="000D7A96">
        <w:rPr>
          <w:lang w:val="de-DE"/>
        </w:rPr>
        <w:t>CVT</w:t>
      </w:r>
    </w:p>
    <w:p w14:paraId="69472CCB" w14:textId="680A6779" w:rsidR="003762A7" w:rsidRPr="000D7A96" w:rsidRDefault="003762A7" w:rsidP="003762A7">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62BEC393" w14:textId="77777777" w:rsidR="00EE24B5" w:rsidRDefault="00EE24B5" w:rsidP="00A42D57">
      <w:pPr>
        <w:pStyle w:val="AAE-Normal"/>
        <w:rPr>
          <w:rtl/>
        </w:rPr>
      </w:pPr>
      <w:r w:rsidRPr="00E6739B">
        <w:rPr>
          <w:lang w:val="de-DE"/>
        </w:rPr>
        <w:t>CVT Equivalent circuit</w:t>
      </w:r>
    </w:p>
    <w:p w14:paraId="4B61DA09" w14:textId="26C74660" w:rsidR="00EE24B5" w:rsidRPr="00E6739B" w:rsidRDefault="00E6739B" w:rsidP="00A42D57">
      <w:pPr>
        <w:pStyle w:val="AAG-Normal"/>
        <w:rPr>
          <w:lang w:val="de-DE"/>
        </w:rPr>
      </w:pPr>
      <w:r w:rsidRPr="00E6739B">
        <w:rPr>
          <w:lang w:val="de-DE"/>
        </w:rPr>
        <w:t>Ersatzschaltbild des Spannungswandlers</w:t>
      </w:r>
    </w:p>
    <w:p w14:paraId="6C48EE93" w14:textId="0392DCF1" w:rsidR="00706638" w:rsidRDefault="00706638" w:rsidP="00706638">
      <w:pPr>
        <w:pStyle w:val="AAS-Normal"/>
        <w:rPr>
          <w:lang w:val="de-DE"/>
        </w:rPr>
      </w:pPr>
      <w:r w:rsidRPr="00304340">
        <w:rPr>
          <w:lang w:val="de-DE"/>
        </w:rPr>
        <w:t>CVT Circuito equivalente</w:t>
      </w:r>
    </w:p>
    <w:p w14:paraId="2055008B" w14:textId="77777777" w:rsidR="00EE24B5" w:rsidRPr="00BD6E2F" w:rsidRDefault="00EE24B5" w:rsidP="00A42D57">
      <w:pPr>
        <w:pStyle w:val="AAF-Normal"/>
        <w:rPr>
          <w:rtl/>
        </w:rPr>
      </w:pPr>
      <w:r w:rsidRPr="00E6739B">
        <w:rPr>
          <w:lang w:val="de-DE"/>
        </w:rPr>
        <w:t>Bientôt disponible</w:t>
      </w:r>
    </w:p>
    <w:p w14:paraId="0FAAFDFB" w14:textId="25D0677D" w:rsidR="006D4682" w:rsidRPr="00CC3EF0" w:rsidRDefault="006D4682" w:rsidP="00BA6A4D">
      <w:pPr>
        <w:pStyle w:val="AAA-Aks"/>
      </w:pPr>
      <w:r w:rsidRPr="00CC3EF0">
        <w:drawing>
          <wp:inline distT="0" distB="0" distL="0" distR="0" wp14:anchorId="433520C1" wp14:editId="64E0EC10">
            <wp:extent cx="3476446" cy="222032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488714" cy="2228155"/>
                    </a:xfrm>
                    <a:prstGeom prst="rect">
                      <a:avLst/>
                    </a:prstGeom>
                  </pic:spPr>
                </pic:pic>
              </a:graphicData>
            </a:graphic>
          </wp:inline>
        </w:drawing>
      </w:r>
    </w:p>
    <w:p w14:paraId="65BFAB14" w14:textId="6E14BBA6" w:rsidR="00CD532D" w:rsidRDefault="00CD532D" w:rsidP="00880654">
      <w:pPr>
        <w:pStyle w:val="Heading3"/>
        <w:rPr>
          <w:rtl/>
          <w:lang w:val="de-DE"/>
        </w:rPr>
      </w:pPr>
      <w:r w:rsidRPr="00CC3EF0">
        <w:rPr>
          <w:rFonts w:hint="eastAsia"/>
          <w:rtl/>
          <w:lang w:val="de-DE"/>
        </w:rPr>
        <w:t>اجرا</w:t>
      </w:r>
      <w:r w:rsidRPr="00CC3EF0">
        <w:rPr>
          <w:rFonts w:hint="cs"/>
          <w:rtl/>
          <w:lang w:val="de-DE"/>
        </w:rPr>
        <w:t>ی</w:t>
      </w:r>
      <w:r w:rsidRPr="00CC3EF0">
        <w:rPr>
          <w:rtl/>
          <w:lang w:val="de-DE"/>
        </w:rPr>
        <w:t xml:space="preserve"> </w:t>
      </w:r>
      <w:r w:rsidRPr="00CC3EF0">
        <w:rPr>
          <w:rFonts w:hint="eastAsia"/>
          <w:rtl/>
          <w:lang w:val="de-DE"/>
        </w:rPr>
        <w:t>تست</w:t>
      </w:r>
      <w:r w:rsidRPr="00CC3EF0">
        <w:rPr>
          <w:rtl/>
          <w:lang w:val="de-DE"/>
        </w:rPr>
        <w:t xml:space="preserve"> </w:t>
      </w:r>
      <w:r w:rsidRPr="00CC3EF0">
        <w:rPr>
          <w:rFonts w:hint="eastAsia"/>
          <w:rtl/>
          <w:lang w:val="de-DE"/>
        </w:rPr>
        <w:t>و</w:t>
      </w:r>
      <w:r w:rsidRPr="00CC3EF0">
        <w:rPr>
          <w:rtl/>
          <w:lang w:val="de-DE"/>
        </w:rPr>
        <w:t xml:space="preserve"> </w:t>
      </w:r>
      <w:r w:rsidRPr="00CC3EF0">
        <w:rPr>
          <w:rFonts w:hint="eastAsia"/>
          <w:rtl/>
          <w:lang w:val="de-DE"/>
        </w:rPr>
        <w:t>تحل</w:t>
      </w:r>
      <w:r w:rsidRPr="00CC3EF0">
        <w:rPr>
          <w:rFonts w:hint="cs"/>
          <w:rtl/>
          <w:lang w:val="de-DE"/>
        </w:rPr>
        <w:t>ی</w:t>
      </w:r>
      <w:r w:rsidRPr="00CC3EF0">
        <w:rPr>
          <w:rFonts w:hint="eastAsia"/>
          <w:rtl/>
          <w:lang w:val="de-DE"/>
        </w:rPr>
        <w:t>ل</w:t>
      </w:r>
      <w:r w:rsidRPr="00CC3EF0">
        <w:rPr>
          <w:rtl/>
          <w:lang w:val="de-DE"/>
        </w:rPr>
        <w:t xml:space="preserve"> </w:t>
      </w:r>
      <w:r w:rsidRPr="00CC3EF0">
        <w:rPr>
          <w:rFonts w:hint="eastAsia"/>
          <w:rtl/>
          <w:lang w:val="de-DE"/>
        </w:rPr>
        <w:t>نتا</w:t>
      </w:r>
      <w:r w:rsidRPr="00CC3EF0">
        <w:rPr>
          <w:rFonts w:hint="cs"/>
          <w:rtl/>
          <w:lang w:val="de-DE"/>
        </w:rPr>
        <w:t>ی</w:t>
      </w:r>
      <w:r w:rsidRPr="00CC3EF0">
        <w:rPr>
          <w:rFonts w:hint="eastAsia"/>
          <w:rtl/>
          <w:lang w:val="de-DE"/>
        </w:rPr>
        <w:t>ج</w:t>
      </w:r>
    </w:p>
    <w:p w14:paraId="2C6FBCA0" w14:textId="4252550C" w:rsidR="003762A7" w:rsidRPr="003762A7" w:rsidRDefault="003762A7" w:rsidP="003762A7">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48081EDD" w14:textId="4B4D8DE7" w:rsidR="0063423E" w:rsidRDefault="0063423E" w:rsidP="00A42D57">
      <w:pPr>
        <w:pStyle w:val="AAE-Normal"/>
        <w:rPr>
          <w:rtl/>
          <w:lang w:val="de-DE"/>
        </w:rPr>
      </w:pPr>
      <w:r w:rsidRPr="000D7A96">
        <w:t>Performing the test and anlyizng the results</w:t>
      </w:r>
    </w:p>
    <w:p w14:paraId="707B0977" w14:textId="42F9C876" w:rsidR="00364A72" w:rsidRPr="00364A72" w:rsidRDefault="00364A72" w:rsidP="00A42D57">
      <w:pPr>
        <w:pStyle w:val="AAG-Normal"/>
        <w:rPr>
          <w:lang w:val="de-DE"/>
        </w:rPr>
      </w:pPr>
      <w:r w:rsidRPr="00364A72">
        <w:rPr>
          <w:lang w:val="de-DE"/>
        </w:rPr>
        <w:t>Durchführung des Tests und Anlysierung der Ergebnisse</w:t>
      </w:r>
    </w:p>
    <w:p w14:paraId="7FF61D17" w14:textId="75009ECE" w:rsidR="00706638" w:rsidRDefault="00706638" w:rsidP="00706638">
      <w:pPr>
        <w:pStyle w:val="AAS-Normal"/>
        <w:rPr>
          <w:lang w:val="de-DE"/>
        </w:rPr>
      </w:pPr>
      <w:r w:rsidRPr="00304340">
        <w:rPr>
          <w:lang w:val="de-DE"/>
        </w:rPr>
        <w:t>Realización de la prueba y análisis de los resultados</w:t>
      </w:r>
    </w:p>
    <w:p w14:paraId="08A5B6C4" w14:textId="77777777" w:rsidR="00880654" w:rsidRPr="00BD6E2F" w:rsidRDefault="00880654" w:rsidP="00A42D57">
      <w:pPr>
        <w:pStyle w:val="AAF-Normal"/>
        <w:rPr>
          <w:rtl/>
        </w:rPr>
      </w:pPr>
      <w:r w:rsidRPr="00A642A2">
        <w:rPr>
          <w:lang w:val="de-DE"/>
        </w:rPr>
        <w:t>Bientôt disponible</w:t>
      </w:r>
    </w:p>
    <w:p w14:paraId="34FB869F" w14:textId="2A9A5684" w:rsidR="00DF7BF5" w:rsidRDefault="00CD532D" w:rsidP="00900BD3">
      <w:pPr>
        <w:pStyle w:val="AAA-MatnAsli"/>
        <w:rPr>
          <w:rtl/>
          <w:lang w:val="de-DE"/>
        </w:rPr>
      </w:pPr>
      <w:r w:rsidRPr="00CC3EF0">
        <w:rPr>
          <w:rFonts w:hint="eastAsia"/>
          <w:rtl/>
          <w:lang w:val="de-DE"/>
        </w:rPr>
        <w:t>برا</w:t>
      </w:r>
      <w:r w:rsidRPr="00CC3EF0">
        <w:rPr>
          <w:rFonts w:hint="cs"/>
          <w:rtl/>
          <w:lang w:val="de-DE"/>
        </w:rPr>
        <w:t>ی</w:t>
      </w:r>
      <w:r w:rsidRPr="00CC3EF0">
        <w:rPr>
          <w:rtl/>
          <w:lang w:val="de-DE"/>
        </w:rPr>
        <w:t xml:space="preserve"> </w:t>
      </w:r>
      <w:r w:rsidRPr="00CC3EF0">
        <w:rPr>
          <w:rFonts w:hint="eastAsia"/>
          <w:rtl/>
          <w:lang w:val="de-DE"/>
        </w:rPr>
        <w:t>انجام</w:t>
      </w:r>
      <w:r w:rsidRPr="00CC3EF0">
        <w:rPr>
          <w:rtl/>
          <w:lang w:val="de-DE"/>
        </w:rPr>
        <w:t xml:space="preserve"> </w:t>
      </w:r>
      <w:r w:rsidRPr="00CC3EF0">
        <w:rPr>
          <w:rFonts w:hint="eastAsia"/>
          <w:rtl/>
          <w:lang w:val="de-DE"/>
        </w:rPr>
        <w:t>ا</w:t>
      </w:r>
      <w:r w:rsidRPr="00CC3EF0">
        <w:rPr>
          <w:rFonts w:hint="cs"/>
          <w:rtl/>
          <w:lang w:val="de-DE"/>
        </w:rPr>
        <w:t>ی</w:t>
      </w:r>
      <w:r w:rsidRPr="00CC3EF0">
        <w:rPr>
          <w:rFonts w:hint="eastAsia"/>
          <w:rtl/>
          <w:lang w:val="de-DE"/>
        </w:rPr>
        <w:t>ن</w:t>
      </w:r>
      <w:r w:rsidRPr="00CC3EF0">
        <w:rPr>
          <w:rtl/>
          <w:lang w:val="de-DE"/>
        </w:rPr>
        <w:t xml:space="preserve"> </w:t>
      </w:r>
      <w:r w:rsidRPr="00CC3EF0">
        <w:rPr>
          <w:rFonts w:hint="eastAsia"/>
          <w:rtl/>
          <w:lang w:val="de-DE"/>
        </w:rPr>
        <w:t>تست</w:t>
      </w:r>
      <w:r w:rsidRPr="00CC3EF0">
        <w:rPr>
          <w:rtl/>
          <w:lang w:val="de-DE"/>
        </w:rPr>
        <w:t xml:space="preserve"> </w:t>
      </w:r>
      <w:r w:rsidRPr="00CC3EF0">
        <w:rPr>
          <w:rFonts w:hint="eastAsia"/>
          <w:rtl/>
          <w:lang w:val="de-DE"/>
        </w:rPr>
        <w:t>ابتدا</w:t>
      </w:r>
      <w:r w:rsidRPr="00CC3EF0">
        <w:rPr>
          <w:rtl/>
          <w:lang w:val="de-DE"/>
        </w:rPr>
        <w:t xml:space="preserve"> </w:t>
      </w:r>
      <w:r w:rsidRPr="00CC3EF0">
        <w:rPr>
          <w:rFonts w:hint="eastAsia"/>
          <w:rtl/>
          <w:lang w:val="de-DE"/>
        </w:rPr>
        <w:t>در</w:t>
      </w:r>
      <w:r w:rsidR="00DF7BF5" w:rsidRPr="00CC3EF0">
        <w:rPr>
          <w:rtl/>
          <w:lang w:val="de-DE"/>
        </w:rPr>
        <w:t xml:space="preserve"> ف</w:t>
      </w:r>
      <w:r w:rsidR="00DF7BF5" w:rsidRPr="00CC3EF0">
        <w:rPr>
          <w:rFonts w:hint="cs"/>
          <w:rtl/>
          <w:lang w:val="de-DE"/>
        </w:rPr>
        <w:t>ی</w:t>
      </w:r>
      <w:r w:rsidR="00DF7BF5" w:rsidRPr="00CC3EF0">
        <w:rPr>
          <w:rFonts w:hint="eastAsia"/>
          <w:rtl/>
          <w:lang w:val="de-DE"/>
        </w:rPr>
        <w:t>لد</w:t>
      </w:r>
      <w:r w:rsidR="00DF7BF5" w:rsidRPr="00CC3EF0">
        <w:rPr>
          <w:rtl/>
          <w:lang w:val="de-DE"/>
        </w:rPr>
        <w:t xml:space="preserve"> </w:t>
      </w:r>
      <w:r w:rsidR="00DF7BF5" w:rsidRPr="00CC3EF0">
        <w:rPr>
          <w:lang w:val="de-DE"/>
        </w:rPr>
        <w:t>I test</w:t>
      </w:r>
      <w:r w:rsidR="00DF7BF5" w:rsidRPr="00CC3EF0">
        <w:rPr>
          <w:rtl/>
          <w:lang w:val="de-DE"/>
        </w:rPr>
        <w:t xml:space="preserve"> مقدار جر</w:t>
      </w:r>
      <w:r w:rsidR="00DF7BF5" w:rsidRPr="00CC3EF0">
        <w:rPr>
          <w:rFonts w:hint="cs"/>
          <w:rtl/>
          <w:lang w:val="de-DE"/>
        </w:rPr>
        <w:t>ی</w:t>
      </w:r>
      <w:r w:rsidR="00DF7BF5" w:rsidRPr="00CC3EF0">
        <w:rPr>
          <w:rFonts w:hint="eastAsia"/>
          <w:rtl/>
          <w:lang w:val="de-DE"/>
        </w:rPr>
        <w:t>ان</w:t>
      </w:r>
      <w:r w:rsidR="00DF7BF5" w:rsidRPr="00CC3EF0">
        <w:rPr>
          <w:rtl/>
          <w:lang w:val="de-DE"/>
        </w:rPr>
        <w:t xml:space="preserve"> تزر</w:t>
      </w:r>
      <w:r w:rsidR="00DF7BF5" w:rsidRPr="00CC3EF0">
        <w:rPr>
          <w:rFonts w:hint="cs"/>
          <w:rtl/>
          <w:lang w:val="de-DE"/>
        </w:rPr>
        <w:t>ی</w:t>
      </w:r>
      <w:r w:rsidR="00DF7BF5" w:rsidRPr="00CC3EF0">
        <w:rPr>
          <w:rFonts w:hint="eastAsia"/>
          <w:rtl/>
          <w:lang w:val="de-DE"/>
        </w:rPr>
        <w:t>ق</w:t>
      </w:r>
      <w:r w:rsidR="00DF7BF5" w:rsidRPr="00CC3EF0">
        <w:rPr>
          <w:rFonts w:hint="cs"/>
          <w:rtl/>
          <w:lang w:val="de-DE"/>
        </w:rPr>
        <w:t>ی</w:t>
      </w:r>
      <w:r w:rsidR="00DF7BF5" w:rsidRPr="00CC3EF0">
        <w:rPr>
          <w:rtl/>
          <w:lang w:val="de-DE"/>
        </w:rPr>
        <w:t xml:space="preserve"> </w:t>
      </w:r>
      <w:r w:rsidR="00075C65" w:rsidRPr="00CC3EF0">
        <w:rPr>
          <w:rtl/>
          <w:lang w:val="de-DE"/>
        </w:rPr>
        <w:t xml:space="preserve">1 </w:t>
      </w:r>
      <w:r w:rsidRPr="00CC3EF0">
        <w:rPr>
          <w:rtl/>
          <w:lang w:val="de-DE"/>
        </w:rPr>
        <w:t xml:space="preserve"> </w:t>
      </w:r>
      <w:r w:rsidR="00DF7BF5" w:rsidRPr="00CC3EF0">
        <w:rPr>
          <w:rFonts w:hint="eastAsia"/>
          <w:rtl/>
          <w:lang w:val="de-DE"/>
        </w:rPr>
        <w:t>و</w:t>
      </w:r>
      <w:r w:rsidR="00DF7BF5" w:rsidRPr="00CC3EF0">
        <w:rPr>
          <w:rtl/>
          <w:lang w:val="de-DE"/>
        </w:rPr>
        <w:t xml:space="preserve"> در </w:t>
      </w:r>
      <w:r w:rsidR="00DF7BF5" w:rsidRPr="00A642A2">
        <w:rPr>
          <w:lang w:val="de-DE"/>
        </w:rPr>
        <w:t>State Time</w:t>
      </w:r>
      <w:r w:rsidR="00DF7BF5" w:rsidRPr="00CC3EF0">
        <w:rPr>
          <w:rtl/>
          <w:lang w:val="de-DE"/>
        </w:rPr>
        <w:t xml:space="preserve"> زمان </w:t>
      </w:r>
      <w:r w:rsidRPr="00CC3EF0">
        <w:rPr>
          <w:rFonts w:hint="eastAsia"/>
          <w:rtl/>
          <w:lang w:val="de-DE"/>
        </w:rPr>
        <w:t>تست</w:t>
      </w:r>
      <w:r w:rsidR="00075C65" w:rsidRPr="00CC3EF0">
        <w:rPr>
          <w:rtl/>
          <w:lang w:val="de-DE"/>
        </w:rPr>
        <w:t xml:space="preserve"> 1</w:t>
      </w:r>
      <w:r w:rsidR="00DF7BF5" w:rsidRPr="00CC3EF0">
        <w:rPr>
          <w:rtl/>
          <w:lang w:val="de-DE"/>
        </w:rPr>
        <w:t xml:space="preserve"> را وارد کن</w:t>
      </w:r>
      <w:r w:rsidR="00DF7BF5" w:rsidRPr="00CC3EF0">
        <w:rPr>
          <w:rFonts w:hint="cs"/>
          <w:rtl/>
          <w:lang w:val="de-DE"/>
        </w:rPr>
        <w:t>ی</w:t>
      </w:r>
      <w:r w:rsidR="00DF7BF5" w:rsidRPr="00CC3EF0">
        <w:rPr>
          <w:rFonts w:hint="eastAsia"/>
          <w:rtl/>
          <w:lang w:val="de-DE"/>
        </w:rPr>
        <w:t>د</w:t>
      </w:r>
      <w:r w:rsidR="00DF7BF5" w:rsidRPr="00CC3EF0">
        <w:rPr>
          <w:rtl/>
          <w:lang w:val="de-DE"/>
        </w:rPr>
        <w:t>. با زدن دکمه‌</w:t>
      </w:r>
      <w:r w:rsidR="00DF7BF5" w:rsidRPr="00CC3EF0">
        <w:rPr>
          <w:rFonts w:hint="cs"/>
          <w:rtl/>
          <w:lang w:val="de-DE"/>
        </w:rPr>
        <w:t>ی</w:t>
      </w:r>
      <w:r w:rsidR="00DF7BF5" w:rsidRPr="00CC3EF0">
        <w:rPr>
          <w:rtl/>
          <w:lang w:val="de-DE"/>
        </w:rPr>
        <w:t xml:space="preserve"> </w:t>
      </w:r>
      <w:r w:rsidR="00DF7BF5" w:rsidRPr="00A642A2">
        <w:rPr>
          <w:lang w:val="de-DE"/>
        </w:rPr>
        <w:t>Insert Rows</w:t>
      </w:r>
      <w:r w:rsidR="00DF7BF5" w:rsidRPr="00CC3EF0">
        <w:rPr>
          <w:rtl/>
          <w:lang w:val="de-DE"/>
        </w:rPr>
        <w:t xml:space="preserve"> م</w:t>
      </w:r>
      <w:r w:rsidR="00DF7BF5" w:rsidRPr="00CC3EF0">
        <w:rPr>
          <w:rFonts w:hint="cs"/>
          <w:rtl/>
          <w:lang w:val="de-DE"/>
        </w:rPr>
        <w:t>ی‌</w:t>
      </w:r>
      <w:r w:rsidR="00DF7BF5" w:rsidRPr="00CC3EF0">
        <w:rPr>
          <w:rFonts w:hint="eastAsia"/>
          <w:rtl/>
          <w:lang w:val="de-DE"/>
        </w:rPr>
        <w:t>توان</w:t>
      </w:r>
      <w:r w:rsidR="00DF7BF5" w:rsidRPr="00CC3EF0">
        <w:rPr>
          <w:rFonts w:hint="cs"/>
          <w:rtl/>
          <w:lang w:val="de-DE"/>
        </w:rPr>
        <w:t>ی</w:t>
      </w:r>
      <w:r w:rsidR="00DF7BF5" w:rsidRPr="00CC3EF0">
        <w:rPr>
          <w:rFonts w:hint="eastAsia"/>
          <w:rtl/>
          <w:lang w:val="de-DE"/>
        </w:rPr>
        <w:t>د</w:t>
      </w:r>
      <w:r w:rsidR="00DF7BF5" w:rsidRPr="00CC3EF0">
        <w:rPr>
          <w:rtl/>
          <w:lang w:val="de-DE"/>
        </w:rPr>
        <w:t xml:space="preserve"> رد</w:t>
      </w:r>
      <w:r w:rsidR="00DF7BF5" w:rsidRPr="00CC3EF0">
        <w:rPr>
          <w:rFonts w:hint="cs"/>
          <w:rtl/>
          <w:lang w:val="de-DE"/>
        </w:rPr>
        <w:t>ی</w:t>
      </w:r>
      <w:r w:rsidR="00DF7BF5" w:rsidRPr="00CC3EF0">
        <w:rPr>
          <w:rFonts w:hint="eastAsia"/>
          <w:rtl/>
          <w:lang w:val="de-DE"/>
        </w:rPr>
        <w:t>ف‌ها</w:t>
      </w:r>
      <w:r w:rsidR="00DF7BF5" w:rsidRPr="00CC3EF0">
        <w:rPr>
          <w:rFonts w:hint="cs"/>
          <w:rtl/>
          <w:lang w:val="de-DE"/>
        </w:rPr>
        <w:t>یی</w:t>
      </w:r>
      <w:r w:rsidR="00DF7BF5" w:rsidRPr="00CC3EF0">
        <w:rPr>
          <w:rtl/>
          <w:lang w:val="de-DE"/>
        </w:rPr>
        <w:t xml:space="preserve"> برا</w:t>
      </w:r>
      <w:r w:rsidR="00DF7BF5" w:rsidRPr="00CC3EF0">
        <w:rPr>
          <w:rFonts w:hint="cs"/>
          <w:rtl/>
          <w:lang w:val="de-DE"/>
        </w:rPr>
        <w:t>ی</w:t>
      </w:r>
      <w:r w:rsidR="00DF7BF5" w:rsidRPr="00CC3EF0">
        <w:rPr>
          <w:rtl/>
          <w:lang w:val="de-DE"/>
        </w:rPr>
        <w:t xml:space="preserve"> تست د</w:t>
      </w:r>
      <w:r w:rsidR="00DF7BF5" w:rsidRPr="00CC3EF0">
        <w:rPr>
          <w:rFonts w:hint="cs"/>
          <w:rtl/>
          <w:lang w:val="de-DE"/>
        </w:rPr>
        <w:t>ی</w:t>
      </w:r>
      <w:r w:rsidR="00DF7BF5" w:rsidRPr="00CC3EF0">
        <w:rPr>
          <w:rFonts w:hint="eastAsia"/>
          <w:rtl/>
          <w:lang w:val="de-DE"/>
        </w:rPr>
        <w:t>گر</w:t>
      </w:r>
      <w:r w:rsidR="00DF7BF5" w:rsidRPr="00CC3EF0">
        <w:rPr>
          <w:rtl/>
          <w:lang w:val="de-DE"/>
        </w:rPr>
        <w:t xml:space="preserve"> س</w:t>
      </w:r>
      <w:r w:rsidR="00DF7BF5" w:rsidRPr="00CC3EF0">
        <w:rPr>
          <w:rFonts w:hint="cs"/>
          <w:rtl/>
          <w:lang w:val="de-DE"/>
        </w:rPr>
        <w:t>ی</w:t>
      </w:r>
      <w:r w:rsidR="00DF7BF5" w:rsidRPr="00CC3EF0">
        <w:rPr>
          <w:rFonts w:hint="eastAsia"/>
          <w:rtl/>
          <w:lang w:val="de-DE"/>
        </w:rPr>
        <w:t>م</w:t>
      </w:r>
      <w:r w:rsidR="00DF7BF5" w:rsidRPr="00CC3EF0">
        <w:rPr>
          <w:rtl/>
          <w:lang w:val="de-DE"/>
        </w:rPr>
        <w:t xml:space="preserve"> پ</w:t>
      </w:r>
      <w:r w:rsidR="00DF7BF5" w:rsidRPr="00CC3EF0">
        <w:rPr>
          <w:rFonts w:hint="cs"/>
          <w:rtl/>
          <w:lang w:val="de-DE"/>
        </w:rPr>
        <w:t>ی</w:t>
      </w:r>
      <w:r w:rsidR="00DF7BF5" w:rsidRPr="00CC3EF0">
        <w:rPr>
          <w:rFonts w:hint="eastAsia"/>
          <w:rtl/>
          <w:lang w:val="de-DE"/>
        </w:rPr>
        <w:t>چ‌ها</w:t>
      </w:r>
      <w:r w:rsidR="00DF7BF5" w:rsidRPr="00CC3EF0">
        <w:rPr>
          <w:rtl/>
          <w:lang w:val="de-DE"/>
        </w:rPr>
        <w:t xml:space="preserve"> ا</w:t>
      </w:r>
      <w:r w:rsidR="00DF7BF5" w:rsidRPr="00CC3EF0">
        <w:rPr>
          <w:rFonts w:hint="cs"/>
          <w:rtl/>
          <w:lang w:val="de-DE"/>
        </w:rPr>
        <w:t>ی</w:t>
      </w:r>
      <w:r w:rsidR="00DF7BF5" w:rsidRPr="00CC3EF0">
        <w:rPr>
          <w:rFonts w:hint="eastAsia"/>
          <w:rtl/>
          <w:lang w:val="de-DE"/>
        </w:rPr>
        <w:t>جاد</w:t>
      </w:r>
      <w:r w:rsidR="00DF7BF5" w:rsidRPr="00CC3EF0">
        <w:rPr>
          <w:rtl/>
          <w:lang w:val="de-DE"/>
        </w:rPr>
        <w:t xml:space="preserve"> کن</w:t>
      </w:r>
      <w:r w:rsidR="00DF7BF5" w:rsidRPr="00CC3EF0">
        <w:rPr>
          <w:rFonts w:hint="cs"/>
          <w:rtl/>
          <w:lang w:val="de-DE"/>
        </w:rPr>
        <w:t>ی</w:t>
      </w:r>
      <w:r w:rsidR="00DF7BF5" w:rsidRPr="00CC3EF0">
        <w:rPr>
          <w:rFonts w:hint="eastAsia"/>
          <w:rtl/>
          <w:lang w:val="de-DE"/>
        </w:rPr>
        <w:t>د</w:t>
      </w:r>
      <w:r w:rsidRPr="00CC3EF0">
        <w:rPr>
          <w:rtl/>
          <w:lang w:val="de-DE"/>
        </w:rPr>
        <w:t>. پس از انجام ا</w:t>
      </w:r>
      <w:r w:rsidRPr="00CC3EF0">
        <w:rPr>
          <w:rFonts w:hint="cs"/>
          <w:rtl/>
          <w:lang w:val="de-DE"/>
        </w:rPr>
        <w:t>ی</w:t>
      </w:r>
      <w:r w:rsidRPr="00CC3EF0">
        <w:rPr>
          <w:rFonts w:hint="eastAsia"/>
          <w:rtl/>
          <w:lang w:val="de-DE"/>
        </w:rPr>
        <w:t>ن</w:t>
      </w:r>
      <w:r w:rsidRPr="00CC3EF0">
        <w:rPr>
          <w:rtl/>
          <w:lang w:val="de-DE"/>
        </w:rPr>
        <w:t xml:space="preserve"> تنظ</w:t>
      </w:r>
      <w:r w:rsidRPr="00CC3EF0">
        <w:rPr>
          <w:rFonts w:hint="cs"/>
          <w:rtl/>
          <w:lang w:val="de-DE"/>
        </w:rPr>
        <w:t>ی</w:t>
      </w:r>
      <w:r w:rsidRPr="00CC3EF0">
        <w:rPr>
          <w:rFonts w:hint="eastAsia"/>
          <w:rtl/>
          <w:lang w:val="de-DE"/>
        </w:rPr>
        <w:t>مات</w:t>
      </w:r>
      <w:r w:rsidRPr="00CC3EF0">
        <w:rPr>
          <w:rtl/>
          <w:lang w:val="de-DE"/>
        </w:rPr>
        <w:t xml:space="preserve"> با</w:t>
      </w:r>
      <w:r w:rsidRPr="00CC3EF0">
        <w:rPr>
          <w:rFonts w:hint="cs"/>
          <w:rtl/>
          <w:lang w:val="de-DE"/>
        </w:rPr>
        <w:t>ی</w:t>
      </w:r>
      <w:r w:rsidRPr="00CC3EF0">
        <w:rPr>
          <w:rFonts w:hint="eastAsia"/>
          <w:rtl/>
          <w:lang w:val="de-DE"/>
        </w:rPr>
        <w:t>د</w:t>
      </w:r>
      <w:r w:rsidRPr="00CC3EF0">
        <w:rPr>
          <w:rtl/>
          <w:lang w:val="de-DE"/>
        </w:rPr>
        <w:t xml:space="preserve"> سربند</w:t>
      </w:r>
      <w:r w:rsidRPr="00CC3EF0">
        <w:rPr>
          <w:rFonts w:hint="cs"/>
          <w:rtl/>
          <w:lang w:val="de-DE"/>
        </w:rPr>
        <w:t>ی</w:t>
      </w:r>
      <w:r w:rsidRPr="00CC3EF0">
        <w:rPr>
          <w:rtl/>
          <w:lang w:val="de-DE"/>
        </w:rPr>
        <w:t xml:space="preserve"> را مطابق شکل </w:t>
      </w:r>
      <w:r w:rsidR="0091591C" w:rsidRPr="00CC3EF0">
        <w:rPr>
          <w:rFonts w:hint="eastAsia"/>
          <w:rtl/>
          <w:lang w:val="de-DE"/>
        </w:rPr>
        <w:t>انجام</w:t>
      </w:r>
      <w:r w:rsidRPr="00CC3EF0">
        <w:rPr>
          <w:rtl/>
          <w:lang w:val="de-DE"/>
        </w:rPr>
        <w:t xml:space="preserve"> ده</w:t>
      </w:r>
      <w:r w:rsidRPr="00CC3EF0">
        <w:rPr>
          <w:rFonts w:hint="cs"/>
          <w:rtl/>
          <w:lang w:val="de-DE"/>
        </w:rPr>
        <w:t>ی</w:t>
      </w:r>
      <w:r w:rsidRPr="00CC3EF0">
        <w:rPr>
          <w:rFonts w:hint="eastAsia"/>
          <w:rtl/>
          <w:lang w:val="de-DE"/>
        </w:rPr>
        <w:t>د</w:t>
      </w:r>
      <w:r w:rsidRPr="00CC3EF0">
        <w:rPr>
          <w:rtl/>
          <w:lang w:val="de-DE"/>
        </w:rPr>
        <w:t>. در ا</w:t>
      </w:r>
      <w:r w:rsidRPr="00CC3EF0">
        <w:rPr>
          <w:rFonts w:hint="cs"/>
          <w:rtl/>
          <w:lang w:val="de-DE"/>
        </w:rPr>
        <w:t>ی</w:t>
      </w:r>
      <w:r w:rsidRPr="00CC3EF0">
        <w:rPr>
          <w:rFonts w:hint="eastAsia"/>
          <w:rtl/>
          <w:lang w:val="de-DE"/>
        </w:rPr>
        <w:t>ن</w:t>
      </w:r>
      <w:r w:rsidRPr="00CC3EF0">
        <w:rPr>
          <w:rtl/>
          <w:lang w:val="de-DE"/>
        </w:rPr>
        <w:t xml:space="preserve"> شکل جر</w:t>
      </w:r>
      <w:r w:rsidRPr="00CC3EF0">
        <w:rPr>
          <w:rFonts w:hint="cs"/>
          <w:rtl/>
          <w:lang w:val="de-DE"/>
        </w:rPr>
        <w:t>ی</w:t>
      </w:r>
      <w:r w:rsidRPr="00CC3EF0">
        <w:rPr>
          <w:rFonts w:hint="eastAsia"/>
          <w:rtl/>
          <w:lang w:val="de-DE"/>
        </w:rPr>
        <w:t>ان‌ها</w:t>
      </w:r>
      <w:r w:rsidRPr="00CC3EF0">
        <w:rPr>
          <w:rFonts w:hint="cs"/>
          <w:rtl/>
          <w:lang w:val="de-DE"/>
        </w:rPr>
        <w:t>ی</w:t>
      </w:r>
      <w:r w:rsidRPr="00CC3EF0">
        <w:rPr>
          <w:rtl/>
          <w:lang w:val="de-DE"/>
        </w:rPr>
        <w:t xml:space="preserve"> فاز اول گروه </w:t>
      </w:r>
      <w:r w:rsidRPr="00A642A2">
        <w:rPr>
          <w:lang w:val="de-DE"/>
        </w:rPr>
        <w:t>A</w:t>
      </w:r>
      <w:r w:rsidRPr="00CC3EF0">
        <w:rPr>
          <w:rtl/>
        </w:rPr>
        <w:t xml:space="preserve"> و گروه </w:t>
      </w:r>
      <w:r w:rsidRPr="00A642A2">
        <w:rPr>
          <w:lang w:val="de-DE"/>
        </w:rPr>
        <w:t>B</w:t>
      </w:r>
      <w:r w:rsidRPr="00CC3EF0">
        <w:rPr>
          <w:rtl/>
        </w:rPr>
        <w:t xml:space="preserve"> با هم سر</w:t>
      </w:r>
      <w:r w:rsidRPr="00CC3EF0">
        <w:rPr>
          <w:rFonts w:hint="cs"/>
          <w:rtl/>
        </w:rPr>
        <w:t>ی</w:t>
      </w:r>
      <w:r w:rsidRPr="00CC3EF0">
        <w:rPr>
          <w:rtl/>
        </w:rPr>
        <w:t xml:space="preserve"> شده</w:t>
      </w:r>
      <w:r w:rsidRPr="00CC3EF0">
        <w:rPr>
          <w:rFonts w:hint="eastAsia"/>
          <w:rtl/>
        </w:rPr>
        <w:t>‌اند</w:t>
      </w:r>
      <w:r w:rsidRPr="00CC3EF0">
        <w:rPr>
          <w:rtl/>
        </w:rPr>
        <w:t xml:space="preserve"> تا حداکثر </w:t>
      </w:r>
      <w:r w:rsidRPr="00A642A2">
        <w:rPr>
          <w:lang w:val="de-DE"/>
        </w:rPr>
        <w:t>BURDEN</w:t>
      </w:r>
      <w:r w:rsidRPr="00CC3EF0">
        <w:rPr>
          <w:rtl/>
        </w:rPr>
        <w:t xml:space="preserve"> دستگاه استفاده شود. سپس خروج</w:t>
      </w:r>
      <w:r w:rsidRPr="00CC3EF0">
        <w:rPr>
          <w:rFonts w:hint="cs"/>
          <w:rtl/>
        </w:rPr>
        <w:t>ی</w:t>
      </w:r>
      <w:r w:rsidRPr="00CC3EF0">
        <w:rPr>
          <w:rtl/>
        </w:rPr>
        <w:t xml:space="preserve"> ها</w:t>
      </w:r>
      <w:r w:rsidRPr="00CC3EF0">
        <w:rPr>
          <w:rFonts w:hint="cs"/>
          <w:rtl/>
        </w:rPr>
        <w:t>ی</w:t>
      </w:r>
      <w:r w:rsidRPr="00CC3EF0">
        <w:rPr>
          <w:rtl/>
        </w:rPr>
        <w:t xml:space="preserve"> جر</w:t>
      </w:r>
      <w:r w:rsidRPr="00CC3EF0">
        <w:rPr>
          <w:rFonts w:hint="cs"/>
          <w:rtl/>
        </w:rPr>
        <w:t>ی</w:t>
      </w:r>
      <w:r w:rsidRPr="00CC3EF0">
        <w:rPr>
          <w:rFonts w:hint="eastAsia"/>
          <w:rtl/>
        </w:rPr>
        <w:t>ان</w:t>
      </w:r>
      <w:r w:rsidRPr="00CC3EF0">
        <w:rPr>
          <w:rtl/>
        </w:rPr>
        <w:t xml:space="preserve"> دستگاه به </w:t>
      </w:r>
      <w:r w:rsidRPr="00A642A2">
        <w:rPr>
          <w:lang w:val="de-DE"/>
        </w:rPr>
        <w:t>CVT</w:t>
      </w:r>
      <w:r w:rsidRPr="00CC3EF0">
        <w:rPr>
          <w:rtl/>
        </w:rPr>
        <w:t xml:space="preserve"> متصل م</w:t>
      </w:r>
      <w:r w:rsidRPr="00CC3EF0">
        <w:rPr>
          <w:rFonts w:hint="cs"/>
          <w:rtl/>
        </w:rPr>
        <w:t>ی‌</w:t>
      </w:r>
      <w:r w:rsidRPr="00CC3EF0">
        <w:rPr>
          <w:rFonts w:hint="eastAsia"/>
          <w:rtl/>
        </w:rPr>
        <w:t>شود</w:t>
      </w:r>
      <w:r w:rsidRPr="00CC3EF0">
        <w:rPr>
          <w:rtl/>
        </w:rPr>
        <w:t>. جهت اندازه‌گ</w:t>
      </w:r>
      <w:r w:rsidRPr="00CC3EF0">
        <w:rPr>
          <w:rFonts w:hint="cs"/>
          <w:rtl/>
        </w:rPr>
        <w:t>ی</w:t>
      </w:r>
      <w:r w:rsidRPr="00CC3EF0">
        <w:rPr>
          <w:rFonts w:hint="eastAsia"/>
          <w:rtl/>
        </w:rPr>
        <w:t>ر</w:t>
      </w:r>
      <w:r w:rsidRPr="00CC3EF0">
        <w:rPr>
          <w:rFonts w:hint="cs"/>
          <w:rtl/>
        </w:rPr>
        <w:t>ی</w:t>
      </w:r>
      <w:r w:rsidRPr="00CC3EF0">
        <w:rPr>
          <w:rtl/>
        </w:rPr>
        <w:t xml:space="preserve"> اختلاف ولتا</w:t>
      </w:r>
      <w:r w:rsidRPr="00CC3EF0">
        <w:rPr>
          <w:rFonts w:hint="eastAsia"/>
          <w:rtl/>
        </w:rPr>
        <w:t>ژ</w:t>
      </w:r>
      <w:r w:rsidRPr="00CC3EF0">
        <w:rPr>
          <w:rtl/>
        </w:rPr>
        <w:t xml:space="preserve"> </w:t>
      </w:r>
      <w:r w:rsidRPr="00CC3EF0">
        <w:rPr>
          <w:rFonts w:hint="eastAsia"/>
          <w:rtl/>
        </w:rPr>
        <w:t>ا</w:t>
      </w:r>
      <w:r w:rsidRPr="00CC3EF0">
        <w:rPr>
          <w:rFonts w:hint="cs"/>
          <w:rtl/>
        </w:rPr>
        <w:t>ی</w:t>
      </w:r>
      <w:r w:rsidRPr="00CC3EF0">
        <w:rPr>
          <w:rFonts w:hint="eastAsia"/>
          <w:rtl/>
        </w:rPr>
        <w:t>جاد</w:t>
      </w:r>
      <w:r w:rsidRPr="00CC3EF0">
        <w:rPr>
          <w:rtl/>
        </w:rPr>
        <w:t xml:space="preserve"> </w:t>
      </w:r>
      <w:r w:rsidRPr="00CC3EF0">
        <w:rPr>
          <w:rFonts w:hint="eastAsia"/>
          <w:rtl/>
        </w:rPr>
        <w:t>شده</w:t>
      </w:r>
      <w:r w:rsidRPr="00CC3EF0">
        <w:rPr>
          <w:rtl/>
        </w:rPr>
        <w:t xml:space="preserve"> </w:t>
      </w:r>
      <w:r w:rsidRPr="00CC3EF0">
        <w:rPr>
          <w:rFonts w:hint="eastAsia"/>
          <w:rtl/>
        </w:rPr>
        <w:t>هم</w:t>
      </w:r>
      <w:r w:rsidRPr="00CC3EF0">
        <w:rPr>
          <w:rtl/>
        </w:rPr>
        <w:t xml:space="preserve"> </w:t>
      </w:r>
      <w:r w:rsidRPr="00CC3EF0">
        <w:rPr>
          <w:rFonts w:hint="eastAsia"/>
          <w:rtl/>
        </w:rPr>
        <w:t>با</w:t>
      </w:r>
      <w:r w:rsidRPr="00CC3EF0">
        <w:rPr>
          <w:rFonts w:hint="cs"/>
          <w:rtl/>
        </w:rPr>
        <w:t>ی</w:t>
      </w:r>
      <w:r w:rsidRPr="00CC3EF0">
        <w:rPr>
          <w:rFonts w:hint="eastAsia"/>
          <w:rtl/>
        </w:rPr>
        <w:t>د</w:t>
      </w:r>
      <w:r w:rsidRPr="00CC3EF0">
        <w:rPr>
          <w:rtl/>
        </w:rPr>
        <w:t xml:space="preserve"> </w:t>
      </w:r>
      <w:r w:rsidRPr="00CC3EF0">
        <w:rPr>
          <w:rFonts w:hint="eastAsia"/>
          <w:rtl/>
        </w:rPr>
        <w:t>از</w:t>
      </w:r>
      <w:r w:rsidRPr="00CC3EF0">
        <w:rPr>
          <w:rtl/>
        </w:rPr>
        <w:t xml:space="preserve"> </w:t>
      </w:r>
      <w:r w:rsidRPr="00CC3EF0">
        <w:rPr>
          <w:rFonts w:hint="eastAsia"/>
          <w:rtl/>
        </w:rPr>
        <w:t>ا</w:t>
      </w:r>
      <w:r w:rsidRPr="00CC3EF0">
        <w:rPr>
          <w:rFonts w:hint="cs"/>
          <w:rtl/>
        </w:rPr>
        <w:t>ی</w:t>
      </w:r>
      <w:r w:rsidRPr="00CC3EF0">
        <w:rPr>
          <w:rFonts w:hint="eastAsia"/>
          <w:rtl/>
        </w:rPr>
        <w:t>نپوت</w:t>
      </w:r>
      <w:r w:rsidRPr="00CC3EF0">
        <w:rPr>
          <w:rtl/>
        </w:rPr>
        <w:t xml:space="preserve"> 1 </w:t>
      </w:r>
      <w:r w:rsidRPr="00CC3EF0">
        <w:rPr>
          <w:rFonts w:hint="eastAsia"/>
          <w:rtl/>
        </w:rPr>
        <w:t>استفاده</w:t>
      </w:r>
      <w:r w:rsidRPr="00CC3EF0">
        <w:rPr>
          <w:rtl/>
        </w:rPr>
        <w:t xml:space="preserve"> </w:t>
      </w:r>
      <w:r w:rsidRPr="00CC3EF0">
        <w:rPr>
          <w:rFonts w:hint="eastAsia"/>
          <w:rtl/>
        </w:rPr>
        <w:t>کن</w:t>
      </w:r>
      <w:r w:rsidRPr="00CC3EF0">
        <w:rPr>
          <w:rFonts w:hint="cs"/>
          <w:rtl/>
        </w:rPr>
        <w:t>ی</w:t>
      </w:r>
      <w:r w:rsidRPr="00CC3EF0">
        <w:rPr>
          <w:rFonts w:hint="eastAsia"/>
          <w:rtl/>
        </w:rPr>
        <w:t>د</w:t>
      </w:r>
      <w:r w:rsidRPr="00CC3EF0">
        <w:rPr>
          <w:rtl/>
        </w:rPr>
        <w:t xml:space="preserve">. </w:t>
      </w:r>
      <w:r w:rsidRPr="00CC3EF0">
        <w:rPr>
          <w:rFonts w:hint="eastAsia"/>
          <w:rtl/>
        </w:rPr>
        <w:t>توجه</w:t>
      </w:r>
      <w:r w:rsidRPr="00CC3EF0">
        <w:rPr>
          <w:rtl/>
        </w:rPr>
        <w:t xml:space="preserve"> </w:t>
      </w:r>
      <w:r w:rsidRPr="00CC3EF0">
        <w:rPr>
          <w:rFonts w:hint="eastAsia"/>
          <w:rtl/>
        </w:rPr>
        <w:t>کن</w:t>
      </w:r>
      <w:r w:rsidRPr="00CC3EF0">
        <w:rPr>
          <w:rFonts w:hint="cs"/>
          <w:rtl/>
        </w:rPr>
        <w:t>ی</w:t>
      </w:r>
      <w:r w:rsidRPr="00CC3EF0">
        <w:rPr>
          <w:rFonts w:hint="eastAsia"/>
          <w:rtl/>
        </w:rPr>
        <w:t>د</w:t>
      </w:r>
      <w:r w:rsidRPr="00CC3EF0">
        <w:rPr>
          <w:rtl/>
        </w:rPr>
        <w:t xml:space="preserve"> </w:t>
      </w:r>
      <w:r w:rsidRPr="00CC3EF0">
        <w:rPr>
          <w:rFonts w:hint="eastAsia"/>
          <w:rtl/>
        </w:rPr>
        <w:t>که</w:t>
      </w:r>
      <w:r w:rsidRPr="00CC3EF0">
        <w:rPr>
          <w:rtl/>
        </w:rPr>
        <w:t xml:space="preserve"> </w:t>
      </w:r>
      <w:r w:rsidRPr="00CC3EF0">
        <w:rPr>
          <w:rFonts w:hint="eastAsia"/>
          <w:rtl/>
        </w:rPr>
        <w:t>در</w:t>
      </w:r>
      <w:r w:rsidRPr="00CC3EF0">
        <w:rPr>
          <w:rtl/>
        </w:rPr>
        <w:t xml:space="preserve"> </w:t>
      </w:r>
      <w:r w:rsidRPr="00CC3EF0">
        <w:rPr>
          <w:rFonts w:hint="eastAsia"/>
          <w:rtl/>
        </w:rPr>
        <w:t>ا</w:t>
      </w:r>
      <w:r w:rsidRPr="00CC3EF0">
        <w:rPr>
          <w:rFonts w:hint="cs"/>
          <w:rtl/>
        </w:rPr>
        <w:t>ی</w:t>
      </w:r>
      <w:r w:rsidRPr="00CC3EF0">
        <w:rPr>
          <w:rFonts w:hint="eastAsia"/>
          <w:rtl/>
        </w:rPr>
        <w:t>ن</w:t>
      </w:r>
      <w:r w:rsidRPr="00CC3EF0">
        <w:rPr>
          <w:rtl/>
        </w:rPr>
        <w:t xml:space="preserve"> </w:t>
      </w:r>
      <w:r w:rsidRPr="00CC3EF0">
        <w:rPr>
          <w:rFonts w:hint="eastAsia"/>
          <w:rtl/>
        </w:rPr>
        <w:t>سربند</w:t>
      </w:r>
      <w:r w:rsidRPr="00CC3EF0">
        <w:rPr>
          <w:rFonts w:hint="cs"/>
          <w:rtl/>
        </w:rPr>
        <w:t>ی</w:t>
      </w:r>
      <w:r w:rsidRPr="00CC3EF0">
        <w:rPr>
          <w:rtl/>
        </w:rPr>
        <w:t xml:space="preserve"> </w:t>
      </w:r>
      <w:r w:rsidRPr="00CC3EF0">
        <w:rPr>
          <w:rFonts w:hint="eastAsia"/>
          <w:rtl/>
        </w:rPr>
        <w:t>با</w:t>
      </w:r>
      <w:r w:rsidRPr="00CC3EF0">
        <w:rPr>
          <w:rFonts w:hint="cs"/>
          <w:rtl/>
        </w:rPr>
        <w:t>ی</w:t>
      </w:r>
      <w:r w:rsidRPr="00CC3EF0">
        <w:rPr>
          <w:rFonts w:hint="eastAsia"/>
          <w:rtl/>
        </w:rPr>
        <w:t>د</w:t>
      </w:r>
      <w:r w:rsidRPr="00CC3EF0">
        <w:rPr>
          <w:rtl/>
        </w:rPr>
        <w:t xml:space="preserve"> </w:t>
      </w:r>
      <w:r w:rsidRPr="00CC3EF0">
        <w:rPr>
          <w:rFonts w:hint="eastAsia"/>
          <w:rtl/>
        </w:rPr>
        <w:t>کانکتورها</w:t>
      </w:r>
      <w:r w:rsidRPr="00CC3EF0">
        <w:rPr>
          <w:rFonts w:hint="cs"/>
          <w:rtl/>
        </w:rPr>
        <w:t>ی</w:t>
      </w:r>
      <w:r w:rsidRPr="00CC3EF0">
        <w:rPr>
          <w:rtl/>
        </w:rPr>
        <w:t xml:space="preserve"> </w:t>
      </w:r>
      <w:r w:rsidRPr="00CC3EF0">
        <w:rPr>
          <w:rFonts w:hint="eastAsia"/>
          <w:rtl/>
        </w:rPr>
        <w:t>ولتاژ</w:t>
      </w:r>
      <w:r w:rsidRPr="00CC3EF0">
        <w:rPr>
          <w:rFonts w:hint="cs"/>
          <w:rtl/>
        </w:rPr>
        <w:t>ی</w:t>
      </w:r>
      <w:r w:rsidRPr="00CC3EF0">
        <w:rPr>
          <w:rtl/>
        </w:rPr>
        <w:t xml:space="preserve"> </w:t>
      </w:r>
      <w:r w:rsidRPr="00CC3EF0">
        <w:rPr>
          <w:rFonts w:hint="eastAsia"/>
          <w:rtl/>
        </w:rPr>
        <w:t>جلوتر</w:t>
      </w:r>
      <w:r w:rsidRPr="00CC3EF0">
        <w:rPr>
          <w:rtl/>
        </w:rPr>
        <w:t xml:space="preserve"> </w:t>
      </w:r>
      <w:r w:rsidRPr="00CC3EF0">
        <w:rPr>
          <w:rFonts w:hint="eastAsia"/>
          <w:rtl/>
        </w:rPr>
        <w:t>از</w:t>
      </w:r>
      <w:r w:rsidRPr="00CC3EF0">
        <w:rPr>
          <w:rtl/>
        </w:rPr>
        <w:t xml:space="preserve"> </w:t>
      </w:r>
      <w:r w:rsidRPr="00CC3EF0">
        <w:rPr>
          <w:rFonts w:hint="eastAsia"/>
          <w:rtl/>
        </w:rPr>
        <w:t>کانکتورها</w:t>
      </w:r>
      <w:r w:rsidRPr="00CC3EF0">
        <w:rPr>
          <w:rFonts w:hint="cs"/>
          <w:rtl/>
        </w:rPr>
        <w:t>ی</w:t>
      </w:r>
      <w:r w:rsidRPr="00CC3EF0">
        <w:rPr>
          <w:rtl/>
        </w:rPr>
        <w:t xml:space="preserve"> </w:t>
      </w:r>
      <w:r w:rsidRPr="00CC3EF0">
        <w:rPr>
          <w:rFonts w:hint="eastAsia"/>
          <w:rtl/>
        </w:rPr>
        <w:t>تزر</w:t>
      </w:r>
      <w:r w:rsidRPr="00CC3EF0">
        <w:rPr>
          <w:rFonts w:hint="cs"/>
          <w:rtl/>
        </w:rPr>
        <w:t>ی</w:t>
      </w:r>
      <w:r w:rsidRPr="00CC3EF0">
        <w:rPr>
          <w:rFonts w:hint="eastAsia"/>
          <w:rtl/>
        </w:rPr>
        <w:t>ق</w:t>
      </w:r>
      <w:r w:rsidRPr="00CC3EF0">
        <w:rPr>
          <w:rtl/>
        </w:rPr>
        <w:t xml:space="preserve"> </w:t>
      </w:r>
      <w:r w:rsidRPr="00CC3EF0">
        <w:rPr>
          <w:rFonts w:hint="eastAsia"/>
          <w:rtl/>
        </w:rPr>
        <w:t>جر</w:t>
      </w:r>
      <w:r w:rsidRPr="00CC3EF0">
        <w:rPr>
          <w:rFonts w:hint="cs"/>
          <w:rtl/>
        </w:rPr>
        <w:t>ی</w:t>
      </w:r>
      <w:r w:rsidRPr="00CC3EF0">
        <w:rPr>
          <w:rFonts w:hint="eastAsia"/>
          <w:rtl/>
        </w:rPr>
        <w:t>ان</w:t>
      </w:r>
      <w:r w:rsidRPr="00CC3EF0">
        <w:rPr>
          <w:rtl/>
        </w:rPr>
        <w:t xml:space="preserve"> </w:t>
      </w:r>
      <w:r w:rsidRPr="00CC3EF0">
        <w:rPr>
          <w:rFonts w:hint="eastAsia"/>
          <w:rtl/>
        </w:rPr>
        <w:t>وصل</w:t>
      </w:r>
      <w:r w:rsidRPr="00CC3EF0">
        <w:rPr>
          <w:rtl/>
        </w:rPr>
        <w:t xml:space="preserve"> </w:t>
      </w:r>
      <w:r w:rsidRPr="00CC3EF0">
        <w:rPr>
          <w:rFonts w:hint="eastAsia"/>
          <w:rtl/>
        </w:rPr>
        <w:t>شود</w:t>
      </w:r>
      <w:r w:rsidRPr="00CC3EF0">
        <w:rPr>
          <w:rtl/>
        </w:rPr>
        <w:t>.</w:t>
      </w:r>
      <w:r w:rsidRPr="00CC3EF0">
        <w:rPr>
          <w:rtl/>
          <w:lang w:val="de-DE"/>
        </w:rPr>
        <w:t xml:space="preserve"> نها</w:t>
      </w:r>
      <w:r w:rsidRPr="00CC3EF0">
        <w:rPr>
          <w:rFonts w:hint="cs"/>
          <w:rtl/>
          <w:lang w:val="de-DE"/>
        </w:rPr>
        <w:t>ی</w:t>
      </w:r>
      <w:r w:rsidRPr="00CC3EF0">
        <w:rPr>
          <w:rFonts w:hint="eastAsia"/>
          <w:rtl/>
          <w:lang w:val="de-DE"/>
        </w:rPr>
        <w:t>تا</w:t>
      </w:r>
      <w:r w:rsidRPr="00CC3EF0">
        <w:rPr>
          <w:rtl/>
          <w:lang w:val="de-DE"/>
        </w:rPr>
        <w:t xml:space="preserve"> برا</w:t>
      </w:r>
      <w:r w:rsidRPr="00CC3EF0">
        <w:rPr>
          <w:rFonts w:hint="cs"/>
          <w:rtl/>
          <w:lang w:val="de-DE"/>
        </w:rPr>
        <w:t>ی</w:t>
      </w:r>
      <w:r w:rsidRPr="00CC3EF0">
        <w:rPr>
          <w:rtl/>
          <w:lang w:val="de-DE"/>
        </w:rPr>
        <w:t xml:space="preserve"> اجرا</w:t>
      </w:r>
      <w:r w:rsidRPr="00CC3EF0">
        <w:rPr>
          <w:rFonts w:hint="cs"/>
          <w:rtl/>
          <w:lang w:val="de-DE"/>
        </w:rPr>
        <w:t>ی</w:t>
      </w:r>
      <w:r w:rsidRPr="00CC3EF0">
        <w:rPr>
          <w:rtl/>
          <w:lang w:val="de-DE"/>
        </w:rPr>
        <w:t xml:space="preserve"> تست</w:t>
      </w:r>
      <w:r w:rsidR="00DF7BF5" w:rsidRPr="00CC3EF0">
        <w:rPr>
          <w:rtl/>
          <w:lang w:val="de-DE"/>
        </w:rPr>
        <w:t xml:space="preserve"> در بخش </w:t>
      </w:r>
      <w:r w:rsidRPr="00CC3EF0">
        <w:rPr>
          <w:lang w:val="de-DE"/>
        </w:rPr>
        <w:t>Table</w:t>
      </w:r>
      <w:r w:rsidRPr="00CC3EF0">
        <w:rPr>
          <w:rtl/>
          <w:lang w:val="de-DE"/>
        </w:rPr>
        <w:t xml:space="preserve"> </w:t>
      </w:r>
      <w:r w:rsidR="00DF7BF5" w:rsidRPr="00CC3EF0">
        <w:rPr>
          <w:rFonts w:hint="eastAsia"/>
          <w:rtl/>
          <w:lang w:val="de-DE"/>
        </w:rPr>
        <w:t>با</w:t>
      </w:r>
      <w:r w:rsidR="00DF7BF5" w:rsidRPr="00CC3EF0">
        <w:rPr>
          <w:rtl/>
          <w:lang w:val="de-DE"/>
        </w:rPr>
        <w:t xml:space="preserve"> راست کل</w:t>
      </w:r>
      <w:r w:rsidR="00DF7BF5" w:rsidRPr="00CC3EF0">
        <w:rPr>
          <w:rFonts w:hint="cs"/>
          <w:rtl/>
          <w:lang w:val="de-DE"/>
        </w:rPr>
        <w:t>ی</w:t>
      </w:r>
      <w:r w:rsidR="00DF7BF5" w:rsidRPr="00CC3EF0">
        <w:rPr>
          <w:rFonts w:hint="eastAsia"/>
          <w:rtl/>
          <w:lang w:val="de-DE"/>
        </w:rPr>
        <w:t>ک</w:t>
      </w:r>
      <w:r w:rsidR="00DF7BF5" w:rsidRPr="00CC3EF0">
        <w:rPr>
          <w:rtl/>
          <w:lang w:val="de-DE"/>
        </w:rPr>
        <w:t xml:space="preserve"> </w:t>
      </w:r>
      <w:r w:rsidR="00DF7BF5" w:rsidRPr="00CC3EF0">
        <w:rPr>
          <w:rFonts w:hint="eastAsia"/>
          <w:rtl/>
          <w:lang w:val="de-DE"/>
        </w:rPr>
        <w:t>رو</w:t>
      </w:r>
      <w:r w:rsidR="00DF7BF5" w:rsidRPr="00CC3EF0">
        <w:rPr>
          <w:rFonts w:hint="cs"/>
          <w:rtl/>
          <w:lang w:val="de-DE"/>
        </w:rPr>
        <w:t>ی</w:t>
      </w:r>
      <w:r w:rsidR="00DF7BF5" w:rsidRPr="00CC3EF0">
        <w:rPr>
          <w:rtl/>
          <w:lang w:val="de-DE"/>
        </w:rPr>
        <w:t xml:space="preserve"> هر رد</w:t>
      </w:r>
      <w:r w:rsidR="00DF7BF5" w:rsidRPr="00CC3EF0">
        <w:rPr>
          <w:rFonts w:hint="cs"/>
          <w:rtl/>
          <w:lang w:val="de-DE"/>
        </w:rPr>
        <w:t>ی</w:t>
      </w:r>
      <w:r w:rsidR="00DF7BF5" w:rsidRPr="00CC3EF0">
        <w:rPr>
          <w:rFonts w:hint="eastAsia"/>
          <w:rtl/>
          <w:lang w:val="de-DE"/>
        </w:rPr>
        <w:t>ف</w:t>
      </w:r>
      <w:r w:rsidR="00DF7BF5" w:rsidRPr="00CC3EF0">
        <w:rPr>
          <w:rtl/>
          <w:lang w:val="de-DE"/>
        </w:rPr>
        <w:t xml:space="preserve"> و انتخاب </w:t>
      </w:r>
      <w:r w:rsidR="00DF7BF5" w:rsidRPr="00A642A2">
        <w:rPr>
          <w:lang w:val="de-DE"/>
        </w:rPr>
        <w:t>Apply Test</w:t>
      </w:r>
      <w:r w:rsidR="00DF7BF5" w:rsidRPr="00CC3EF0">
        <w:rPr>
          <w:rtl/>
          <w:lang w:val="de-DE"/>
        </w:rPr>
        <w:t xml:space="preserve"> </w:t>
      </w:r>
      <w:r w:rsidRPr="00CC3EF0">
        <w:rPr>
          <w:rFonts w:hint="eastAsia"/>
          <w:rtl/>
          <w:lang w:val="de-DE"/>
        </w:rPr>
        <w:t>،</w:t>
      </w:r>
      <w:r w:rsidRPr="00CC3EF0">
        <w:rPr>
          <w:rtl/>
          <w:lang w:val="de-DE"/>
        </w:rPr>
        <w:t xml:space="preserve"> تست را اجرا کرده و </w:t>
      </w:r>
      <w:r w:rsidR="00DF7BF5" w:rsidRPr="00CC3EF0">
        <w:rPr>
          <w:rFonts w:hint="eastAsia"/>
          <w:rtl/>
          <w:lang w:val="de-DE"/>
        </w:rPr>
        <w:t>مقدار</w:t>
      </w:r>
      <w:r w:rsidR="00DF7BF5" w:rsidRPr="00CC3EF0">
        <w:rPr>
          <w:rtl/>
          <w:lang w:val="de-DE"/>
        </w:rPr>
        <w:t xml:space="preserve"> </w:t>
      </w:r>
      <w:r w:rsidR="00DF7BF5" w:rsidRPr="00CC3EF0">
        <w:rPr>
          <w:rFonts w:hint="eastAsia"/>
          <w:rtl/>
          <w:lang w:val="de-DE"/>
        </w:rPr>
        <w:t>مقاومت</w:t>
      </w:r>
      <w:r w:rsidR="00DF7BF5" w:rsidRPr="00CC3EF0">
        <w:rPr>
          <w:rtl/>
          <w:lang w:val="de-DE"/>
        </w:rPr>
        <w:t xml:space="preserve"> </w:t>
      </w:r>
      <w:r w:rsidR="00DF7BF5" w:rsidRPr="00CC3EF0">
        <w:rPr>
          <w:rFonts w:hint="eastAsia"/>
          <w:rtl/>
          <w:lang w:val="de-DE"/>
        </w:rPr>
        <w:t>س</w:t>
      </w:r>
      <w:r w:rsidR="00DF7BF5" w:rsidRPr="00CC3EF0">
        <w:rPr>
          <w:rFonts w:hint="cs"/>
          <w:rtl/>
          <w:lang w:val="de-DE"/>
        </w:rPr>
        <w:t>ی</w:t>
      </w:r>
      <w:r w:rsidR="00DF7BF5" w:rsidRPr="00CC3EF0">
        <w:rPr>
          <w:rFonts w:hint="eastAsia"/>
          <w:rtl/>
          <w:lang w:val="de-DE"/>
        </w:rPr>
        <w:t>م</w:t>
      </w:r>
      <w:r w:rsidR="00DF7BF5" w:rsidRPr="00CC3EF0">
        <w:rPr>
          <w:rtl/>
          <w:lang w:val="de-DE"/>
        </w:rPr>
        <w:t xml:space="preserve"> </w:t>
      </w:r>
      <w:r w:rsidR="00DF7BF5" w:rsidRPr="00CC3EF0">
        <w:rPr>
          <w:rFonts w:hint="eastAsia"/>
          <w:rtl/>
          <w:lang w:val="de-DE"/>
        </w:rPr>
        <w:t>پ</w:t>
      </w:r>
      <w:r w:rsidR="00DF7BF5" w:rsidRPr="00CC3EF0">
        <w:rPr>
          <w:rFonts w:hint="cs"/>
          <w:rtl/>
          <w:lang w:val="de-DE"/>
        </w:rPr>
        <w:t>ی</w:t>
      </w:r>
      <w:r w:rsidR="00DF7BF5" w:rsidRPr="00CC3EF0">
        <w:rPr>
          <w:rFonts w:hint="eastAsia"/>
          <w:rtl/>
          <w:lang w:val="de-DE"/>
        </w:rPr>
        <w:t>چ</w:t>
      </w:r>
      <w:r w:rsidR="00DF7BF5" w:rsidRPr="00CC3EF0">
        <w:rPr>
          <w:rtl/>
          <w:lang w:val="de-DE"/>
        </w:rPr>
        <w:t xml:space="preserve"> </w:t>
      </w:r>
      <w:r w:rsidR="00DF7BF5" w:rsidRPr="00CC3EF0">
        <w:rPr>
          <w:rFonts w:hint="eastAsia"/>
          <w:rtl/>
          <w:lang w:val="de-DE"/>
        </w:rPr>
        <w:t>مورد</w:t>
      </w:r>
      <w:r w:rsidR="00DF7BF5" w:rsidRPr="00CC3EF0">
        <w:rPr>
          <w:rtl/>
          <w:lang w:val="de-DE"/>
        </w:rPr>
        <w:t xml:space="preserve"> </w:t>
      </w:r>
      <w:r w:rsidR="00DF7BF5" w:rsidRPr="00CC3EF0">
        <w:rPr>
          <w:rFonts w:hint="eastAsia"/>
          <w:rtl/>
          <w:lang w:val="de-DE"/>
        </w:rPr>
        <w:t>نظر</w:t>
      </w:r>
      <w:r w:rsidR="00DF7BF5" w:rsidRPr="00CC3EF0">
        <w:rPr>
          <w:rtl/>
          <w:lang w:val="de-DE"/>
        </w:rPr>
        <w:t xml:space="preserve"> </w:t>
      </w:r>
      <w:r w:rsidR="00DF7BF5" w:rsidRPr="00CC3EF0">
        <w:rPr>
          <w:rFonts w:hint="eastAsia"/>
          <w:rtl/>
          <w:lang w:val="de-DE"/>
        </w:rPr>
        <w:t>را</w:t>
      </w:r>
      <w:r w:rsidR="00DF7BF5" w:rsidRPr="00CC3EF0">
        <w:rPr>
          <w:rtl/>
          <w:lang w:val="de-DE"/>
        </w:rPr>
        <w:t xml:space="preserve"> </w:t>
      </w:r>
      <w:r w:rsidR="00DF7BF5" w:rsidRPr="00CC3EF0">
        <w:rPr>
          <w:rFonts w:hint="eastAsia"/>
          <w:rtl/>
          <w:lang w:val="de-DE"/>
        </w:rPr>
        <w:t>اندازه</w:t>
      </w:r>
      <w:r w:rsidR="00DF7BF5" w:rsidRPr="00CC3EF0">
        <w:rPr>
          <w:rtl/>
          <w:lang w:val="de-DE"/>
        </w:rPr>
        <w:t xml:space="preserve"> </w:t>
      </w:r>
      <w:r w:rsidR="00DF7BF5" w:rsidRPr="00CC3EF0">
        <w:rPr>
          <w:rFonts w:hint="eastAsia"/>
          <w:rtl/>
          <w:lang w:val="de-DE"/>
        </w:rPr>
        <w:t>گ</w:t>
      </w:r>
      <w:r w:rsidR="00DF7BF5" w:rsidRPr="00CC3EF0">
        <w:rPr>
          <w:rFonts w:hint="cs"/>
          <w:rtl/>
          <w:lang w:val="de-DE"/>
        </w:rPr>
        <w:t>ی</w:t>
      </w:r>
      <w:r w:rsidR="00DF7BF5" w:rsidRPr="00CC3EF0">
        <w:rPr>
          <w:rFonts w:hint="eastAsia"/>
          <w:rtl/>
          <w:lang w:val="de-DE"/>
        </w:rPr>
        <w:t>ر</w:t>
      </w:r>
      <w:r w:rsidR="00DF7BF5" w:rsidRPr="00CC3EF0">
        <w:rPr>
          <w:rFonts w:hint="cs"/>
          <w:rtl/>
          <w:lang w:val="de-DE"/>
        </w:rPr>
        <w:t>ی</w:t>
      </w:r>
      <w:r w:rsidR="00DF7BF5" w:rsidRPr="00CC3EF0">
        <w:rPr>
          <w:rtl/>
          <w:lang w:val="de-DE"/>
        </w:rPr>
        <w:t xml:space="preserve"> </w:t>
      </w:r>
      <w:r w:rsidR="00DF7BF5" w:rsidRPr="00CC3EF0">
        <w:rPr>
          <w:rFonts w:hint="eastAsia"/>
          <w:rtl/>
          <w:lang w:val="de-DE"/>
        </w:rPr>
        <w:t>کن</w:t>
      </w:r>
      <w:r w:rsidR="00DF7BF5" w:rsidRPr="00CC3EF0">
        <w:rPr>
          <w:rFonts w:hint="cs"/>
          <w:rtl/>
          <w:lang w:val="de-DE"/>
        </w:rPr>
        <w:t>ی</w:t>
      </w:r>
      <w:r w:rsidR="00DF7BF5" w:rsidRPr="00CC3EF0">
        <w:rPr>
          <w:rFonts w:hint="eastAsia"/>
          <w:rtl/>
          <w:lang w:val="de-DE"/>
        </w:rPr>
        <w:t>د</w:t>
      </w:r>
      <w:r w:rsidR="00DF7BF5" w:rsidRPr="00CC3EF0">
        <w:rPr>
          <w:rtl/>
          <w:lang w:val="de-DE"/>
        </w:rPr>
        <w:t>.</w:t>
      </w:r>
    </w:p>
    <w:p w14:paraId="7DF5C138" w14:textId="163045D0" w:rsidR="003762A7" w:rsidRPr="00CC3EF0" w:rsidRDefault="003762A7" w:rsidP="003762A7">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30D3E710" w14:textId="196F89B4" w:rsidR="00A7419A" w:rsidRPr="00106D89" w:rsidRDefault="00635ECF" w:rsidP="00A42D57">
      <w:pPr>
        <w:pStyle w:val="AAE-Normal"/>
        <w:rPr>
          <w:rtl/>
          <w:lang w:val="de-DE"/>
        </w:rPr>
      </w:pPr>
      <w:r w:rsidRPr="00106D89">
        <w:t xml:space="preserve">To perform this test, first, 1 is entered as the amount of the injected current in I test field and 1 is entered as the test time in State Time. </w:t>
      </w:r>
      <w:r w:rsidR="00951782" w:rsidRPr="00106D89">
        <w:t xml:space="preserve">By pressing Insert Rows button, it is possible to create other rows for testing other coils. After adjusting these settings, the wiring must be done according to this picture. </w:t>
      </w:r>
      <w:r w:rsidR="00E33F94" w:rsidRPr="00106D89">
        <w:t xml:space="preserve">In this picture, </w:t>
      </w:r>
      <w:r w:rsidR="0063423E" w:rsidRPr="00106D89">
        <w:t>first</w:t>
      </w:r>
      <w:r w:rsidR="006F3AD8" w:rsidRPr="00106D89">
        <w:t xml:space="preserve"> phase of </w:t>
      </w:r>
      <w:r w:rsidR="0063423E" w:rsidRPr="00106D89">
        <w:t xml:space="preserve">current </w:t>
      </w:r>
      <w:r w:rsidR="006F3AD8" w:rsidRPr="00106D89">
        <w:t xml:space="preserve">groups A and B are made series so that the maximum Burden of the device is used. Then, the outputs of the device are connected to the CVT. </w:t>
      </w:r>
      <w:r w:rsidR="00505A0C" w:rsidRPr="00106D89">
        <w:t>To measure the caused voltage difference, input number 1 must be used. It should be noted that, in this wiring the voltage connectors are connected ahead of the connectors of current injection. Finally, to perform the test, by right-clicking on any of the rows in Table section and selecting Apply Test, the test run</w:t>
      </w:r>
      <w:r w:rsidR="00446EBC" w:rsidRPr="00106D89">
        <w:t>s</w:t>
      </w:r>
      <w:r w:rsidR="00505A0C" w:rsidRPr="00106D89">
        <w:t xml:space="preserve"> and the resistance value of the intended coil is measured. </w:t>
      </w:r>
    </w:p>
    <w:p w14:paraId="316BAF45" w14:textId="4B2DB648" w:rsidR="0047231B" w:rsidRDefault="00364A72" w:rsidP="00A42D57">
      <w:pPr>
        <w:pStyle w:val="AAG-Normal"/>
        <w:rPr>
          <w:lang w:val="de-DE"/>
        </w:rPr>
      </w:pPr>
      <w:r w:rsidRPr="00364A72">
        <w:rPr>
          <w:lang w:val="de-DE"/>
        </w:rPr>
        <w:t>Um diesen Test durchzuführen, wird zunächst 1 als Menge des eingespritzten Stroms in das "I</w:t>
      </w:r>
      <w:r>
        <w:rPr>
          <w:lang w:val="de-DE"/>
        </w:rPr>
        <w:t xml:space="preserve"> test</w:t>
      </w:r>
      <w:r w:rsidRPr="00364A72">
        <w:rPr>
          <w:lang w:val="de-DE"/>
        </w:rPr>
        <w:t>" und 1 als Testzeit in "State Time" eingegeben.</w:t>
      </w:r>
      <w:r>
        <w:rPr>
          <w:lang w:val="de-DE"/>
        </w:rPr>
        <w:t xml:space="preserve"> </w:t>
      </w:r>
      <w:r w:rsidRPr="00364A72">
        <w:rPr>
          <w:lang w:val="de-DE"/>
        </w:rPr>
        <w:t>Durch Drücken der Schaltfläche "Insert Rows" können Sie weitere Reihen für die Prüfung anderer Spulen erstellen.</w:t>
      </w:r>
      <w:r>
        <w:rPr>
          <w:lang w:val="de-DE"/>
        </w:rPr>
        <w:t xml:space="preserve"> </w:t>
      </w:r>
      <w:r w:rsidRPr="00364A72">
        <w:rPr>
          <w:lang w:val="de-DE"/>
        </w:rPr>
        <w:t>Nach Anpassung dieser Einstellungen muss die Verkabelung nach diesem Bild erfolgen.</w:t>
      </w:r>
      <w:r w:rsidR="008D5309">
        <w:rPr>
          <w:lang w:val="de-DE"/>
        </w:rPr>
        <w:t xml:space="preserve"> </w:t>
      </w:r>
      <w:r w:rsidR="008D5309" w:rsidRPr="008D5309">
        <w:rPr>
          <w:lang w:val="de-DE"/>
        </w:rPr>
        <w:t>In diesem Bild sind die ersten Phasen der Stromgruppen A und B in Reihe gemacht, so dass die maximale Belastung des Geräts genutzt wird.</w:t>
      </w:r>
      <w:r w:rsidR="0047231B">
        <w:rPr>
          <w:lang w:val="de-DE"/>
        </w:rPr>
        <w:t xml:space="preserve"> </w:t>
      </w:r>
      <w:r w:rsidR="008D5309" w:rsidRPr="008D5309">
        <w:rPr>
          <w:lang w:val="de-DE"/>
        </w:rPr>
        <w:t>Dann werden die Ausgänge des Geräts mit dem CVT verbunden. Um die verursachte Span</w:t>
      </w:r>
      <w:r w:rsidR="008D5309">
        <w:rPr>
          <w:lang w:val="de-DE"/>
        </w:rPr>
        <w:t>nungsdifferenz zu messen, muss Binäreingang</w:t>
      </w:r>
      <w:r w:rsidR="008D5309" w:rsidRPr="008D5309">
        <w:rPr>
          <w:lang w:val="de-DE"/>
        </w:rPr>
        <w:t xml:space="preserve"> 1 verwendet werden.</w:t>
      </w:r>
      <w:r w:rsidR="0047231B">
        <w:rPr>
          <w:lang w:val="de-DE"/>
        </w:rPr>
        <w:t xml:space="preserve"> </w:t>
      </w:r>
      <w:r w:rsidR="0047231B" w:rsidRPr="0047231B">
        <w:rPr>
          <w:lang w:val="de-DE"/>
        </w:rPr>
        <w:t>Es ist zu beachten, dass bei dieser Verkabelung die Spannungsanschlüsse vor den Anschlüssen der Stromeinspeisung angeschlossen sind.</w:t>
      </w:r>
      <w:r w:rsidR="00106D89">
        <w:rPr>
          <w:lang w:val="de-DE"/>
        </w:rPr>
        <w:t xml:space="preserve"> </w:t>
      </w:r>
      <w:r w:rsidR="0047231B" w:rsidRPr="0047231B">
        <w:rPr>
          <w:lang w:val="de-DE"/>
        </w:rPr>
        <w:t xml:space="preserve">Um den Test durchzuführen, </w:t>
      </w:r>
      <w:r w:rsidR="0047231B">
        <w:rPr>
          <w:lang w:val="de-DE"/>
        </w:rPr>
        <w:t>k</w:t>
      </w:r>
      <w:r w:rsidR="0047231B" w:rsidRPr="0047231B">
        <w:rPr>
          <w:lang w:val="de-DE"/>
        </w:rPr>
        <w:t xml:space="preserve">licken </w:t>
      </w:r>
      <w:r w:rsidR="0047231B">
        <w:rPr>
          <w:lang w:val="de-DE"/>
        </w:rPr>
        <w:t xml:space="preserve">Sie </w:t>
      </w:r>
      <w:r w:rsidR="0047231B" w:rsidRPr="0047231B">
        <w:rPr>
          <w:lang w:val="de-DE"/>
        </w:rPr>
        <w:t>mit der rechten Maustaste auf eine der Zeilen i</w:t>
      </w:r>
      <w:r w:rsidR="0047231B">
        <w:rPr>
          <w:lang w:val="de-DE"/>
        </w:rPr>
        <w:t>n</w:t>
      </w:r>
      <w:r w:rsidR="0047231B" w:rsidRPr="0047231B">
        <w:rPr>
          <w:lang w:val="de-DE"/>
        </w:rPr>
        <w:t xml:space="preserve"> </w:t>
      </w:r>
      <w:r w:rsidR="0047231B">
        <w:rPr>
          <w:lang w:val="de-DE"/>
        </w:rPr>
        <w:t>der Tabelle</w:t>
      </w:r>
      <w:r w:rsidR="0047231B" w:rsidRPr="0047231B">
        <w:rPr>
          <w:lang w:val="de-DE"/>
        </w:rPr>
        <w:t xml:space="preserve"> und wählen Sie "Apply Test" die Testläufe und der Widerstandswert der vorgesehenen Spule gemessen.</w:t>
      </w:r>
    </w:p>
    <w:p w14:paraId="5ECA5474" w14:textId="47443AC9" w:rsidR="00706638" w:rsidRDefault="00706638" w:rsidP="00706638">
      <w:pPr>
        <w:pStyle w:val="AAS-Normal"/>
        <w:rPr>
          <w:lang w:val="es-ES"/>
        </w:rPr>
      </w:pPr>
      <w:r w:rsidRPr="00304340">
        <w:rPr>
          <w:lang w:val="es-ES"/>
        </w:rPr>
        <w:t>Para realizar esta prueba, primero se introduce 1 como cantidad de corriente inyectada en el campo de prueba I y 1 como tiempo de prueba en Tiempo de estado. Pulsando el botón Insertar filas, es posible crear otras filas para probar otras bobinas. Una vez ajustados estos parámetros, el cableado debe realizarse según esta imagen. En esta imagen, la primera fase de los grupos de corriente A y B se hacen en serie para que se utilice la máxima carga del dispositivo. A continuación, las salidas del aparato se conectan a la CVT. Para medir la diferencia de tensión provocada, se debe utilizar la entrada número 1. Hay que tener en cuenta que, en este cableado, los conectores de tensión se conectan por delante de los conectores de inyección de corriente. Por último, para realizar la prueba, haciendo clic con el botón derecho del ratón en cualquiera de las filas de la sección de la tabla y seleccionando Aplicar prueba, se ejecuta la prueba y se mide el valor de la resistencia de la bobina prevista.</w:t>
      </w:r>
    </w:p>
    <w:p w14:paraId="547A951B" w14:textId="446D3214" w:rsidR="00880654" w:rsidRDefault="00880654" w:rsidP="00A42D57">
      <w:pPr>
        <w:pStyle w:val="AAF-Normal"/>
      </w:pPr>
      <w:r>
        <w:t>Bientôt disponible</w:t>
      </w:r>
    </w:p>
    <w:p w14:paraId="2C26F5EB" w14:textId="0314135D" w:rsidR="00625667" w:rsidRDefault="00625667" w:rsidP="00625667">
      <w:pPr>
        <w:pStyle w:val="AAA-Aks"/>
        <w:bidi w:val="0"/>
      </w:pPr>
      <w:r>
        <w:drawing>
          <wp:inline distT="0" distB="0" distL="0" distR="0" wp14:anchorId="557D1F51" wp14:editId="11764598">
            <wp:extent cx="2943225" cy="1001199"/>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59671" cy="1006793"/>
                    </a:xfrm>
                    <a:prstGeom prst="rect">
                      <a:avLst/>
                    </a:prstGeom>
                  </pic:spPr>
                </pic:pic>
              </a:graphicData>
            </a:graphic>
          </wp:inline>
        </w:drawing>
      </w:r>
    </w:p>
    <w:p w14:paraId="34377AE7" w14:textId="46142AE3" w:rsidR="00625667" w:rsidRDefault="00625667" w:rsidP="00625667">
      <w:pPr>
        <w:pStyle w:val="AAA-Aks"/>
        <w:bidi w:val="0"/>
      </w:pPr>
      <w:r>
        <w:drawing>
          <wp:inline distT="0" distB="0" distL="0" distR="0" wp14:anchorId="633CF429" wp14:editId="4C050E1E">
            <wp:extent cx="2895600" cy="139768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99893" cy="1399756"/>
                    </a:xfrm>
                    <a:prstGeom prst="rect">
                      <a:avLst/>
                    </a:prstGeom>
                  </pic:spPr>
                </pic:pic>
              </a:graphicData>
            </a:graphic>
          </wp:inline>
        </w:drawing>
      </w:r>
    </w:p>
    <w:p w14:paraId="0EBE0DA6" w14:textId="146608BA" w:rsidR="00625667" w:rsidRDefault="00625667" w:rsidP="00625667">
      <w:pPr>
        <w:pStyle w:val="AAA-Aks"/>
        <w:bidi w:val="0"/>
      </w:pPr>
      <w:r>
        <w:drawing>
          <wp:inline distT="0" distB="0" distL="0" distR="0" wp14:anchorId="6845B86D" wp14:editId="6BFE433A">
            <wp:extent cx="2981325" cy="2587956"/>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985874" cy="2591905"/>
                    </a:xfrm>
                    <a:prstGeom prst="rect">
                      <a:avLst/>
                    </a:prstGeom>
                  </pic:spPr>
                </pic:pic>
              </a:graphicData>
            </a:graphic>
          </wp:inline>
        </w:drawing>
      </w:r>
    </w:p>
    <w:p w14:paraId="29697667" w14:textId="35C1EF40" w:rsidR="00625667" w:rsidRDefault="00625667" w:rsidP="00625667">
      <w:pPr>
        <w:pStyle w:val="AAA-Aks"/>
        <w:bidi w:val="0"/>
      </w:pPr>
      <w:r>
        <w:drawing>
          <wp:inline distT="0" distB="0" distL="0" distR="0" wp14:anchorId="039D2C0F" wp14:editId="447E20ED">
            <wp:extent cx="2866627" cy="209423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874610" cy="2100062"/>
                    </a:xfrm>
                    <a:prstGeom prst="rect">
                      <a:avLst/>
                    </a:prstGeom>
                  </pic:spPr>
                </pic:pic>
              </a:graphicData>
            </a:graphic>
          </wp:inline>
        </w:drawing>
      </w:r>
    </w:p>
    <w:p w14:paraId="6C044B34" w14:textId="6BAC244A" w:rsidR="00625667" w:rsidRDefault="00625667" w:rsidP="00625667">
      <w:pPr>
        <w:pStyle w:val="AAA-Aks"/>
        <w:bidi w:val="0"/>
      </w:pPr>
      <w:r>
        <w:drawing>
          <wp:inline distT="0" distB="0" distL="0" distR="0" wp14:anchorId="775DFC63" wp14:editId="66231A12">
            <wp:extent cx="3181350" cy="199038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185514" cy="1992988"/>
                    </a:xfrm>
                    <a:prstGeom prst="rect">
                      <a:avLst/>
                    </a:prstGeom>
                  </pic:spPr>
                </pic:pic>
              </a:graphicData>
            </a:graphic>
          </wp:inline>
        </w:drawing>
      </w:r>
    </w:p>
    <w:p w14:paraId="45F91F79" w14:textId="22E54932" w:rsidR="00625667" w:rsidRPr="00BD6E2F" w:rsidRDefault="00625667" w:rsidP="00625667">
      <w:pPr>
        <w:pStyle w:val="AAA-Aks"/>
        <w:bidi w:val="0"/>
        <w:rPr>
          <w:rtl/>
        </w:rPr>
      </w:pPr>
      <w:r>
        <w:drawing>
          <wp:inline distT="0" distB="0" distL="0" distR="0" wp14:anchorId="5135B5BD" wp14:editId="5E691CAE">
            <wp:extent cx="2819400" cy="1558263"/>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32306" cy="1565396"/>
                    </a:xfrm>
                    <a:prstGeom prst="rect">
                      <a:avLst/>
                    </a:prstGeom>
                  </pic:spPr>
                </pic:pic>
              </a:graphicData>
            </a:graphic>
          </wp:inline>
        </w:drawing>
      </w:r>
    </w:p>
    <w:p w14:paraId="69661BEC" w14:textId="6095085D" w:rsidR="00C96606" w:rsidRDefault="00C96606" w:rsidP="00900BD3">
      <w:pPr>
        <w:pStyle w:val="AAA-MatnAsli"/>
        <w:rPr>
          <w:rtl/>
        </w:rPr>
      </w:pPr>
      <w:r w:rsidRPr="00CC3EF0">
        <w:rPr>
          <w:rFonts w:hint="eastAsia"/>
          <w:rtl/>
        </w:rPr>
        <w:t>پس</w:t>
      </w:r>
      <w:r w:rsidRPr="00CC3EF0">
        <w:rPr>
          <w:rtl/>
        </w:rPr>
        <w:t xml:space="preserve"> </w:t>
      </w:r>
      <w:r w:rsidRPr="00CC3EF0">
        <w:rPr>
          <w:rFonts w:hint="eastAsia"/>
          <w:rtl/>
        </w:rPr>
        <w:t>از</w:t>
      </w:r>
      <w:r w:rsidRPr="00CC3EF0">
        <w:rPr>
          <w:rtl/>
        </w:rPr>
        <w:t xml:space="preserve"> </w:t>
      </w:r>
      <w:r w:rsidRPr="00CC3EF0">
        <w:rPr>
          <w:rFonts w:hint="eastAsia"/>
          <w:rtl/>
        </w:rPr>
        <w:t>به</w:t>
      </w:r>
      <w:r w:rsidRPr="00CC3EF0">
        <w:rPr>
          <w:rtl/>
        </w:rPr>
        <w:t xml:space="preserve"> </w:t>
      </w:r>
      <w:r w:rsidRPr="00CC3EF0">
        <w:rPr>
          <w:rFonts w:hint="eastAsia"/>
          <w:rtl/>
        </w:rPr>
        <w:t>نت</w:t>
      </w:r>
      <w:r w:rsidRPr="00CC3EF0">
        <w:rPr>
          <w:rFonts w:hint="cs"/>
          <w:rtl/>
        </w:rPr>
        <w:t>ی</w:t>
      </w:r>
      <w:r w:rsidRPr="00CC3EF0">
        <w:rPr>
          <w:rFonts w:hint="eastAsia"/>
          <w:rtl/>
        </w:rPr>
        <w:t>جه</w:t>
      </w:r>
      <w:r w:rsidRPr="00CC3EF0">
        <w:rPr>
          <w:rtl/>
        </w:rPr>
        <w:t xml:space="preserve"> </w:t>
      </w:r>
      <w:r w:rsidRPr="00CC3EF0">
        <w:rPr>
          <w:rFonts w:hint="eastAsia"/>
          <w:rtl/>
        </w:rPr>
        <w:t>رس</w:t>
      </w:r>
      <w:r w:rsidRPr="00CC3EF0">
        <w:rPr>
          <w:rFonts w:hint="cs"/>
          <w:rtl/>
        </w:rPr>
        <w:t>ی</w:t>
      </w:r>
      <w:r w:rsidRPr="00CC3EF0">
        <w:rPr>
          <w:rFonts w:hint="eastAsia"/>
          <w:rtl/>
        </w:rPr>
        <w:t>دن</w:t>
      </w:r>
      <w:r w:rsidRPr="00CC3EF0">
        <w:rPr>
          <w:rtl/>
        </w:rPr>
        <w:t xml:space="preserve"> </w:t>
      </w:r>
      <w:r w:rsidRPr="00CC3EF0">
        <w:rPr>
          <w:rFonts w:hint="eastAsia"/>
          <w:rtl/>
        </w:rPr>
        <w:t>تست</w:t>
      </w:r>
      <w:r w:rsidRPr="00CC3EF0">
        <w:rPr>
          <w:rtl/>
        </w:rPr>
        <w:t xml:space="preserve"> </w:t>
      </w:r>
      <w:r w:rsidRPr="00CC3EF0">
        <w:rPr>
          <w:rFonts w:hint="eastAsia"/>
          <w:rtl/>
        </w:rPr>
        <w:t>برا</w:t>
      </w:r>
      <w:r w:rsidRPr="00CC3EF0">
        <w:rPr>
          <w:rFonts w:hint="cs"/>
          <w:rtl/>
        </w:rPr>
        <w:t>ی</w:t>
      </w:r>
      <w:r w:rsidRPr="00CC3EF0">
        <w:rPr>
          <w:rtl/>
        </w:rPr>
        <w:t xml:space="preserve"> </w:t>
      </w:r>
      <w:r w:rsidRPr="00CC3EF0">
        <w:rPr>
          <w:rFonts w:hint="eastAsia"/>
          <w:rtl/>
        </w:rPr>
        <w:t>اضافه</w:t>
      </w:r>
      <w:r w:rsidRPr="00CC3EF0">
        <w:rPr>
          <w:rtl/>
        </w:rPr>
        <w:t xml:space="preserve"> </w:t>
      </w:r>
      <w:r w:rsidRPr="00CC3EF0">
        <w:rPr>
          <w:rFonts w:hint="eastAsia"/>
          <w:rtl/>
        </w:rPr>
        <w:t>شدن</w:t>
      </w:r>
      <w:r w:rsidRPr="00CC3EF0">
        <w:rPr>
          <w:rtl/>
        </w:rPr>
        <w:t xml:space="preserve"> </w:t>
      </w:r>
      <w:r w:rsidRPr="00CC3EF0">
        <w:rPr>
          <w:rFonts w:hint="eastAsia"/>
          <w:rtl/>
        </w:rPr>
        <w:t>نتا</w:t>
      </w:r>
      <w:r w:rsidRPr="00CC3EF0">
        <w:rPr>
          <w:rFonts w:hint="cs"/>
          <w:rtl/>
        </w:rPr>
        <w:t>ی</w:t>
      </w:r>
      <w:r w:rsidRPr="00CC3EF0">
        <w:rPr>
          <w:rFonts w:hint="eastAsia"/>
          <w:rtl/>
        </w:rPr>
        <w:t>ج</w:t>
      </w:r>
      <w:r w:rsidRPr="00CC3EF0">
        <w:rPr>
          <w:rtl/>
        </w:rPr>
        <w:t xml:space="preserve"> </w:t>
      </w:r>
      <w:r w:rsidRPr="00CC3EF0">
        <w:rPr>
          <w:rFonts w:hint="eastAsia"/>
          <w:rtl/>
        </w:rPr>
        <w:t>به</w:t>
      </w:r>
      <w:r w:rsidRPr="00CC3EF0">
        <w:rPr>
          <w:rtl/>
        </w:rPr>
        <w:t xml:space="preserve"> </w:t>
      </w:r>
      <w:r w:rsidRPr="00CC3EF0">
        <w:rPr>
          <w:rFonts w:hint="eastAsia"/>
          <w:rtl/>
        </w:rPr>
        <w:t>ر</w:t>
      </w:r>
      <w:r w:rsidRPr="00CC3EF0">
        <w:rPr>
          <w:rFonts w:hint="cs"/>
          <w:rtl/>
        </w:rPr>
        <w:t>ی</w:t>
      </w:r>
      <w:r w:rsidRPr="00CC3EF0">
        <w:rPr>
          <w:rFonts w:hint="eastAsia"/>
          <w:rtl/>
        </w:rPr>
        <w:t>پورت</w:t>
      </w:r>
      <w:r w:rsidRPr="00CC3EF0">
        <w:rPr>
          <w:rtl/>
        </w:rPr>
        <w:t xml:space="preserve"> </w:t>
      </w:r>
      <w:r w:rsidRPr="00CC3EF0">
        <w:rPr>
          <w:rFonts w:hint="eastAsia"/>
          <w:rtl/>
        </w:rPr>
        <w:t>رو</w:t>
      </w:r>
      <w:r w:rsidRPr="00CC3EF0">
        <w:rPr>
          <w:rFonts w:hint="cs"/>
          <w:rtl/>
        </w:rPr>
        <w:t>ی</w:t>
      </w:r>
      <w:r w:rsidRPr="00CC3EF0">
        <w:rPr>
          <w:rtl/>
        </w:rPr>
        <w:t xml:space="preserve"> </w:t>
      </w:r>
      <w:r w:rsidRPr="00CC3EF0">
        <w:t>Add to Report</w:t>
      </w:r>
      <w:r w:rsidRPr="00CC3EF0">
        <w:rPr>
          <w:rtl/>
        </w:rPr>
        <w:t xml:space="preserve"> </w:t>
      </w:r>
      <w:r w:rsidRPr="00CC3EF0">
        <w:rPr>
          <w:rFonts w:hint="eastAsia"/>
          <w:rtl/>
        </w:rPr>
        <w:t>کل</w:t>
      </w:r>
      <w:r w:rsidRPr="00CC3EF0">
        <w:rPr>
          <w:rFonts w:hint="cs"/>
          <w:rtl/>
        </w:rPr>
        <w:t>ی</w:t>
      </w:r>
      <w:r w:rsidRPr="00CC3EF0">
        <w:rPr>
          <w:rFonts w:hint="eastAsia"/>
          <w:rtl/>
        </w:rPr>
        <w:t>ک</w:t>
      </w:r>
      <w:r w:rsidRPr="00CC3EF0">
        <w:rPr>
          <w:rtl/>
        </w:rPr>
        <w:t xml:space="preserve"> </w:t>
      </w:r>
      <w:r w:rsidRPr="00CC3EF0">
        <w:rPr>
          <w:rFonts w:hint="eastAsia"/>
          <w:rtl/>
        </w:rPr>
        <w:t>کن</w:t>
      </w:r>
      <w:r w:rsidRPr="00CC3EF0">
        <w:rPr>
          <w:rFonts w:hint="cs"/>
          <w:rtl/>
        </w:rPr>
        <w:t>ی</w:t>
      </w:r>
      <w:r w:rsidRPr="00CC3EF0">
        <w:rPr>
          <w:rFonts w:hint="eastAsia"/>
          <w:rtl/>
        </w:rPr>
        <w:t>د</w:t>
      </w:r>
      <w:r w:rsidRPr="00CC3EF0">
        <w:rPr>
          <w:rtl/>
        </w:rPr>
        <w:t xml:space="preserve">. </w:t>
      </w:r>
      <w:r w:rsidRPr="00CC3EF0">
        <w:rPr>
          <w:rFonts w:hint="eastAsia"/>
          <w:rtl/>
        </w:rPr>
        <w:t>با</w:t>
      </w:r>
      <w:r w:rsidRPr="00CC3EF0">
        <w:rPr>
          <w:rtl/>
        </w:rPr>
        <w:t xml:space="preserve"> </w:t>
      </w:r>
      <w:r w:rsidRPr="00CC3EF0">
        <w:rPr>
          <w:rFonts w:hint="eastAsia"/>
          <w:rtl/>
        </w:rPr>
        <w:t>استفاده</w:t>
      </w:r>
      <w:r w:rsidRPr="00CC3EF0">
        <w:rPr>
          <w:rtl/>
        </w:rPr>
        <w:t xml:space="preserve"> </w:t>
      </w:r>
      <w:r w:rsidRPr="00CC3EF0">
        <w:rPr>
          <w:rFonts w:hint="eastAsia"/>
          <w:rtl/>
        </w:rPr>
        <w:t>از</w:t>
      </w:r>
      <w:r w:rsidRPr="00CC3EF0">
        <w:rPr>
          <w:rtl/>
        </w:rPr>
        <w:t xml:space="preserve"> </w:t>
      </w:r>
      <w:r w:rsidRPr="00CC3EF0">
        <w:rPr>
          <w:rFonts w:hint="eastAsia"/>
          <w:rtl/>
        </w:rPr>
        <w:t>چرخ‌دنده</w:t>
      </w:r>
      <w:r w:rsidRPr="00CC3EF0">
        <w:rPr>
          <w:rtl/>
        </w:rPr>
        <w:t xml:space="preserve"> </w:t>
      </w:r>
      <w:r w:rsidRPr="00CC3EF0">
        <w:rPr>
          <w:rFonts w:hint="eastAsia"/>
          <w:rtl/>
        </w:rPr>
        <w:t>کنار</w:t>
      </w:r>
      <w:r w:rsidRPr="00CC3EF0">
        <w:rPr>
          <w:rtl/>
        </w:rPr>
        <w:t xml:space="preserve"> </w:t>
      </w:r>
      <w:r w:rsidRPr="00CC3EF0">
        <w:rPr>
          <w:rFonts w:hint="eastAsia"/>
          <w:rtl/>
        </w:rPr>
        <w:t>ا</w:t>
      </w:r>
      <w:r w:rsidRPr="00CC3EF0">
        <w:rPr>
          <w:rFonts w:hint="cs"/>
          <w:rtl/>
        </w:rPr>
        <w:t>ی</w:t>
      </w:r>
      <w:r w:rsidRPr="00CC3EF0">
        <w:rPr>
          <w:rFonts w:hint="eastAsia"/>
          <w:rtl/>
        </w:rPr>
        <w:t>ن</w:t>
      </w:r>
      <w:r w:rsidRPr="00CC3EF0">
        <w:rPr>
          <w:rtl/>
        </w:rPr>
        <w:t xml:space="preserve"> </w:t>
      </w:r>
      <w:r w:rsidRPr="00CC3EF0">
        <w:rPr>
          <w:rFonts w:hint="eastAsia"/>
          <w:rtl/>
        </w:rPr>
        <w:t>گز</w:t>
      </w:r>
      <w:r w:rsidRPr="00CC3EF0">
        <w:rPr>
          <w:rFonts w:hint="cs"/>
          <w:rtl/>
        </w:rPr>
        <w:t>ی</w:t>
      </w:r>
      <w:r w:rsidRPr="00CC3EF0">
        <w:rPr>
          <w:rFonts w:hint="eastAsia"/>
          <w:rtl/>
        </w:rPr>
        <w:t>نه</w:t>
      </w:r>
      <w:r w:rsidRPr="00CC3EF0">
        <w:rPr>
          <w:rtl/>
        </w:rPr>
        <w:t xml:space="preserve"> </w:t>
      </w:r>
      <w:r w:rsidRPr="00CC3EF0">
        <w:rPr>
          <w:rFonts w:hint="eastAsia"/>
          <w:rtl/>
        </w:rPr>
        <w:t>هم</w:t>
      </w:r>
      <w:r w:rsidRPr="00CC3EF0">
        <w:rPr>
          <w:rtl/>
        </w:rPr>
        <w:t xml:space="preserve"> </w:t>
      </w:r>
      <w:r w:rsidRPr="00CC3EF0">
        <w:rPr>
          <w:rFonts w:hint="eastAsia"/>
          <w:rtl/>
        </w:rPr>
        <w:t>م</w:t>
      </w:r>
      <w:r w:rsidRPr="00CC3EF0">
        <w:rPr>
          <w:rFonts w:hint="cs"/>
          <w:rtl/>
        </w:rPr>
        <w:t>ی‌</w:t>
      </w:r>
      <w:r w:rsidRPr="00CC3EF0">
        <w:rPr>
          <w:rFonts w:hint="eastAsia"/>
          <w:rtl/>
        </w:rPr>
        <w:t>توان</w:t>
      </w:r>
      <w:r w:rsidRPr="00CC3EF0">
        <w:rPr>
          <w:rFonts w:hint="cs"/>
          <w:rtl/>
        </w:rPr>
        <w:t>ی</w:t>
      </w:r>
      <w:r w:rsidRPr="00CC3EF0">
        <w:rPr>
          <w:rFonts w:hint="eastAsia"/>
          <w:rtl/>
        </w:rPr>
        <w:t>د</w:t>
      </w:r>
      <w:r w:rsidRPr="00CC3EF0">
        <w:rPr>
          <w:rtl/>
        </w:rPr>
        <w:t xml:space="preserve"> </w:t>
      </w:r>
      <w:r w:rsidRPr="00CC3EF0">
        <w:rPr>
          <w:rFonts w:hint="eastAsia"/>
          <w:rtl/>
        </w:rPr>
        <w:t>موارد</w:t>
      </w:r>
      <w:r w:rsidRPr="00CC3EF0">
        <w:rPr>
          <w:rFonts w:hint="cs"/>
          <w:rtl/>
        </w:rPr>
        <w:t>ی</w:t>
      </w:r>
      <w:r w:rsidRPr="00CC3EF0">
        <w:rPr>
          <w:rtl/>
        </w:rPr>
        <w:t xml:space="preserve"> </w:t>
      </w:r>
      <w:r w:rsidRPr="00CC3EF0">
        <w:rPr>
          <w:rFonts w:hint="eastAsia"/>
          <w:rtl/>
        </w:rPr>
        <w:t>را</w:t>
      </w:r>
      <w:r w:rsidRPr="00CC3EF0">
        <w:rPr>
          <w:rtl/>
        </w:rPr>
        <w:t xml:space="preserve"> </w:t>
      </w:r>
      <w:r w:rsidRPr="00CC3EF0">
        <w:rPr>
          <w:rFonts w:hint="eastAsia"/>
          <w:rtl/>
        </w:rPr>
        <w:t>که</w:t>
      </w:r>
      <w:r w:rsidRPr="00CC3EF0">
        <w:rPr>
          <w:rtl/>
        </w:rPr>
        <w:t xml:space="preserve"> </w:t>
      </w:r>
      <w:r w:rsidRPr="00CC3EF0">
        <w:rPr>
          <w:rFonts w:hint="eastAsia"/>
          <w:rtl/>
        </w:rPr>
        <w:t>ن</w:t>
      </w:r>
      <w:r w:rsidRPr="00CC3EF0">
        <w:rPr>
          <w:rFonts w:hint="cs"/>
          <w:rtl/>
        </w:rPr>
        <w:t>ی</w:t>
      </w:r>
      <w:r w:rsidRPr="00CC3EF0">
        <w:rPr>
          <w:rFonts w:hint="eastAsia"/>
          <w:rtl/>
        </w:rPr>
        <w:t>از</w:t>
      </w:r>
      <w:r w:rsidRPr="00CC3EF0">
        <w:rPr>
          <w:rtl/>
        </w:rPr>
        <w:t xml:space="preserve"> </w:t>
      </w:r>
      <w:r w:rsidRPr="00CC3EF0">
        <w:rPr>
          <w:rFonts w:hint="eastAsia"/>
          <w:rtl/>
        </w:rPr>
        <w:t>ندار</w:t>
      </w:r>
      <w:r w:rsidRPr="00CC3EF0">
        <w:rPr>
          <w:rFonts w:hint="cs"/>
          <w:rtl/>
        </w:rPr>
        <w:t>ی</w:t>
      </w:r>
      <w:r w:rsidRPr="00CC3EF0">
        <w:rPr>
          <w:rFonts w:hint="eastAsia"/>
          <w:rtl/>
        </w:rPr>
        <w:t>د</w:t>
      </w:r>
      <w:r w:rsidRPr="00CC3EF0">
        <w:rPr>
          <w:rtl/>
        </w:rPr>
        <w:t xml:space="preserve"> </w:t>
      </w:r>
      <w:r w:rsidRPr="00CC3EF0">
        <w:rPr>
          <w:rFonts w:hint="eastAsia"/>
          <w:rtl/>
        </w:rPr>
        <w:t>قبل</w:t>
      </w:r>
      <w:r w:rsidRPr="00CC3EF0">
        <w:rPr>
          <w:rtl/>
        </w:rPr>
        <w:t xml:space="preserve"> </w:t>
      </w:r>
      <w:r w:rsidRPr="00CC3EF0">
        <w:rPr>
          <w:rFonts w:hint="eastAsia"/>
          <w:rtl/>
        </w:rPr>
        <w:t>از</w:t>
      </w:r>
      <w:r w:rsidRPr="00CC3EF0">
        <w:rPr>
          <w:rtl/>
        </w:rPr>
        <w:t xml:space="preserve"> </w:t>
      </w:r>
      <w:r w:rsidRPr="00CC3EF0">
        <w:rPr>
          <w:rFonts w:hint="eastAsia"/>
          <w:rtl/>
        </w:rPr>
        <w:t>زدن</w:t>
      </w:r>
      <w:r w:rsidRPr="00CC3EF0">
        <w:rPr>
          <w:rtl/>
        </w:rPr>
        <w:t xml:space="preserve"> </w:t>
      </w:r>
      <w:r w:rsidRPr="00CC3EF0">
        <w:t>Add to Report</w:t>
      </w:r>
      <w:r w:rsidRPr="00CC3EF0">
        <w:rPr>
          <w:rtl/>
        </w:rPr>
        <w:t xml:space="preserve"> </w:t>
      </w:r>
      <w:r w:rsidRPr="00CC3EF0">
        <w:rPr>
          <w:rFonts w:hint="eastAsia"/>
          <w:rtl/>
        </w:rPr>
        <w:t>از</w:t>
      </w:r>
      <w:r w:rsidRPr="00CC3EF0">
        <w:rPr>
          <w:rtl/>
        </w:rPr>
        <w:t xml:space="preserve"> </w:t>
      </w:r>
      <w:r w:rsidRPr="00CC3EF0">
        <w:rPr>
          <w:rFonts w:hint="eastAsia"/>
          <w:rtl/>
        </w:rPr>
        <w:t>گزارش</w:t>
      </w:r>
      <w:r w:rsidRPr="00CC3EF0">
        <w:rPr>
          <w:rtl/>
        </w:rPr>
        <w:t xml:space="preserve"> </w:t>
      </w:r>
      <w:r w:rsidRPr="00CC3EF0">
        <w:rPr>
          <w:rFonts w:hint="eastAsia"/>
          <w:rtl/>
        </w:rPr>
        <w:t>حذف</w:t>
      </w:r>
      <w:r w:rsidRPr="00CC3EF0">
        <w:rPr>
          <w:rtl/>
        </w:rPr>
        <w:t xml:space="preserve"> </w:t>
      </w:r>
      <w:r w:rsidRPr="00CC3EF0">
        <w:rPr>
          <w:rFonts w:hint="eastAsia"/>
          <w:rtl/>
        </w:rPr>
        <w:t>کن</w:t>
      </w:r>
      <w:r w:rsidRPr="00CC3EF0">
        <w:rPr>
          <w:rFonts w:hint="cs"/>
          <w:rtl/>
        </w:rPr>
        <w:t>ی</w:t>
      </w:r>
      <w:r w:rsidRPr="00CC3EF0">
        <w:rPr>
          <w:rFonts w:hint="eastAsia"/>
          <w:rtl/>
        </w:rPr>
        <w:t>د</w:t>
      </w:r>
      <w:r w:rsidRPr="00CC3EF0">
        <w:rPr>
          <w:rtl/>
        </w:rPr>
        <w:t>.</w:t>
      </w:r>
      <w:r w:rsidR="0063423E">
        <w:t xml:space="preserve"> </w:t>
      </w:r>
      <w:r w:rsidRPr="00CC3EF0">
        <w:rPr>
          <w:rFonts w:hint="eastAsia"/>
          <w:rtl/>
        </w:rPr>
        <w:t>اگر</w:t>
      </w:r>
      <w:r w:rsidRPr="00CC3EF0">
        <w:rPr>
          <w:rtl/>
        </w:rPr>
        <w:t xml:space="preserve"> </w:t>
      </w:r>
      <w:r w:rsidRPr="00CC3EF0">
        <w:rPr>
          <w:rFonts w:hint="eastAsia"/>
          <w:rtl/>
        </w:rPr>
        <w:t>به</w:t>
      </w:r>
      <w:r w:rsidRPr="00CC3EF0">
        <w:rPr>
          <w:rtl/>
        </w:rPr>
        <w:t xml:space="preserve"> </w:t>
      </w:r>
      <w:r w:rsidRPr="00CC3EF0">
        <w:rPr>
          <w:rFonts w:hint="eastAsia"/>
          <w:rtl/>
        </w:rPr>
        <w:t>هر</w:t>
      </w:r>
      <w:r w:rsidRPr="00CC3EF0">
        <w:rPr>
          <w:rtl/>
        </w:rPr>
        <w:t xml:space="preserve"> </w:t>
      </w:r>
      <w:r w:rsidRPr="00CC3EF0">
        <w:rPr>
          <w:rFonts w:hint="eastAsia"/>
          <w:rtl/>
        </w:rPr>
        <w:t>دل</w:t>
      </w:r>
      <w:r w:rsidRPr="00CC3EF0">
        <w:rPr>
          <w:rFonts w:hint="cs"/>
          <w:rtl/>
        </w:rPr>
        <w:t>ی</w:t>
      </w:r>
      <w:r w:rsidRPr="00CC3EF0">
        <w:rPr>
          <w:rFonts w:hint="eastAsia"/>
          <w:rtl/>
        </w:rPr>
        <w:t>ل</w:t>
      </w:r>
      <w:r w:rsidRPr="00CC3EF0">
        <w:rPr>
          <w:rtl/>
        </w:rPr>
        <w:t xml:space="preserve"> </w:t>
      </w:r>
      <w:r w:rsidRPr="00CC3EF0">
        <w:rPr>
          <w:rFonts w:hint="eastAsia"/>
          <w:rtl/>
        </w:rPr>
        <w:t>بخواه</w:t>
      </w:r>
      <w:r w:rsidRPr="00CC3EF0">
        <w:rPr>
          <w:rFonts w:hint="cs"/>
          <w:rtl/>
        </w:rPr>
        <w:t>ی</w:t>
      </w:r>
      <w:r w:rsidRPr="00CC3EF0">
        <w:rPr>
          <w:rFonts w:hint="eastAsia"/>
          <w:rtl/>
        </w:rPr>
        <w:t>د</w:t>
      </w:r>
      <w:r w:rsidRPr="00CC3EF0">
        <w:rPr>
          <w:rtl/>
        </w:rPr>
        <w:t xml:space="preserve">  </w:t>
      </w:r>
      <w:r w:rsidRPr="00CC3EF0">
        <w:rPr>
          <w:rFonts w:hint="eastAsia"/>
          <w:rtl/>
        </w:rPr>
        <w:t>تغ</w:t>
      </w:r>
      <w:r w:rsidRPr="00CC3EF0">
        <w:rPr>
          <w:rFonts w:hint="cs"/>
          <w:rtl/>
        </w:rPr>
        <w:t>یی</w:t>
      </w:r>
      <w:r w:rsidRPr="00CC3EF0">
        <w:rPr>
          <w:rFonts w:hint="eastAsia"/>
          <w:rtl/>
        </w:rPr>
        <w:t>ر</w:t>
      </w:r>
      <w:r w:rsidRPr="00CC3EF0">
        <w:rPr>
          <w:rFonts w:hint="cs"/>
          <w:rtl/>
        </w:rPr>
        <w:t>ی</w:t>
      </w:r>
      <w:r w:rsidRPr="00CC3EF0">
        <w:rPr>
          <w:rtl/>
        </w:rPr>
        <w:t xml:space="preserve"> </w:t>
      </w:r>
      <w:r w:rsidRPr="00CC3EF0">
        <w:rPr>
          <w:rFonts w:hint="eastAsia"/>
          <w:rtl/>
        </w:rPr>
        <w:t>در</w:t>
      </w:r>
      <w:r w:rsidRPr="00CC3EF0">
        <w:rPr>
          <w:rtl/>
        </w:rPr>
        <w:t xml:space="preserve"> </w:t>
      </w:r>
      <w:r w:rsidRPr="00CC3EF0">
        <w:rPr>
          <w:rFonts w:hint="eastAsia"/>
          <w:rtl/>
        </w:rPr>
        <w:t>سربند</w:t>
      </w:r>
      <w:r w:rsidRPr="00CC3EF0">
        <w:rPr>
          <w:rFonts w:hint="cs"/>
          <w:rtl/>
        </w:rPr>
        <w:t>ی</w:t>
      </w:r>
      <w:r w:rsidRPr="00CC3EF0">
        <w:rPr>
          <w:rtl/>
        </w:rPr>
        <w:t xml:space="preserve"> </w:t>
      </w:r>
      <w:r w:rsidRPr="00CC3EF0">
        <w:rPr>
          <w:rFonts w:hint="eastAsia"/>
          <w:rtl/>
        </w:rPr>
        <w:t>دستگاه</w:t>
      </w:r>
      <w:r w:rsidRPr="00CC3EF0">
        <w:rPr>
          <w:rtl/>
        </w:rPr>
        <w:t xml:space="preserve"> </w:t>
      </w:r>
      <w:r w:rsidRPr="00CC3EF0">
        <w:rPr>
          <w:rFonts w:hint="eastAsia"/>
          <w:rtl/>
        </w:rPr>
        <w:t>ا</w:t>
      </w:r>
      <w:r w:rsidRPr="00CC3EF0">
        <w:rPr>
          <w:rFonts w:hint="cs"/>
          <w:rtl/>
        </w:rPr>
        <w:t>ی</w:t>
      </w:r>
      <w:r w:rsidRPr="00CC3EF0">
        <w:rPr>
          <w:rFonts w:hint="eastAsia"/>
          <w:rtl/>
        </w:rPr>
        <w:t>جاد</w:t>
      </w:r>
      <w:r w:rsidRPr="00CC3EF0">
        <w:rPr>
          <w:rtl/>
        </w:rPr>
        <w:t xml:space="preserve"> </w:t>
      </w:r>
      <w:r w:rsidRPr="00CC3EF0">
        <w:rPr>
          <w:rFonts w:hint="eastAsia"/>
          <w:rtl/>
        </w:rPr>
        <w:t>کن</w:t>
      </w:r>
      <w:r w:rsidRPr="00CC3EF0">
        <w:rPr>
          <w:rFonts w:hint="cs"/>
          <w:rtl/>
        </w:rPr>
        <w:t>ی</w:t>
      </w:r>
      <w:r w:rsidRPr="00CC3EF0">
        <w:rPr>
          <w:rFonts w:hint="eastAsia"/>
          <w:rtl/>
        </w:rPr>
        <w:t>د</w:t>
      </w:r>
      <w:r w:rsidRPr="00CC3EF0">
        <w:rPr>
          <w:rtl/>
        </w:rPr>
        <w:t xml:space="preserve"> </w:t>
      </w:r>
      <w:r w:rsidRPr="00CC3EF0">
        <w:rPr>
          <w:rFonts w:hint="eastAsia"/>
          <w:rtl/>
        </w:rPr>
        <w:t>ابتدا</w:t>
      </w:r>
      <w:r w:rsidRPr="00CC3EF0">
        <w:rPr>
          <w:rtl/>
        </w:rPr>
        <w:t xml:space="preserve"> </w:t>
      </w:r>
      <w:r w:rsidRPr="00CC3EF0">
        <w:rPr>
          <w:rFonts w:hint="eastAsia"/>
          <w:rtl/>
        </w:rPr>
        <w:t>با</w:t>
      </w:r>
      <w:r w:rsidRPr="00CC3EF0">
        <w:rPr>
          <w:rFonts w:hint="cs"/>
          <w:rtl/>
        </w:rPr>
        <w:t>ی</w:t>
      </w:r>
      <w:r w:rsidRPr="00CC3EF0">
        <w:rPr>
          <w:rFonts w:hint="eastAsia"/>
          <w:rtl/>
        </w:rPr>
        <w:t>د</w:t>
      </w:r>
      <w:r w:rsidRPr="00CC3EF0">
        <w:rPr>
          <w:rtl/>
        </w:rPr>
        <w:t xml:space="preserve"> </w:t>
      </w:r>
      <w:r w:rsidRPr="00CC3EF0">
        <w:rPr>
          <w:rFonts w:hint="cs"/>
          <w:rtl/>
        </w:rPr>
        <w:t>ی</w:t>
      </w:r>
      <w:r w:rsidRPr="00CC3EF0">
        <w:rPr>
          <w:rFonts w:hint="eastAsia"/>
          <w:rtl/>
        </w:rPr>
        <w:t>کبار</w:t>
      </w:r>
      <w:r w:rsidRPr="00CC3EF0">
        <w:rPr>
          <w:rtl/>
        </w:rPr>
        <w:t xml:space="preserve"> </w:t>
      </w:r>
      <w:r w:rsidRPr="00CC3EF0">
        <w:t>apply test</w:t>
      </w:r>
      <w:r w:rsidRPr="00CC3EF0">
        <w:rPr>
          <w:rtl/>
        </w:rPr>
        <w:t xml:space="preserve"> </w:t>
      </w:r>
      <w:r w:rsidRPr="00CC3EF0">
        <w:rPr>
          <w:rFonts w:hint="eastAsia"/>
          <w:rtl/>
        </w:rPr>
        <w:t>کرده</w:t>
      </w:r>
      <w:r w:rsidRPr="00CC3EF0">
        <w:rPr>
          <w:rtl/>
        </w:rPr>
        <w:t xml:space="preserve"> </w:t>
      </w:r>
      <w:r w:rsidRPr="00CC3EF0">
        <w:rPr>
          <w:rFonts w:hint="eastAsia"/>
          <w:rtl/>
        </w:rPr>
        <w:t>باش</w:t>
      </w:r>
      <w:r w:rsidRPr="00CC3EF0">
        <w:rPr>
          <w:rFonts w:hint="cs"/>
          <w:rtl/>
        </w:rPr>
        <w:t>ی</w:t>
      </w:r>
      <w:r w:rsidRPr="00CC3EF0">
        <w:rPr>
          <w:rFonts w:hint="eastAsia"/>
          <w:rtl/>
        </w:rPr>
        <w:t>د</w:t>
      </w:r>
      <w:r w:rsidRPr="00CC3EF0">
        <w:rPr>
          <w:rtl/>
        </w:rPr>
        <w:t xml:space="preserve"> </w:t>
      </w:r>
      <w:r w:rsidRPr="00CC3EF0">
        <w:rPr>
          <w:rFonts w:hint="eastAsia"/>
          <w:rtl/>
        </w:rPr>
        <w:t>سپس</w:t>
      </w:r>
      <w:r w:rsidRPr="00CC3EF0">
        <w:rPr>
          <w:rtl/>
        </w:rPr>
        <w:t xml:space="preserve"> </w:t>
      </w:r>
      <w:r w:rsidRPr="00CC3EF0">
        <w:rPr>
          <w:rFonts w:hint="eastAsia"/>
          <w:rtl/>
        </w:rPr>
        <w:t>ت</w:t>
      </w:r>
      <w:r w:rsidRPr="00CC3EF0">
        <w:rPr>
          <w:rFonts w:hint="cs"/>
          <w:rtl/>
        </w:rPr>
        <w:t>ی</w:t>
      </w:r>
      <w:r w:rsidRPr="00CC3EF0">
        <w:rPr>
          <w:rFonts w:hint="eastAsia"/>
          <w:rtl/>
        </w:rPr>
        <w:t>ک</w:t>
      </w:r>
      <w:r w:rsidRPr="00CC3EF0">
        <w:rPr>
          <w:rtl/>
        </w:rPr>
        <w:t xml:space="preserve"> </w:t>
      </w:r>
      <w:r w:rsidRPr="00CC3EF0">
        <w:rPr>
          <w:rFonts w:hint="eastAsia"/>
          <w:rtl/>
        </w:rPr>
        <w:t>گز</w:t>
      </w:r>
      <w:r w:rsidRPr="00CC3EF0">
        <w:rPr>
          <w:rFonts w:hint="cs"/>
          <w:rtl/>
        </w:rPr>
        <w:t>ی</w:t>
      </w:r>
      <w:r w:rsidRPr="00CC3EF0">
        <w:rPr>
          <w:rFonts w:hint="eastAsia"/>
          <w:rtl/>
        </w:rPr>
        <w:t>نه</w:t>
      </w:r>
      <w:r w:rsidRPr="00CC3EF0">
        <w:rPr>
          <w:rtl/>
        </w:rPr>
        <w:t xml:space="preserve"> </w:t>
      </w:r>
      <w:r w:rsidRPr="00CC3EF0">
        <w:t>Don’t Change Hardware Setting</w:t>
      </w:r>
      <w:r w:rsidRPr="00CC3EF0">
        <w:rPr>
          <w:rtl/>
        </w:rPr>
        <w:t xml:space="preserve"> </w:t>
      </w:r>
      <w:r w:rsidRPr="00CC3EF0">
        <w:rPr>
          <w:rFonts w:hint="eastAsia"/>
          <w:rtl/>
        </w:rPr>
        <w:t>را</w:t>
      </w:r>
      <w:r w:rsidRPr="00CC3EF0">
        <w:rPr>
          <w:rtl/>
        </w:rPr>
        <w:t xml:space="preserve"> </w:t>
      </w:r>
      <w:r w:rsidRPr="00CC3EF0">
        <w:rPr>
          <w:rFonts w:hint="eastAsia"/>
          <w:rtl/>
        </w:rPr>
        <w:t>زده</w:t>
      </w:r>
      <w:r w:rsidRPr="00CC3EF0">
        <w:rPr>
          <w:rtl/>
        </w:rPr>
        <w:t xml:space="preserve"> </w:t>
      </w:r>
      <w:r w:rsidRPr="00CC3EF0">
        <w:rPr>
          <w:rFonts w:hint="eastAsia"/>
          <w:rtl/>
        </w:rPr>
        <w:t>و</w:t>
      </w:r>
      <w:r w:rsidRPr="00CC3EF0">
        <w:rPr>
          <w:rtl/>
        </w:rPr>
        <w:t xml:space="preserve"> </w:t>
      </w:r>
      <w:r w:rsidRPr="00CC3EF0">
        <w:rPr>
          <w:rFonts w:hint="eastAsia"/>
          <w:rtl/>
        </w:rPr>
        <w:t>از</w:t>
      </w:r>
      <w:r w:rsidRPr="00CC3EF0">
        <w:rPr>
          <w:rtl/>
        </w:rPr>
        <w:t xml:space="preserve"> </w:t>
      </w:r>
      <w:r w:rsidRPr="00CC3EF0">
        <w:rPr>
          <w:rFonts w:hint="eastAsia"/>
          <w:rtl/>
        </w:rPr>
        <w:t>پنجره</w:t>
      </w:r>
      <w:r w:rsidRPr="00CC3EF0">
        <w:rPr>
          <w:rtl/>
        </w:rPr>
        <w:t xml:space="preserve"> </w:t>
      </w:r>
      <w:r w:rsidRPr="00CC3EF0">
        <w:t>Hardware Configuration</w:t>
      </w:r>
      <w:r w:rsidRPr="00CC3EF0">
        <w:rPr>
          <w:rtl/>
        </w:rPr>
        <w:t xml:space="preserve"> </w:t>
      </w:r>
      <w:r w:rsidRPr="00CC3EF0">
        <w:rPr>
          <w:rFonts w:hint="cs"/>
          <w:rtl/>
        </w:rPr>
        <w:t>ی</w:t>
      </w:r>
      <w:r w:rsidRPr="00CC3EF0">
        <w:rPr>
          <w:rFonts w:hint="eastAsia"/>
          <w:rtl/>
        </w:rPr>
        <w:t>ک</w:t>
      </w:r>
      <w:r w:rsidRPr="00CC3EF0">
        <w:rPr>
          <w:rtl/>
        </w:rPr>
        <w:t xml:space="preserve"> </w:t>
      </w:r>
      <w:r w:rsidRPr="00CC3EF0">
        <w:rPr>
          <w:rFonts w:hint="eastAsia"/>
          <w:rtl/>
        </w:rPr>
        <w:t>اوتپوت</w:t>
      </w:r>
      <w:r w:rsidRPr="00CC3EF0">
        <w:rPr>
          <w:rtl/>
        </w:rPr>
        <w:t xml:space="preserve"> </w:t>
      </w:r>
      <w:r w:rsidRPr="00CC3EF0">
        <w:rPr>
          <w:rFonts w:hint="eastAsia"/>
          <w:rtl/>
        </w:rPr>
        <w:t>د</w:t>
      </w:r>
      <w:r w:rsidRPr="00CC3EF0">
        <w:rPr>
          <w:rFonts w:hint="cs"/>
          <w:rtl/>
        </w:rPr>
        <w:t>ی</w:t>
      </w:r>
      <w:r w:rsidRPr="00CC3EF0">
        <w:rPr>
          <w:rFonts w:hint="eastAsia"/>
          <w:rtl/>
        </w:rPr>
        <w:t>گر</w:t>
      </w:r>
      <w:r w:rsidRPr="00CC3EF0">
        <w:rPr>
          <w:rtl/>
        </w:rPr>
        <w:t xml:space="preserve"> </w:t>
      </w:r>
      <w:r w:rsidRPr="00CC3EF0">
        <w:rPr>
          <w:rFonts w:hint="eastAsia"/>
          <w:rtl/>
        </w:rPr>
        <w:t>را</w:t>
      </w:r>
      <w:r w:rsidRPr="00CC3EF0">
        <w:rPr>
          <w:rtl/>
        </w:rPr>
        <w:t xml:space="preserve"> </w:t>
      </w:r>
      <w:r w:rsidRPr="00CC3EF0">
        <w:rPr>
          <w:rFonts w:hint="eastAsia"/>
          <w:rtl/>
        </w:rPr>
        <w:t>انتخاب</w:t>
      </w:r>
      <w:r w:rsidRPr="00CC3EF0">
        <w:rPr>
          <w:rtl/>
        </w:rPr>
        <w:t xml:space="preserve"> </w:t>
      </w:r>
      <w:r w:rsidRPr="00CC3EF0">
        <w:rPr>
          <w:rFonts w:hint="eastAsia"/>
          <w:rtl/>
        </w:rPr>
        <w:t>کرده</w:t>
      </w:r>
      <w:r w:rsidRPr="00CC3EF0">
        <w:rPr>
          <w:rtl/>
        </w:rPr>
        <w:t xml:space="preserve"> </w:t>
      </w:r>
      <w:r w:rsidRPr="00CC3EF0">
        <w:rPr>
          <w:rFonts w:hint="eastAsia"/>
          <w:rtl/>
        </w:rPr>
        <w:t>و</w:t>
      </w:r>
      <w:r w:rsidRPr="00CC3EF0">
        <w:rPr>
          <w:rtl/>
        </w:rPr>
        <w:t xml:space="preserve"> </w:t>
      </w:r>
      <w:r w:rsidRPr="00CC3EF0">
        <w:t>Output Target</w:t>
      </w:r>
      <w:r w:rsidRPr="00CC3EF0">
        <w:rPr>
          <w:rtl/>
        </w:rPr>
        <w:t xml:space="preserve"> </w:t>
      </w:r>
      <w:r w:rsidRPr="00CC3EF0">
        <w:rPr>
          <w:rFonts w:hint="eastAsia"/>
          <w:rtl/>
        </w:rPr>
        <w:t>آن</w:t>
      </w:r>
      <w:r w:rsidRPr="00CC3EF0">
        <w:rPr>
          <w:rtl/>
        </w:rPr>
        <w:t xml:space="preserve"> </w:t>
      </w:r>
      <w:r w:rsidRPr="00CC3EF0">
        <w:rPr>
          <w:rFonts w:hint="eastAsia"/>
          <w:rtl/>
        </w:rPr>
        <w:t>را</w:t>
      </w:r>
      <w:r w:rsidRPr="00CC3EF0">
        <w:rPr>
          <w:rtl/>
        </w:rPr>
        <w:t xml:space="preserve"> </w:t>
      </w:r>
      <w:r w:rsidRPr="00CC3EF0">
        <w:rPr>
          <w:rFonts w:hint="eastAsia"/>
          <w:rtl/>
        </w:rPr>
        <w:t>رو</w:t>
      </w:r>
      <w:r w:rsidRPr="00CC3EF0">
        <w:rPr>
          <w:rFonts w:hint="cs"/>
          <w:rtl/>
        </w:rPr>
        <w:t>ی</w:t>
      </w:r>
      <w:r w:rsidRPr="00CC3EF0">
        <w:rPr>
          <w:rtl/>
        </w:rPr>
        <w:t xml:space="preserve"> </w:t>
      </w:r>
      <w:r w:rsidRPr="00CC3EF0">
        <w:t>IL1-E</w:t>
      </w:r>
      <w:r w:rsidRPr="00CC3EF0">
        <w:rPr>
          <w:rtl/>
        </w:rPr>
        <w:t xml:space="preserve"> </w:t>
      </w:r>
      <w:r w:rsidRPr="00CC3EF0">
        <w:rPr>
          <w:rFonts w:hint="eastAsia"/>
          <w:rtl/>
        </w:rPr>
        <w:t>قرار</w:t>
      </w:r>
      <w:r w:rsidRPr="00CC3EF0">
        <w:rPr>
          <w:rtl/>
        </w:rPr>
        <w:t xml:space="preserve"> </w:t>
      </w:r>
      <w:r w:rsidRPr="00CC3EF0">
        <w:rPr>
          <w:rFonts w:hint="eastAsia"/>
          <w:rtl/>
        </w:rPr>
        <w:t>داده</w:t>
      </w:r>
      <w:r w:rsidRPr="00CC3EF0">
        <w:rPr>
          <w:rtl/>
        </w:rPr>
        <w:t xml:space="preserve"> </w:t>
      </w:r>
      <w:r w:rsidRPr="00CC3EF0">
        <w:rPr>
          <w:rFonts w:hint="eastAsia"/>
          <w:rtl/>
        </w:rPr>
        <w:t>و</w:t>
      </w:r>
      <w:r w:rsidRPr="00CC3EF0">
        <w:rPr>
          <w:rtl/>
        </w:rPr>
        <w:t xml:space="preserve"> </w:t>
      </w:r>
      <w:r w:rsidRPr="00CC3EF0">
        <w:rPr>
          <w:rFonts w:hint="eastAsia"/>
          <w:rtl/>
        </w:rPr>
        <w:t>پس</w:t>
      </w:r>
      <w:r w:rsidRPr="00CC3EF0">
        <w:rPr>
          <w:rtl/>
        </w:rPr>
        <w:t xml:space="preserve"> </w:t>
      </w:r>
      <w:r w:rsidRPr="00CC3EF0">
        <w:rPr>
          <w:rFonts w:hint="eastAsia"/>
          <w:rtl/>
        </w:rPr>
        <w:t>از</w:t>
      </w:r>
      <w:r w:rsidRPr="00CC3EF0">
        <w:rPr>
          <w:rtl/>
        </w:rPr>
        <w:t xml:space="preserve"> </w:t>
      </w:r>
      <w:r w:rsidRPr="00CC3EF0">
        <w:rPr>
          <w:rFonts w:hint="eastAsia"/>
          <w:rtl/>
        </w:rPr>
        <w:t>تغ</w:t>
      </w:r>
      <w:r w:rsidRPr="00CC3EF0">
        <w:rPr>
          <w:rFonts w:hint="cs"/>
          <w:rtl/>
        </w:rPr>
        <w:t>یی</w:t>
      </w:r>
      <w:r w:rsidRPr="00CC3EF0">
        <w:rPr>
          <w:rFonts w:hint="eastAsia"/>
          <w:rtl/>
        </w:rPr>
        <w:t>ر</w:t>
      </w:r>
      <w:r w:rsidRPr="00CC3EF0">
        <w:rPr>
          <w:rtl/>
        </w:rPr>
        <w:t xml:space="preserve"> </w:t>
      </w:r>
      <w:r w:rsidRPr="00CC3EF0">
        <w:rPr>
          <w:rFonts w:hint="eastAsia"/>
          <w:rtl/>
        </w:rPr>
        <w:t>سربند</w:t>
      </w:r>
      <w:r w:rsidRPr="00CC3EF0">
        <w:rPr>
          <w:rFonts w:hint="cs"/>
          <w:rtl/>
        </w:rPr>
        <w:t>ی</w:t>
      </w:r>
      <w:r w:rsidRPr="00CC3EF0">
        <w:rPr>
          <w:rtl/>
        </w:rPr>
        <w:t xml:space="preserve"> </w:t>
      </w:r>
      <w:r w:rsidRPr="00CC3EF0">
        <w:rPr>
          <w:rFonts w:hint="eastAsia"/>
          <w:rtl/>
        </w:rPr>
        <w:t>تست</w:t>
      </w:r>
      <w:r w:rsidRPr="00CC3EF0">
        <w:rPr>
          <w:rtl/>
        </w:rPr>
        <w:t xml:space="preserve"> </w:t>
      </w:r>
      <w:r w:rsidRPr="00CC3EF0">
        <w:rPr>
          <w:rFonts w:hint="eastAsia"/>
          <w:rtl/>
        </w:rPr>
        <w:t>را</w:t>
      </w:r>
      <w:r w:rsidRPr="00CC3EF0">
        <w:rPr>
          <w:rtl/>
        </w:rPr>
        <w:t xml:space="preserve"> </w:t>
      </w:r>
      <w:r w:rsidRPr="00CC3EF0">
        <w:rPr>
          <w:rFonts w:hint="eastAsia"/>
          <w:rtl/>
        </w:rPr>
        <w:t>اجرا</w:t>
      </w:r>
      <w:r w:rsidRPr="00CC3EF0">
        <w:rPr>
          <w:rtl/>
        </w:rPr>
        <w:t xml:space="preserve"> </w:t>
      </w:r>
      <w:r w:rsidRPr="00CC3EF0">
        <w:rPr>
          <w:rFonts w:hint="eastAsia"/>
          <w:rtl/>
        </w:rPr>
        <w:t>کن</w:t>
      </w:r>
      <w:r w:rsidRPr="00CC3EF0">
        <w:rPr>
          <w:rFonts w:hint="cs"/>
          <w:rtl/>
        </w:rPr>
        <w:t>ی</w:t>
      </w:r>
      <w:r w:rsidRPr="00CC3EF0">
        <w:rPr>
          <w:rFonts w:hint="eastAsia"/>
          <w:rtl/>
        </w:rPr>
        <w:t>د</w:t>
      </w:r>
      <w:r w:rsidRPr="00CC3EF0">
        <w:t>.</w:t>
      </w:r>
      <w:r w:rsidR="00A90CFA" w:rsidRPr="00CC3EF0">
        <w:rPr>
          <w:rtl/>
        </w:rPr>
        <w:t xml:space="preserve"> </w:t>
      </w:r>
      <w:r w:rsidR="00A90CFA" w:rsidRPr="00CC3EF0">
        <w:rPr>
          <w:rFonts w:hint="eastAsia"/>
          <w:rtl/>
        </w:rPr>
        <w:t>برا</w:t>
      </w:r>
      <w:r w:rsidR="00A90CFA" w:rsidRPr="00CC3EF0">
        <w:rPr>
          <w:rFonts w:hint="cs"/>
          <w:rtl/>
        </w:rPr>
        <w:t>ی</w:t>
      </w:r>
      <w:r w:rsidR="00A90CFA" w:rsidRPr="00CC3EF0">
        <w:rPr>
          <w:rtl/>
        </w:rPr>
        <w:t xml:space="preserve"> </w:t>
      </w:r>
      <w:r w:rsidR="00A90CFA" w:rsidRPr="00CC3EF0">
        <w:rPr>
          <w:rFonts w:hint="eastAsia"/>
          <w:rtl/>
        </w:rPr>
        <w:t>انتخاب</w:t>
      </w:r>
      <w:r w:rsidR="00A90CFA" w:rsidRPr="00CC3EF0">
        <w:rPr>
          <w:rtl/>
        </w:rPr>
        <w:t xml:space="preserve"> </w:t>
      </w:r>
      <w:r w:rsidR="00A90CFA" w:rsidRPr="00CC3EF0">
        <w:t>Input</w:t>
      </w:r>
      <w:r w:rsidR="00A90CFA" w:rsidRPr="00CC3EF0">
        <w:rPr>
          <w:rFonts w:hint="eastAsia"/>
          <w:rtl/>
        </w:rPr>
        <w:t>ها</w:t>
      </w:r>
      <w:r w:rsidR="00A90CFA" w:rsidRPr="00CC3EF0">
        <w:rPr>
          <w:rFonts w:hint="cs"/>
          <w:rtl/>
        </w:rPr>
        <w:t>ی</w:t>
      </w:r>
      <w:r w:rsidR="00A90CFA" w:rsidRPr="00CC3EF0">
        <w:rPr>
          <w:rtl/>
        </w:rPr>
        <w:t xml:space="preserve"> د</w:t>
      </w:r>
      <w:r w:rsidR="00A90CFA" w:rsidRPr="00CC3EF0">
        <w:rPr>
          <w:rFonts w:hint="cs"/>
          <w:rtl/>
        </w:rPr>
        <w:t>ی</w:t>
      </w:r>
      <w:r w:rsidR="00A90CFA" w:rsidRPr="00CC3EF0">
        <w:rPr>
          <w:rFonts w:hint="eastAsia"/>
          <w:rtl/>
        </w:rPr>
        <w:t>گر</w:t>
      </w:r>
      <w:r w:rsidR="00A90CFA" w:rsidRPr="00CC3EF0">
        <w:rPr>
          <w:rtl/>
        </w:rPr>
        <w:t xml:space="preserve"> توجه کن</w:t>
      </w:r>
      <w:r w:rsidR="00A90CFA" w:rsidRPr="00CC3EF0">
        <w:rPr>
          <w:rFonts w:hint="cs"/>
          <w:rtl/>
        </w:rPr>
        <w:t>ی</w:t>
      </w:r>
      <w:r w:rsidR="00A90CFA" w:rsidRPr="00CC3EF0">
        <w:rPr>
          <w:rFonts w:hint="eastAsia"/>
          <w:rtl/>
        </w:rPr>
        <w:t>د</w:t>
      </w:r>
      <w:r w:rsidR="00A90CFA" w:rsidRPr="00CC3EF0">
        <w:rPr>
          <w:rtl/>
        </w:rPr>
        <w:t xml:space="preserve"> که </w:t>
      </w:r>
      <w:r w:rsidR="00A90CFA" w:rsidRPr="00CC3EF0">
        <w:t>Binary Input Target</w:t>
      </w:r>
      <w:r w:rsidR="00A90CFA" w:rsidRPr="00CC3EF0">
        <w:rPr>
          <w:rtl/>
        </w:rPr>
        <w:t xml:space="preserve"> ا</w:t>
      </w:r>
      <w:r w:rsidR="00A90CFA" w:rsidRPr="00CC3EF0">
        <w:rPr>
          <w:rFonts w:hint="cs"/>
          <w:rtl/>
        </w:rPr>
        <w:t>ی</w:t>
      </w:r>
      <w:r w:rsidR="00A90CFA" w:rsidRPr="00CC3EF0">
        <w:rPr>
          <w:rFonts w:hint="eastAsia"/>
          <w:rtl/>
        </w:rPr>
        <w:t>نپوت</w:t>
      </w:r>
      <w:r w:rsidR="00A90CFA" w:rsidRPr="00CC3EF0">
        <w:rPr>
          <w:rtl/>
        </w:rPr>
        <w:t xml:space="preserve"> انتخاب</w:t>
      </w:r>
      <w:r w:rsidR="00A90CFA" w:rsidRPr="00CC3EF0">
        <w:rPr>
          <w:rFonts w:hint="cs"/>
          <w:rtl/>
        </w:rPr>
        <w:t>ی</w:t>
      </w:r>
      <w:r w:rsidR="00A90CFA" w:rsidRPr="00CC3EF0">
        <w:rPr>
          <w:rtl/>
        </w:rPr>
        <w:t xml:space="preserve"> مانند </w:t>
      </w:r>
      <w:r w:rsidR="00A90CFA" w:rsidRPr="00CC3EF0">
        <w:t>Binary Input Target</w:t>
      </w:r>
      <w:r w:rsidR="00A90CFA" w:rsidRPr="00CC3EF0">
        <w:rPr>
          <w:rtl/>
        </w:rPr>
        <w:t xml:space="preserve"> پ</w:t>
      </w:r>
      <w:r w:rsidR="00A90CFA" w:rsidRPr="00CC3EF0">
        <w:rPr>
          <w:rFonts w:hint="cs"/>
          <w:rtl/>
        </w:rPr>
        <w:t>ی</w:t>
      </w:r>
      <w:r w:rsidR="00A90CFA" w:rsidRPr="00CC3EF0">
        <w:rPr>
          <w:rFonts w:hint="eastAsia"/>
          <w:rtl/>
        </w:rPr>
        <w:t>شفرض</w:t>
      </w:r>
      <w:r w:rsidR="00A90CFA" w:rsidRPr="00CC3EF0">
        <w:rPr>
          <w:rtl/>
        </w:rPr>
        <w:t xml:space="preserve"> باشد. برا</w:t>
      </w:r>
      <w:r w:rsidR="00A90CFA" w:rsidRPr="00CC3EF0">
        <w:rPr>
          <w:rFonts w:hint="cs"/>
          <w:rtl/>
        </w:rPr>
        <w:t>ی</w:t>
      </w:r>
      <w:r w:rsidR="00A90CFA" w:rsidRPr="00CC3EF0">
        <w:rPr>
          <w:rtl/>
        </w:rPr>
        <w:t xml:space="preserve"> ا</w:t>
      </w:r>
      <w:r w:rsidR="00A90CFA" w:rsidRPr="00CC3EF0">
        <w:rPr>
          <w:rFonts w:hint="cs"/>
          <w:rtl/>
        </w:rPr>
        <w:t>ی</w:t>
      </w:r>
      <w:r w:rsidR="00A90CFA" w:rsidRPr="00CC3EF0">
        <w:rPr>
          <w:rFonts w:hint="eastAsia"/>
          <w:rtl/>
        </w:rPr>
        <w:t>نکار</w:t>
      </w:r>
      <w:r w:rsidR="00A90CFA" w:rsidRPr="00CC3EF0">
        <w:rPr>
          <w:rtl/>
        </w:rPr>
        <w:t xml:space="preserve"> پ</w:t>
      </w:r>
      <w:r w:rsidR="00A90CFA" w:rsidRPr="00CC3EF0">
        <w:rPr>
          <w:rFonts w:hint="cs"/>
          <w:rtl/>
        </w:rPr>
        <w:t>ی</w:t>
      </w:r>
      <w:r w:rsidR="00A90CFA" w:rsidRPr="00CC3EF0">
        <w:rPr>
          <w:rFonts w:hint="eastAsia"/>
          <w:rtl/>
        </w:rPr>
        <w:t>شنهاد</w:t>
      </w:r>
      <w:r w:rsidR="00A90CFA" w:rsidRPr="00CC3EF0">
        <w:rPr>
          <w:rtl/>
        </w:rPr>
        <w:t xml:space="preserve"> م</w:t>
      </w:r>
      <w:r w:rsidR="00A90CFA" w:rsidRPr="00CC3EF0">
        <w:rPr>
          <w:rFonts w:hint="cs"/>
          <w:rtl/>
        </w:rPr>
        <w:t>ی‌</w:t>
      </w:r>
      <w:r w:rsidR="00A90CFA" w:rsidRPr="00CC3EF0">
        <w:rPr>
          <w:rFonts w:hint="eastAsia"/>
          <w:rtl/>
        </w:rPr>
        <w:t>شود</w:t>
      </w:r>
      <w:r w:rsidR="00A90CFA" w:rsidRPr="00CC3EF0">
        <w:rPr>
          <w:rtl/>
        </w:rPr>
        <w:t xml:space="preserve"> رو</w:t>
      </w:r>
      <w:r w:rsidR="00A90CFA" w:rsidRPr="00CC3EF0">
        <w:rPr>
          <w:rFonts w:hint="cs"/>
          <w:rtl/>
        </w:rPr>
        <w:t>ی</w:t>
      </w:r>
      <w:r w:rsidR="00A90CFA" w:rsidRPr="00CC3EF0">
        <w:rPr>
          <w:rtl/>
        </w:rPr>
        <w:t xml:space="preserve"> سطر </w:t>
      </w:r>
      <w:r w:rsidR="00A90CFA" w:rsidRPr="00CC3EF0">
        <w:t>Input1</w:t>
      </w:r>
      <w:r w:rsidR="00A90CFA" w:rsidRPr="00CC3EF0">
        <w:rPr>
          <w:rtl/>
        </w:rPr>
        <w:t xml:space="preserve"> راست کل</w:t>
      </w:r>
      <w:r w:rsidR="00A90CFA" w:rsidRPr="00CC3EF0">
        <w:rPr>
          <w:rFonts w:hint="cs"/>
          <w:rtl/>
        </w:rPr>
        <w:t>ی</w:t>
      </w:r>
      <w:r w:rsidR="00A90CFA" w:rsidRPr="00CC3EF0">
        <w:rPr>
          <w:rFonts w:hint="eastAsia"/>
          <w:rtl/>
        </w:rPr>
        <w:t>ک</w:t>
      </w:r>
      <w:r w:rsidR="00A90CFA" w:rsidRPr="00CC3EF0">
        <w:rPr>
          <w:rtl/>
        </w:rPr>
        <w:t xml:space="preserve"> کن</w:t>
      </w:r>
      <w:r w:rsidR="00A90CFA" w:rsidRPr="00CC3EF0">
        <w:rPr>
          <w:rFonts w:hint="cs"/>
          <w:rtl/>
        </w:rPr>
        <w:t>ی</w:t>
      </w:r>
      <w:r w:rsidR="00A90CFA" w:rsidRPr="00CC3EF0">
        <w:rPr>
          <w:rFonts w:hint="eastAsia"/>
          <w:rtl/>
        </w:rPr>
        <w:t>د</w:t>
      </w:r>
      <w:r w:rsidR="00A90CFA" w:rsidRPr="00CC3EF0">
        <w:rPr>
          <w:rtl/>
        </w:rPr>
        <w:t xml:space="preserve"> و اطلاعات را "</w:t>
      </w:r>
      <w:r w:rsidR="00A90CFA" w:rsidRPr="00CC3EF0">
        <w:t>Cut</w:t>
      </w:r>
      <w:r w:rsidR="00A90CFA" w:rsidRPr="00CC3EF0">
        <w:rPr>
          <w:rtl/>
        </w:rPr>
        <w:t xml:space="preserve">" </w:t>
      </w:r>
      <w:r w:rsidR="00A90CFA" w:rsidRPr="00CC3EF0">
        <w:rPr>
          <w:rFonts w:hint="eastAsia"/>
          <w:rtl/>
        </w:rPr>
        <w:t>کن</w:t>
      </w:r>
      <w:r w:rsidR="00A90CFA" w:rsidRPr="00CC3EF0">
        <w:rPr>
          <w:rFonts w:hint="cs"/>
          <w:rtl/>
        </w:rPr>
        <w:t>ی</w:t>
      </w:r>
      <w:r w:rsidR="00A90CFA" w:rsidRPr="00CC3EF0">
        <w:rPr>
          <w:rFonts w:hint="eastAsia"/>
          <w:rtl/>
        </w:rPr>
        <w:t>د</w:t>
      </w:r>
      <w:r w:rsidR="00A90CFA" w:rsidRPr="00CC3EF0">
        <w:rPr>
          <w:rtl/>
        </w:rPr>
        <w:t xml:space="preserve"> </w:t>
      </w:r>
      <w:r w:rsidR="00A90CFA" w:rsidRPr="00CC3EF0">
        <w:rPr>
          <w:rFonts w:hint="eastAsia"/>
          <w:rtl/>
        </w:rPr>
        <w:t>ودر</w:t>
      </w:r>
      <w:r w:rsidR="00A90CFA" w:rsidRPr="00CC3EF0">
        <w:rPr>
          <w:rtl/>
        </w:rPr>
        <w:t xml:space="preserve"> </w:t>
      </w:r>
      <w:r w:rsidR="00A90CFA" w:rsidRPr="00CC3EF0">
        <w:rPr>
          <w:rFonts w:hint="eastAsia"/>
          <w:rtl/>
        </w:rPr>
        <w:t>سطر</w:t>
      </w:r>
      <w:r w:rsidR="00A90CFA" w:rsidRPr="00CC3EF0">
        <w:rPr>
          <w:rtl/>
        </w:rPr>
        <w:t xml:space="preserve"> </w:t>
      </w:r>
      <w:r w:rsidR="00A90CFA" w:rsidRPr="00CC3EF0">
        <w:rPr>
          <w:rFonts w:hint="eastAsia"/>
          <w:rtl/>
        </w:rPr>
        <w:t>مورد</w:t>
      </w:r>
      <w:r w:rsidR="00A90CFA" w:rsidRPr="00CC3EF0">
        <w:rPr>
          <w:rtl/>
        </w:rPr>
        <w:t xml:space="preserve"> </w:t>
      </w:r>
      <w:r w:rsidR="00A90CFA" w:rsidRPr="00CC3EF0">
        <w:rPr>
          <w:rFonts w:hint="eastAsia"/>
          <w:rtl/>
        </w:rPr>
        <w:t>نظر</w:t>
      </w:r>
      <w:r w:rsidR="00A90CFA" w:rsidRPr="00CC3EF0">
        <w:rPr>
          <w:rtl/>
        </w:rPr>
        <w:t xml:space="preserve"> </w:t>
      </w:r>
      <w:r w:rsidR="00A90CFA" w:rsidRPr="00CC3EF0">
        <w:rPr>
          <w:rFonts w:hint="eastAsia"/>
          <w:rtl/>
        </w:rPr>
        <w:t>ا</w:t>
      </w:r>
      <w:r w:rsidR="00A90CFA" w:rsidRPr="00CC3EF0">
        <w:rPr>
          <w:rFonts w:hint="cs"/>
          <w:rtl/>
        </w:rPr>
        <w:t>ی</w:t>
      </w:r>
      <w:r w:rsidR="00A90CFA" w:rsidRPr="00CC3EF0">
        <w:rPr>
          <w:rFonts w:hint="eastAsia"/>
          <w:rtl/>
        </w:rPr>
        <w:t>ن</w:t>
      </w:r>
      <w:r w:rsidR="00A90CFA" w:rsidRPr="00CC3EF0">
        <w:rPr>
          <w:rtl/>
        </w:rPr>
        <w:t xml:space="preserve"> </w:t>
      </w:r>
      <w:r w:rsidR="00A90CFA" w:rsidRPr="00CC3EF0">
        <w:rPr>
          <w:rFonts w:hint="eastAsia"/>
          <w:rtl/>
        </w:rPr>
        <w:t>اطلاعات</w:t>
      </w:r>
      <w:r w:rsidR="00A90CFA" w:rsidRPr="00CC3EF0">
        <w:rPr>
          <w:rtl/>
        </w:rPr>
        <w:t xml:space="preserve"> </w:t>
      </w:r>
      <w:r w:rsidR="00A90CFA" w:rsidRPr="00CC3EF0">
        <w:rPr>
          <w:rFonts w:hint="eastAsia"/>
          <w:rtl/>
        </w:rPr>
        <w:t>را</w:t>
      </w:r>
      <w:r w:rsidR="00A90CFA" w:rsidRPr="00CC3EF0">
        <w:rPr>
          <w:rtl/>
        </w:rPr>
        <w:t xml:space="preserve"> "</w:t>
      </w:r>
      <w:r w:rsidR="00A90CFA" w:rsidRPr="00CC3EF0">
        <w:t>Paste</w:t>
      </w:r>
      <w:r w:rsidR="00A90CFA" w:rsidRPr="00CC3EF0">
        <w:rPr>
          <w:rtl/>
        </w:rPr>
        <w:t>" کن</w:t>
      </w:r>
      <w:r w:rsidR="00A90CFA" w:rsidRPr="00CC3EF0">
        <w:rPr>
          <w:rFonts w:hint="cs"/>
          <w:rtl/>
        </w:rPr>
        <w:t>ی</w:t>
      </w:r>
      <w:r w:rsidR="00A90CFA" w:rsidRPr="00CC3EF0">
        <w:rPr>
          <w:rFonts w:hint="eastAsia"/>
          <w:rtl/>
        </w:rPr>
        <w:t>د</w:t>
      </w:r>
      <w:r w:rsidR="00A90CFA" w:rsidRPr="00CC3EF0">
        <w:rPr>
          <w:rtl/>
        </w:rPr>
        <w:t xml:space="preserve">. </w:t>
      </w:r>
    </w:p>
    <w:p w14:paraId="506ECD1F" w14:textId="58BF72D1" w:rsidR="003762A7" w:rsidRPr="00CC3EF0" w:rsidRDefault="003762A7" w:rsidP="003762A7">
      <w:pPr>
        <w:pStyle w:val="AAAR-Normal"/>
        <w:jc w:val="left"/>
      </w:pPr>
      <w:r>
        <w:rPr>
          <w:rtl/>
        </w:rPr>
        <w:t>قر</w:t>
      </w:r>
      <w:r>
        <w:rPr>
          <w:rFonts w:hint="cs"/>
          <w:rtl/>
        </w:rPr>
        <w:t>ی</w:t>
      </w:r>
      <w:r>
        <w:rPr>
          <w:rFonts w:hint="eastAsia"/>
          <w:rtl/>
        </w:rPr>
        <w:t>با</w:t>
      </w:r>
      <w:r>
        <w:rPr>
          <w:rtl/>
        </w:rPr>
        <w:t>...</w:t>
      </w:r>
    </w:p>
    <w:p w14:paraId="20E1F9BA" w14:textId="07C28053" w:rsidR="00971263" w:rsidRPr="00A42D57" w:rsidRDefault="00971263" w:rsidP="00A42D57">
      <w:pPr>
        <w:pStyle w:val="AAE-Normal"/>
        <w:rPr>
          <w:rtl/>
        </w:rPr>
      </w:pPr>
      <w:r w:rsidRPr="00A42D57">
        <w:t xml:space="preserve">After the test is finished, to add the results to the report “Add to Report” </w:t>
      </w:r>
      <w:r w:rsidR="004463F9" w:rsidRPr="00A42D57">
        <w:t>button</w:t>
      </w:r>
      <w:r w:rsidRPr="00A42D57">
        <w:t xml:space="preserve"> can be used. Also, by using the cog next to this </w:t>
      </w:r>
      <w:r w:rsidR="004463F9" w:rsidRPr="00A42D57">
        <w:t>button</w:t>
      </w:r>
      <w:r w:rsidRPr="00A42D57">
        <w:t xml:space="preserve">, </w:t>
      </w:r>
      <w:r w:rsidR="004463F9" w:rsidRPr="00A42D57">
        <w:t xml:space="preserve">you </w:t>
      </w:r>
      <w:r w:rsidRPr="00A42D57">
        <w:t>can remove the items they do not wish to be added to the report before selecting “Add to Report” option</w:t>
      </w:r>
      <w:r w:rsidR="004463F9" w:rsidRPr="00A42D57">
        <w:rPr>
          <w:u w:val="single"/>
        </w:rPr>
        <w:t>. if</w:t>
      </w:r>
      <w:r w:rsidRPr="00A42D57">
        <w:rPr>
          <w:u w:val="single"/>
        </w:rPr>
        <w:t>, for any reason</w:t>
      </w:r>
      <w:r w:rsidRPr="00A42D57">
        <w:t>, wish</w:t>
      </w:r>
      <w:r w:rsidR="004463F9" w:rsidRPr="00A42D57">
        <w:t xml:space="preserve"> </w:t>
      </w:r>
      <w:r w:rsidRPr="00A42D57">
        <w:t>to modify the wiring of the device, first they need to apply the test once and then check “Don’t Change Hardware Setting” option and select a different output from “Hardware Configuration” window and then set the Output Target at “IL1-E” and run the test after changing the wiring. To select other inputs, it should be noted that the selected Binary Input Target must be in accordance with the default “Binary Input Target”. For this, it is suggested to right-click on “Input1” row and “Cut” the information and “Paste” it in the intended row.</w:t>
      </w:r>
    </w:p>
    <w:p w14:paraId="5B1C086A" w14:textId="4C713F65" w:rsidR="00A42D57" w:rsidRDefault="00C32145" w:rsidP="00A42D57">
      <w:pPr>
        <w:pStyle w:val="AAG-Normal"/>
        <w:rPr>
          <w:lang w:val="de-DE"/>
        </w:rPr>
      </w:pPr>
      <w:r w:rsidRPr="00C32145">
        <w:rPr>
          <w:lang w:val="de-DE"/>
        </w:rPr>
        <w:t>Nach Abschluss des Tests können die Ergebnisse mit der Schaltfläche "</w:t>
      </w:r>
      <w:r>
        <w:rPr>
          <w:lang w:val="de-DE"/>
        </w:rPr>
        <w:t>Add to Report</w:t>
      </w:r>
      <w:r w:rsidRPr="00C32145">
        <w:rPr>
          <w:lang w:val="de-DE"/>
        </w:rPr>
        <w:t>" in den Bericht aufgenommen werden.</w:t>
      </w:r>
      <w:r>
        <w:rPr>
          <w:lang w:val="de-DE"/>
        </w:rPr>
        <w:t xml:space="preserve"> </w:t>
      </w:r>
      <w:r w:rsidRPr="00C32145">
        <w:rPr>
          <w:lang w:val="de-DE"/>
        </w:rPr>
        <w:t>Außerdem können Sie über das Zahnrad neben dieser Schaltfläche die Elemente entfernen, die nicht in den Bericht aufgenommen werden sollen, bevor Sie die Option "</w:t>
      </w:r>
      <w:r>
        <w:rPr>
          <w:lang w:val="de-DE"/>
        </w:rPr>
        <w:t>Add to Report</w:t>
      </w:r>
      <w:r w:rsidRPr="00C32145">
        <w:rPr>
          <w:lang w:val="de-DE"/>
        </w:rPr>
        <w:t>" wählen.</w:t>
      </w:r>
      <w:r w:rsidR="00A42D57">
        <w:rPr>
          <w:lang w:val="de-DE"/>
        </w:rPr>
        <w:t xml:space="preserve"> </w:t>
      </w:r>
      <w:r w:rsidRPr="00C32145">
        <w:rPr>
          <w:lang w:val="de-DE"/>
        </w:rPr>
        <w:t>Wenn Sie aus irgendeinem Grund die Verkabelung des Geräts ändern möchten, müssen sie zuerst den Test einmal anwenden und dann die Option "</w:t>
      </w:r>
      <w:r w:rsidR="00A42D57" w:rsidRPr="00A42D57">
        <w:rPr>
          <w:lang w:val="de-DE"/>
        </w:rPr>
        <w:t>Don’t Change Hardware Setting</w:t>
      </w:r>
      <w:r w:rsidRPr="00C32145">
        <w:rPr>
          <w:lang w:val="de-DE"/>
        </w:rPr>
        <w:t>" aktivieren und eine andere Ausgabe aus dem Fenster "</w:t>
      </w:r>
      <w:r w:rsidR="00A42D57" w:rsidRPr="00A42D57">
        <w:rPr>
          <w:lang w:val="de-DE"/>
        </w:rPr>
        <w:t>Hardware Configuration</w:t>
      </w:r>
      <w:r w:rsidRPr="00C32145">
        <w:rPr>
          <w:lang w:val="de-DE"/>
        </w:rPr>
        <w:t xml:space="preserve">" auswählen und dann das Ausgabeziel </w:t>
      </w:r>
      <w:r w:rsidR="00A42D57" w:rsidRPr="00C32145">
        <w:rPr>
          <w:lang w:val="de-DE"/>
        </w:rPr>
        <w:t xml:space="preserve">setzen </w:t>
      </w:r>
      <w:r w:rsidRPr="00C32145">
        <w:rPr>
          <w:lang w:val="de-DE"/>
        </w:rPr>
        <w:t>auf "IL1-E" und nach dem Ändern der Verkabelung ausführen</w:t>
      </w:r>
      <w:r w:rsidR="00A42D57" w:rsidRPr="00A42D57">
        <w:rPr>
          <w:lang w:val="de-DE"/>
        </w:rPr>
        <w:t xml:space="preserve"> </w:t>
      </w:r>
      <w:r w:rsidR="00A42D57" w:rsidRPr="00C32145">
        <w:rPr>
          <w:lang w:val="de-DE"/>
        </w:rPr>
        <w:t>den Test</w:t>
      </w:r>
      <w:r w:rsidRPr="00C32145">
        <w:rPr>
          <w:lang w:val="de-DE"/>
        </w:rPr>
        <w:t>.</w:t>
      </w:r>
      <w:r w:rsidR="00A42D57">
        <w:rPr>
          <w:lang w:val="de-DE"/>
        </w:rPr>
        <w:t xml:space="preserve"> </w:t>
      </w:r>
      <w:r w:rsidR="00A42D57" w:rsidRPr="00A42D57">
        <w:rPr>
          <w:lang w:val="de-DE"/>
        </w:rPr>
        <w:t>Um andere Eingänge zu wählen, ist zu beachten, dass das gewählte Binäreingangsziel mit dem Standard "Binary Input Target" übereinstimmen muss.</w:t>
      </w:r>
      <w:r w:rsidR="00A42D57">
        <w:rPr>
          <w:lang w:val="de-DE"/>
        </w:rPr>
        <w:t xml:space="preserve"> </w:t>
      </w:r>
      <w:r w:rsidR="00A42D57" w:rsidRPr="00A42D57">
        <w:rPr>
          <w:lang w:val="de-DE"/>
        </w:rPr>
        <w:t>Dazu empfiehlt es sich, mit der rechten Maustaste auf die Zeile "Input1" zu klicken, die Informationen auszuschneiden und in die gewünschte Zeile einzufügen.</w:t>
      </w:r>
    </w:p>
    <w:p w14:paraId="7ADBDB97" w14:textId="3EF606BF" w:rsidR="00706638" w:rsidRDefault="00706638" w:rsidP="00706638">
      <w:pPr>
        <w:pStyle w:val="AAS-Normal"/>
        <w:rPr>
          <w:lang w:val="de-DE"/>
        </w:rPr>
      </w:pPr>
      <w:r w:rsidRPr="00304340">
        <w:rPr>
          <w:lang w:val="de-DE"/>
        </w:rPr>
        <w:t>Una vez finalizada la prueba, para añadir los resultados al informe se puede utilizar el botón "Añadir al informe". Además, utilizando el engranaje situado junto a este botón, se pueden eliminar los elementos que no deseen añadirse al informe antes de seleccionar la opción "Add to Report". si, por cualquier motivo, desean modificar el cableado del dispositivo, primero deben aplicar la prueba una vez y, a continuación, marcar la opción "Don't Change Hardware Setting" (No cambiar la configuración del hardware) y seleccionar una salida diferente en la ventana "Hardware Configuration" (Configuración del hardware) y, a continuación, establecer el Target de salida en "IL1-E" y ejecutar la prueba después de cambiar el cableado. Para seleccionar otras entradas, hay que tener en cuenta que el Objetivo de Entrada Binaria seleccionado debe estar de acuerdo con el "Objetivo de Entrada Binaria" por defecto. Para ello, se sugiere hacer clic con el botón derecho del ratón en la fila "Input1" y "Cortar" la información y "Pegar" en la fila prevista.</w:t>
      </w:r>
    </w:p>
    <w:p w14:paraId="31B0B242" w14:textId="017E238B" w:rsidR="00F94AB0" w:rsidRPr="00C32145" w:rsidRDefault="00F94AB0" w:rsidP="00A42D57">
      <w:pPr>
        <w:pStyle w:val="AAF-Normal"/>
        <w:rPr>
          <w:lang w:val="de-DE"/>
        </w:rPr>
      </w:pPr>
      <w:r w:rsidRPr="00C32145">
        <w:rPr>
          <w:lang w:val="de-DE"/>
        </w:rPr>
        <w:t>Bientôt disponible</w:t>
      </w:r>
    </w:p>
    <w:p w14:paraId="5F26474A" w14:textId="27BFF51B" w:rsidR="00625667" w:rsidRDefault="00625667" w:rsidP="00625667">
      <w:pPr>
        <w:pStyle w:val="AAA-Aks"/>
        <w:bidi w:val="0"/>
      </w:pPr>
      <w:r>
        <w:drawing>
          <wp:inline distT="0" distB="0" distL="0" distR="0" wp14:anchorId="357CD216" wp14:editId="109463A9">
            <wp:extent cx="2876550" cy="19621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76550" cy="1962150"/>
                    </a:xfrm>
                    <a:prstGeom prst="rect">
                      <a:avLst/>
                    </a:prstGeom>
                  </pic:spPr>
                </pic:pic>
              </a:graphicData>
            </a:graphic>
          </wp:inline>
        </w:drawing>
      </w:r>
    </w:p>
    <w:p w14:paraId="0A2AD4D1" w14:textId="1624A1E8" w:rsidR="00625667" w:rsidRDefault="00625667" w:rsidP="00625667">
      <w:pPr>
        <w:pStyle w:val="AAA-Aks"/>
        <w:bidi w:val="0"/>
      </w:pPr>
      <w:r>
        <w:drawing>
          <wp:inline distT="0" distB="0" distL="0" distR="0" wp14:anchorId="25D101D6" wp14:editId="55BEDCAC">
            <wp:extent cx="2743200" cy="231409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753389" cy="2322692"/>
                    </a:xfrm>
                    <a:prstGeom prst="rect">
                      <a:avLst/>
                    </a:prstGeom>
                  </pic:spPr>
                </pic:pic>
              </a:graphicData>
            </a:graphic>
          </wp:inline>
        </w:drawing>
      </w:r>
    </w:p>
    <w:p w14:paraId="1663F895" w14:textId="6676B37E" w:rsidR="00625667" w:rsidRDefault="00625667" w:rsidP="00625667">
      <w:pPr>
        <w:pStyle w:val="AAA-Aks"/>
        <w:bidi w:val="0"/>
      </w:pPr>
      <w:r>
        <w:drawing>
          <wp:inline distT="0" distB="0" distL="0" distR="0" wp14:anchorId="6E90B435" wp14:editId="2AA06606">
            <wp:extent cx="3438525" cy="17049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445951" cy="1708617"/>
                    </a:xfrm>
                    <a:prstGeom prst="rect">
                      <a:avLst/>
                    </a:prstGeom>
                  </pic:spPr>
                </pic:pic>
              </a:graphicData>
            </a:graphic>
          </wp:inline>
        </w:drawing>
      </w:r>
    </w:p>
    <w:p w14:paraId="72D0D544" w14:textId="3D5C393A" w:rsidR="00625667" w:rsidRDefault="00625667" w:rsidP="00625667">
      <w:pPr>
        <w:pStyle w:val="AAA-Aks"/>
        <w:bidi w:val="0"/>
      </w:pPr>
      <w:r>
        <w:drawing>
          <wp:inline distT="0" distB="0" distL="0" distR="0" wp14:anchorId="44AEC1C3" wp14:editId="542C2A36">
            <wp:extent cx="3162300" cy="1558514"/>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174218" cy="1564388"/>
                    </a:xfrm>
                    <a:prstGeom prst="rect">
                      <a:avLst/>
                    </a:prstGeom>
                  </pic:spPr>
                </pic:pic>
              </a:graphicData>
            </a:graphic>
          </wp:inline>
        </w:drawing>
      </w:r>
    </w:p>
    <w:p w14:paraId="160C3738" w14:textId="641D4519" w:rsidR="00625667" w:rsidRPr="00BD6E2F" w:rsidRDefault="00625667" w:rsidP="00625667">
      <w:pPr>
        <w:pStyle w:val="AAA-Aks"/>
        <w:bidi w:val="0"/>
        <w:rPr>
          <w:rtl/>
        </w:rPr>
      </w:pPr>
      <w:r>
        <w:drawing>
          <wp:inline distT="0" distB="0" distL="0" distR="0" wp14:anchorId="51F0B456" wp14:editId="5EF8F0E6">
            <wp:extent cx="3552825" cy="98006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599228" cy="992863"/>
                    </a:xfrm>
                    <a:prstGeom prst="rect">
                      <a:avLst/>
                    </a:prstGeom>
                  </pic:spPr>
                </pic:pic>
              </a:graphicData>
            </a:graphic>
          </wp:inline>
        </w:drawing>
      </w:r>
    </w:p>
    <w:sectPr w:rsidR="00625667" w:rsidRPr="00BD6E2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ohammad_RSHVND" w:date="2021-03-02T16:10:00Z" w:initials="M">
    <w:p w14:paraId="24CC2287" w14:textId="48672E85" w:rsidR="00FD1F40" w:rsidRDefault="00FD1F40" w:rsidP="00FD1F40">
      <w:pPr>
        <w:pStyle w:val="CommentText"/>
        <w:bidi w:val="0"/>
      </w:pPr>
      <w:r>
        <w:rPr>
          <w:rStyle w:val="CommentReference"/>
        </w:rPr>
        <w:annotationRef/>
      </w:r>
      <w:r>
        <w:t>Short_Circuit_Impedance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4CC228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E8E1E9" w16cex:dateUtc="2021-03-02T12: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4CC2287" w16cid:durableId="23E8E1E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AB25C9B"/>
    <w:multiLevelType w:val="multilevel"/>
    <w:tmpl w:val="DAE2A91C"/>
    <w:lvl w:ilvl="0">
      <w:start w:val="1"/>
      <w:numFmt w:val="decimal"/>
      <w:lvlText w:val="%1-"/>
      <w:lvlJc w:val="left"/>
      <w:pPr>
        <w:ind w:left="360" w:hanging="360"/>
      </w:pPr>
      <w:rPr>
        <w:rFonts w:hint="default"/>
        <w:sz w:val="20"/>
      </w:rPr>
    </w:lvl>
    <w:lvl w:ilvl="1">
      <w:start w:val="1"/>
      <w:numFmt w:val="decimal"/>
      <w:lvlText w:val="%1-%2)"/>
      <w:lvlJc w:val="left"/>
      <w:pPr>
        <w:ind w:left="1152" w:hanging="720"/>
      </w:pPr>
      <w:rPr>
        <w:rFonts w:hint="default"/>
        <w:sz w:val="20"/>
      </w:rPr>
    </w:lvl>
    <w:lvl w:ilvl="2">
      <w:start w:val="1"/>
      <w:numFmt w:val="decimal"/>
      <w:lvlText w:val="%1-%2)%3."/>
      <w:lvlJc w:val="left"/>
      <w:pPr>
        <w:ind w:left="1584" w:hanging="720"/>
      </w:pPr>
      <w:rPr>
        <w:rFonts w:hint="default"/>
        <w:sz w:val="20"/>
      </w:rPr>
    </w:lvl>
    <w:lvl w:ilvl="3">
      <w:start w:val="1"/>
      <w:numFmt w:val="decimal"/>
      <w:lvlText w:val="%1-%2)%3.%4."/>
      <w:lvlJc w:val="left"/>
      <w:pPr>
        <w:ind w:left="2376" w:hanging="1080"/>
      </w:pPr>
      <w:rPr>
        <w:rFonts w:hint="default"/>
        <w:sz w:val="20"/>
      </w:rPr>
    </w:lvl>
    <w:lvl w:ilvl="4">
      <w:start w:val="1"/>
      <w:numFmt w:val="decimal"/>
      <w:lvlText w:val="%1-%2)%3.%4.%5."/>
      <w:lvlJc w:val="left"/>
      <w:pPr>
        <w:ind w:left="2808" w:hanging="1080"/>
      </w:pPr>
      <w:rPr>
        <w:rFonts w:hint="default"/>
        <w:sz w:val="20"/>
      </w:rPr>
    </w:lvl>
    <w:lvl w:ilvl="5">
      <w:start w:val="1"/>
      <w:numFmt w:val="decimal"/>
      <w:lvlText w:val="%1-%2)%3.%4.%5.%6."/>
      <w:lvlJc w:val="left"/>
      <w:pPr>
        <w:ind w:left="3600" w:hanging="1440"/>
      </w:pPr>
      <w:rPr>
        <w:rFonts w:hint="default"/>
        <w:sz w:val="20"/>
      </w:rPr>
    </w:lvl>
    <w:lvl w:ilvl="6">
      <w:start w:val="1"/>
      <w:numFmt w:val="decimal"/>
      <w:lvlText w:val="%1-%2)%3.%4.%5.%6.%7."/>
      <w:lvlJc w:val="left"/>
      <w:pPr>
        <w:ind w:left="4032" w:hanging="1440"/>
      </w:pPr>
      <w:rPr>
        <w:rFonts w:hint="default"/>
        <w:sz w:val="20"/>
      </w:rPr>
    </w:lvl>
    <w:lvl w:ilvl="7">
      <w:start w:val="1"/>
      <w:numFmt w:val="decimal"/>
      <w:lvlText w:val="%1-%2)%3.%4.%5.%6.%7.%8."/>
      <w:lvlJc w:val="left"/>
      <w:pPr>
        <w:ind w:left="4824" w:hanging="1800"/>
      </w:pPr>
      <w:rPr>
        <w:rFonts w:hint="default"/>
        <w:sz w:val="20"/>
      </w:rPr>
    </w:lvl>
    <w:lvl w:ilvl="8">
      <w:start w:val="1"/>
      <w:numFmt w:val="decimal"/>
      <w:lvlText w:val="%1-%2)%3.%4.%5.%6.%7.%8.%9."/>
      <w:lvlJc w:val="left"/>
      <w:pPr>
        <w:ind w:left="5256" w:hanging="1800"/>
      </w:pPr>
      <w:rPr>
        <w:rFonts w:hint="default"/>
        <w:sz w:val="20"/>
      </w:rPr>
    </w:lvl>
  </w:abstractNum>
  <w:abstractNum w:abstractNumId="18"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7"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1"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4021F6"/>
    <w:multiLevelType w:val="multilevel"/>
    <w:tmpl w:val="348EBB30"/>
    <w:lvl w:ilvl="0">
      <w:start w:val="1"/>
      <w:numFmt w:val="decimal"/>
      <w:lvlText w:val="%1-"/>
      <w:lvlJc w:val="left"/>
      <w:pPr>
        <w:ind w:left="360" w:hanging="360"/>
      </w:pPr>
      <w:rPr>
        <w:rFonts w:hint="default"/>
        <w:sz w:val="20"/>
      </w:rPr>
    </w:lvl>
    <w:lvl w:ilvl="1">
      <w:start w:val="1"/>
      <w:numFmt w:val="decimal"/>
      <w:lvlText w:val="%1-%2)"/>
      <w:lvlJc w:val="left"/>
      <w:pPr>
        <w:ind w:left="1152" w:hanging="720"/>
      </w:pPr>
      <w:rPr>
        <w:rFonts w:hint="default"/>
        <w:sz w:val="20"/>
      </w:rPr>
    </w:lvl>
    <w:lvl w:ilvl="2">
      <w:start w:val="1"/>
      <w:numFmt w:val="decimal"/>
      <w:lvlText w:val="%1-%2)%3."/>
      <w:lvlJc w:val="left"/>
      <w:pPr>
        <w:ind w:left="1584" w:hanging="720"/>
      </w:pPr>
      <w:rPr>
        <w:rFonts w:hint="default"/>
        <w:sz w:val="20"/>
      </w:rPr>
    </w:lvl>
    <w:lvl w:ilvl="3">
      <w:start w:val="1"/>
      <w:numFmt w:val="decimal"/>
      <w:lvlText w:val="%1-%2)%3.%4."/>
      <w:lvlJc w:val="left"/>
      <w:pPr>
        <w:ind w:left="2376" w:hanging="1080"/>
      </w:pPr>
      <w:rPr>
        <w:rFonts w:hint="default"/>
        <w:sz w:val="20"/>
      </w:rPr>
    </w:lvl>
    <w:lvl w:ilvl="4">
      <w:start w:val="1"/>
      <w:numFmt w:val="decimal"/>
      <w:lvlText w:val="%1-%2)%3.%4.%5."/>
      <w:lvlJc w:val="left"/>
      <w:pPr>
        <w:ind w:left="2808" w:hanging="1080"/>
      </w:pPr>
      <w:rPr>
        <w:rFonts w:hint="default"/>
        <w:sz w:val="20"/>
      </w:rPr>
    </w:lvl>
    <w:lvl w:ilvl="5">
      <w:start w:val="1"/>
      <w:numFmt w:val="decimal"/>
      <w:lvlText w:val="%1-%2)%3.%4.%5.%6."/>
      <w:lvlJc w:val="left"/>
      <w:pPr>
        <w:ind w:left="3600" w:hanging="1440"/>
      </w:pPr>
      <w:rPr>
        <w:rFonts w:hint="default"/>
        <w:sz w:val="20"/>
      </w:rPr>
    </w:lvl>
    <w:lvl w:ilvl="6">
      <w:start w:val="1"/>
      <w:numFmt w:val="decimal"/>
      <w:lvlText w:val="%1-%2)%3.%4.%5.%6.%7."/>
      <w:lvlJc w:val="left"/>
      <w:pPr>
        <w:ind w:left="4032" w:hanging="1440"/>
      </w:pPr>
      <w:rPr>
        <w:rFonts w:hint="default"/>
        <w:sz w:val="20"/>
      </w:rPr>
    </w:lvl>
    <w:lvl w:ilvl="7">
      <w:start w:val="1"/>
      <w:numFmt w:val="decimal"/>
      <w:lvlText w:val="%1-%2)%3.%4.%5.%6.%7.%8."/>
      <w:lvlJc w:val="left"/>
      <w:pPr>
        <w:ind w:left="4824" w:hanging="1800"/>
      </w:pPr>
      <w:rPr>
        <w:rFonts w:hint="default"/>
        <w:sz w:val="20"/>
      </w:rPr>
    </w:lvl>
    <w:lvl w:ilvl="8">
      <w:start w:val="1"/>
      <w:numFmt w:val="decimal"/>
      <w:lvlText w:val="%1-%2)%3.%4.%5.%6.%7.%8.%9."/>
      <w:lvlJc w:val="left"/>
      <w:pPr>
        <w:ind w:left="5256" w:hanging="1800"/>
      </w:pPr>
      <w:rPr>
        <w:rFonts w:hint="default"/>
        <w:sz w:val="20"/>
      </w:rPr>
    </w:lvl>
  </w:abstractNum>
  <w:abstractNum w:abstractNumId="35"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7"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32"/>
  </w:num>
  <w:num w:numId="3">
    <w:abstractNumId w:val="26"/>
  </w:num>
  <w:num w:numId="4">
    <w:abstractNumId w:val="38"/>
  </w:num>
  <w:num w:numId="5">
    <w:abstractNumId w:val="14"/>
  </w:num>
  <w:num w:numId="6">
    <w:abstractNumId w:val="16"/>
  </w:num>
  <w:num w:numId="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40"/>
  </w:num>
  <w:num w:numId="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num>
  <w:num w:numId="19">
    <w:abstractNumId w:val="15"/>
  </w:num>
  <w:num w:numId="20">
    <w:abstractNumId w:val="18"/>
  </w:num>
  <w:num w:numId="21">
    <w:abstractNumId w:val="13"/>
  </w:num>
  <w:num w:numId="22">
    <w:abstractNumId w:val="27"/>
  </w:num>
  <w:num w:numId="23">
    <w:abstractNumId w:val="31"/>
  </w:num>
  <w:num w:numId="24">
    <w:abstractNumId w:val="39"/>
  </w:num>
  <w:num w:numId="25">
    <w:abstractNumId w:val="22"/>
  </w:num>
  <w:num w:numId="26">
    <w:abstractNumId w:val="20"/>
  </w:num>
  <w:num w:numId="27">
    <w:abstractNumId w:val="29"/>
  </w:num>
  <w:num w:numId="28">
    <w:abstractNumId w:val="33"/>
  </w:num>
  <w:num w:numId="29">
    <w:abstractNumId w:val="21"/>
  </w:num>
  <w:num w:numId="30">
    <w:abstractNumId w:val="12"/>
  </w:num>
  <w:num w:numId="31">
    <w:abstractNumId w:val="24"/>
  </w:num>
  <w:num w:numId="32">
    <w:abstractNumId w:val="28"/>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35"/>
  </w:num>
  <w:num w:numId="44">
    <w:abstractNumId w:val="10"/>
  </w:num>
  <w:num w:numId="45">
    <w:abstractNumId w:val="25"/>
  </w:num>
  <w:num w:numId="46">
    <w:abstractNumId w:val="19"/>
  </w:num>
  <w:num w:numId="47">
    <w:abstractNumId w:val="11"/>
  </w:num>
  <w:num w:numId="48">
    <w:abstractNumId w:val="37"/>
  </w:num>
  <w:num w:numId="49">
    <w:abstractNumId w:val="17"/>
  </w:num>
  <w:num w:numId="50">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ohammad_RSHVND">
    <w15:presenceInfo w15:providerId="None" w15:userId="Mohammad_RSHV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1E04"/>
    <w:rsid w:val="000323F5"/>
    <w:rsid w:val="00075C65"/>
    <w:rsid w:val="000D7A96"/>
    <w:rsid w:val="00106D89"/>
    <w:rsid w:val="00160F04"/>
    <w:rsid w:val="001A6D41"/>
    <w:rsid w:val="001B1F72"/>
    <w:rsid w:val="001E19C7"/>
    <w:rsid w:val="002653F4"/>
    <w:rsid w:val="0028696A"/>
    <w:rsid w:val="0032142B"/>
    <w:rsid w:val="00360BB7"/>
    <w:rsid w:val="0036203A"/>
    <w:rsid w:val="00364A72"/>
    <w:rsid w:val="003762A7"/>
    <w:rsid w:val="00387EAF"/>
    <w:rsid w:val="003A5365"/>
    <w:rsid w:val="003E634F"/>
    <w:rsid w:val="00405B5F"/>
    <w:rsid w:val="00430BCD"/>
    <w:rsid w:val="00435DE1"/>
    <w:rsid w:val="004463F9"/>
    <w:rsid w:val="00446EBC"/>
    <w:rsid w:val="00465264"/>
    <w:rsid w:val="0047231B"/>
    <w:rsid w:val="00472504"/>
    <w:rsid w:val="00474372"/>
    <w:rsid w:val="00493BF3"/>
    <w:rsid w:val="004D7746"/>
    <w:rsid w:val="004F6BDE"/>
    <w:rsid w:val="00500FDA"/>
    <w:rsid w:val="00505A0C"/>
    <w:rsid w:val="0051055F"/>
    <w:rsid w:val="0052767C"/>
    <w:rsid w:val="005A494B"/>
    <w:rsid w:val="005D7F3D"/>
    <w:rsid w:val="00625667"/>
    <w:rsid w:val="0063423E"/>
    <w:rsid w:val="00635ECF"/>
    <w:rsid w:val="0064309C"/>
    <w:rsid w:val="00691164"/>
    <w:rsid w:val="006D4682"/>
    <w:rsid w:val="006E27C3"/>
    <w:rsid w:val="006F3AD8"/>
    <w:rsid w:val="00706638"/>
    <w:rsid w:val="00727730"/>
    <w:rsid w:val="007665F3"/>
    <w:rsid w:val="00790295"/>
    <w:rsid w:val="007B152F"/>
    <w:rsid w:val="007D5399"/>
    <w:rsid w:val="00817F43"/>
    <w:rsid w:val="0083369D"/>
    <w:rsid w:val="00880654"/>
    <w:rsid w:val="008D5309"/>
    <w:rsid w:val="00900BD3"/>
    <w:rsid w:val="00911992"/>
    <w:rsid w:val="0091591C"/>
    <w:rsid w:val="00933FD6"/>
    <w:rsid w:val="00951782"/>
    <w:rsid w:val="00971263"/>
    <w:rsid w:val="00971540"/>
    <w:rsid w:val="00991E04"/>
    <w:rsid w:val="009953BC"/>
    <w:rsid w:val="009E5F7B"/>
    <w:rsid w:val="00A26503"/>
    <w:rsid w:val="00A42D57"/>
    <w:rsid w:val="00A642A2"/>
    <w:rsid w:val="00A7419A"/>
    <w:rsid w:val="00A90CFA"/>
    <w:rsid w:val="00AB644B"/>
    <w:rsid w:val="00B41887"/>
    <w:rsid w:val="00B439FC"/>
    <w:rsid w:val="00B62273"/>
    <w:rsid w:val="00BA6A4D"/>
    <w:rsid w:val="00C32145"/>
    <w:rsid w:val="00C96606"/>
    <w:rsid w:val="00C977CA"/>
    <w:rsid w:val="00CA0E07"/>
    <w:rsid w:val="00CC3EF0"/>
    <w:rsid w:val="00CD532D"/>
    <w:rsid w:val="00D10BDC"/>
    <w:rsid w:val="00D40F41"/>
    <w:rsid w:val="00D54854"/>
    <w:rsid w:val="00D91331"/>
    <w:rsid w:val="00DF7BF5"/>
    <w:rsid w:val="00E25DA0"/>
    <w:rsid w:val="00E33F94"/>
    <w:rsid w:val="00E51DF4"/>
    <w:rsid w:val="00E6739B"/>
    <w:rsid w:val="00E74C2A"/>
    <w:rsid w:val="00E914C7"/>
    <w:rsid w:val="00E94BE5"/>
    <w:rsid w:val="00EB3657"/>
    <w:rsid w:val="00EE24B5"/>
    <w:rsid w:val="00F94AB0"/>
    <w:rsid w:val="00FA3A7A"/>
    <w:rsid w:val="00FD1F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D7744"/>
  <w15:docId w15:val="{A0E81A9A-CC78-4EED-8CAA-143CA890E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E07"/>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CA0E07"/>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CA0E07"/>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CA0E07"/>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CA0E07"/>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CA0E07"/>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CA0E07"/>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CA0E07"/>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CA0E07"/>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CA0E07"/>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0E07"/>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CA0E07"/>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CA0E07"/>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CA0E07"/>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CA0E07"/>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CA0E07"/>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CA0E07"/>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CA0E07"/>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CA0E07"/>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CA0E07"/>
    <w:rPr>
      <w:rFonts w:ascii="Cambria Math" w:hAnsi="Cambria Math"/>
      <w:iCs/>
    </w:rPr>
  </w:style>
  <w:style w:type="paragraph" w:customStyle="1" w:styleId="AAA-Bulet-Circel">
    <w:name w:val="AAA- Bulet- Circel"/>
    <w:basedOn w:val="Normal"/>
    <w:qFormat/>
    <w:rsid w:val="00CA0E07"/>
    <w:pPr>
      <w:ind w:left="720" w:hanging="360"/>
    </w:pPr>
  </w:style>
  <w:style w:type="paragraph" w:customStyle="1" w:styleId="AAA-Aks">
    <w:name w:val="AAA-Aks"/>
    <w:basedOn w:val="Normal"/>
    <w:qFormat/>
    <w:rsid w:val="00CA0E07"/>
    <w:pPr>
      <w:spacing w:before="240" w:after="120"/>
      <w:jc w:val="center"/>
    </w:pPr>
    <w:rPr>
      <w:noProof/>
      <w:sz w:val="16"/>
      <w:szCs w:val="16"/>
    </w:rPr>
  </w:style>
  <w:style w:type="paragraph" w:customStyle="1" w:styleId="List02-Circule">
    <w:name w:val="List02-Circule"/>
    <w:basedOn w:val="Normal"/>
    <w:qFormat/>
    <w:rsid w:val="00CA0E07"/>
    <w:pPr>
      <w:numPr>
        <w:numId w:val="1"/>
      </w:numPr>
    </w:pPr>
    <w:rPr>
      <w:sz w:val="18"/>
      <w:szCs w:val="22"/>
      <w:lang w:bidi="fa-IR"/>
    </w:rPr>
  </w:style>
  <w:style w:type="paragraph" w:customStyle="1" w:styleId="Bullet-Star">
    <w:name w:val="Bullet - Star"/>
    <w:basedOn w:val="Normal"/>
    <w:qFormat/>
    <w:rsid w:val="00CA0E07"/>
    <w:pPr>
      <w:numPr>
        <w:numId w:val="2"/>
      </w:numPr>
      <w:spacing w:before="0" w:after="0"/>
      <w:ind w:left="714" w:hanging="357"/>
    </w:pPr>
  </w:style>
  <w:style w:type="paragraph" w:customStyle="1" w:styleId="TableEnglish">
    <w:name w:val="Table English"/>
    <w:basedOn w:val="Normal"/>
    <w:qFormat/>
    <w:rsid w:val="00CA0E07"/>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CA0E07"/>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CA0E07"/>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CA0E07"/>
    <w:pPr>
      <w:tabs>
        <w:tab w:val="left" w:pos="1422"/>
        <w:tab w:val="right" w:leader="dot" w:pos="9350"/>
      </w:tabs>
      <w:spacing w:after="100"/>
      <w:ind w:left="400"/>
    </w:pPr>
  </w:style>
  <w:style w:type="character" w:styleId="Hyperlink">
    <w:name w:val="Hyperlink"/>
    <w:basedOn w:val="DefaultParagraphFont"/>
    <w:uiPriority w:val="99"/>
    <w:unhideWhenUsed/>
    <w:rsid w:val="00CA0E07"/>
    <w:rPr>
      <w:color w:val="0563C1" w:themeColor="hyperlink"/>
      <w:u w:val="single"/>
    </w:rPr>
  </w:style>
  <w:style w:type="paragraph" w:customStyle="1" w:styleId="Titer">
    <w:name w:val="Titer"/>
    <w:basedOn w:val="Normal"/>
    <w:qFormat/>
    <w:rsid w:val="00CA0E07"/>
    <w:pPr>
      <w:spacing w:before="0" w:after="0"/>
      <w:jc w:val="left"/>
    </w:pPr>
    <w:rPr>
      <w:bCs/>
      <w:sz w:val="68"/>
      <w:szCs w:val="72"/>
      <w:lang w:bidi="fa-IR"/>
    </w:rPr>
  </w:style>
  <w:style w:type="table" w:styleId="TableGrid">
    <w:name w:val="Table Grid"/>
    <w:basedOn w:val="TableNormal"/>
    <w:uiPriority w:val="39"/>
    <w:rsid w:val="00CA0E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CA0E07"/>
    <w:pPr>
      <w:spacing w:before="0" w:after="0"/>
      <w:contextualSpacing/>
      <w:jc w:val="left"/>
    </w:pPr>
    <w:rPr>
      <w:sz w:val="16"/>
      <w:szCs w:val="20"/>
    </w:rPr>
  </w:style>
  <w:style w:type="character" w:styleId="FollowedHyperlink">
    <w:name w:val="FollowedHyperlink"/>
    <w:basedOn w:val="DefaultParagraphFont"/>
    <w:uiPriority w:val="99"/>
    <w:semiHidden/>
    <w:unhideWhenUsed/>
    <w:rsid w:val="00CA0E07"/>
    <w:rPr>
      <w:color w:val="954F72" w:themeColor="followedHyperlink"/>
      <w:u w:val="single"/>
    </w:rPr>
  </w:style>
  <w:style w:type="paragraph" w:customStyle="1" w:styleId="BulletJadva">
    <w:name w:val="Bullet Jadva"/>
    <w:basedOn w:val="Bullet-Star"/>
    <w:qFormat/>
    <w:rsid w:val="00CA0E07"/>
    <w:pPr>
      <w:numPr>
        <w:numId w:val="3"/>
      </w:numPr>
    </w:pPr>
    <w:rPr>
      <w:szCs w:val="20"/>
      <w:lang w:bidi="fa-IR"/>
    </w:rPr>
  </w:style>
  <w:style w:type="character" w:styleId="PlaceholderText">
    <w:name w:val="Placeholder Text"/>
    <w:basedOn w:val="DefaultParagraphFont"/>
    <w:uiPriority w:val="99"/>
    <w:semiHidden/>
    <w:rsid w:val="00CA0E07"/>
    <w:rPr>
      <w:color w:val="808080"/>
    </w:rPr>
  </w:style>
  <w:style w:type="paragraph" w:styleId="TOC4">
    <w:name w:val="toc 4"/>
    <w:basedOn w:val="Normal"/>
    <w:next w:val="Normal"/>
    <w:autoRedefine/>
    <w:uiPriority w:val="39"/>
    <w:unhideWhenUsed/>
    <w:rsid w:val="00CA0E07"/>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CA0E07"/>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CA0E07"/>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CA0E07"/>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CA0E07"/>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CA0E07"/>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CA0E07"/>
  </w:style>
  <w:style w:type="paragraph" w:customStyle="1" w:styleId="Number-01">
    <w:name w:val="Number - 01"/>
    <w:basedOn w:val="Bullet-Star"/>
    <w:qFormat/>
    <w:rsid w:val="00CA0E07"/>
    <w:pPr>
      <w:numPr>
        <w:numId w:val="21"/>
      </w:numPr>
      <w:ind w:left="1434" w:hanging="357"/>
    </w:pPr>
    <w:rPr>
      <w:lang w:bidi="fa-IR"/>
    </w:rPr>
  </w:style>
  <w:style w:type="paragraph" w:customStyle="1" w:styleId="Bullet02">
    <w:name w:val="Bullet 02"/>
    <w:basedOn w:val="Bullet-Star"/>
    <w:rsid w:val="00CA0E07"/>
    <w:pPr>
      <w:numPr>
        <w:numId w:val="5"/>
      </w:numPr>
    </w:pPr>
    <w:rPr>
      <w:rFonts w:eastAsia="Times New Roman"/>
    </w:rPr>
  </w:style>
  <w:style w:type="paragraph" w:customStyle="1" w:styleId="Bullet03">
    <w:name w:val="Bullet 03"/>
    <w:basedOn w:val="Bullet-Star"/>
    <w:rsid w:val="00CA0E07"/>
    <w:pPr>
      <w:ind w:left="1080" w:firstLine="0"/>
    </w:pPr>
    <w:rPr>
      <w:rFonts w:eastAsia="Times New Roman"/>
    </w:rPr>
  </w:style>
  <w:style w:type="paragraph" w:styleId="BalloonText">
    <w:name w:val="Balloon Text"/>
    <w:basedOn w:val="Normal"/>
    <w:link w:val="BalloonTextChar"/>
    <w:uiPriority w:val="99"/>
    <w:semiHidden/>
    <w:unhideWhenUsed/>
    <w:rsid w:val="00CA0E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E07"/>
    <w:rPr>
      <w:rFonts w:ascii="Segoe UI" w:hAnsi="Segoe UI" w:cs="Segoe UI"/>
      <w:sz w:val="18"/>
      <w:szCs w:val="18"/>
    </w:rPr>
  </w:style>
  <w:style w:type="paragraph" w:customStyle="1" w:styleId="FirstPage-Tick">
    <w:name w:val="First Page - Tick"/>
    <w:basedOn w:val="Normal"/>
    <w:qFormat/>
    <w:rsid w:val="00CA0E07"/>
    <w:pPr>
      <w:numPr>
        <w:numId w:val="6"/>
      </w:numPr>
      <w:bidi w:val="0"/>
      <w:jc w:val="left"/>
    </w:pPr>
    <w:rPr>
      <w:sz w:val="50"/>
      <w:szCs w:val="56"/>
    </w:rPr>
  </w:style>
  <w:style w:type="paragraph" w:customStyle="1" w:styleId="Firstpage">
    <w:name w:val="First page"/>
    <w:basedOn w:val="Normal"/>
    <w:qFormat/>
    <w:rsid w:val="00CA0E07"/>
    <w:pPr>
      <w:jc w:val="center"/>
    </w:pPr>
    <w:rPr>
      <w:sz w:val="84"/>
      <w:szCs w:val="90"/>
    </w:rPr>
  </w:style>
  <w:style w:type="paragraph" w:customStyle="1" w:styleId="ListUnderline">
    <w:name w:val="List  Underline"/>
    <w:basedOn w:val="List02-Circule"/>
    <w:rsid w:val="00CA0E07"/>
    <w:rPr>
      <w:u w:val="double"/>
    </w:rPr>
  </w:style>
  <w:style w:type="paragraph" w:styleId="Caption">
    <w:name w:val="caption"/>
    <w:basedOn w:val="Normal"/>
    <w:next w:val="Normal"/>
    <w:uiPriority w:val="35"/>
    <w:unhideWhenUsed/>
    <w:qFormat/>
    <w:rsid w:val="00CA0E07"/>
    <w:pPr>
      <w:spacing w:before="0" w:after="200"/>
      <w:jc w:val="center"/>
    </w:pPr>
    <w:rPr>
      <w:iCs/>
      <w:sz w:val="18"/>
      <w:szCs w:val="18"/>
    </w:rPr>
  </w:style>
  <w:style w:type="paragraph" w:customStyle="1" w:styleId="Aks-Subfigure">
    <w:name w:val="Aks-Sub figure"/>
    <w:basedOn w:val="Caption"/>
    <w:rsid w:val="00CA0E07"/>
    <w:pPr>
      <w:spacing w:after="240"/>
    </w:pPr>
    <w:rPr>
      <w:rFonts w:eastAsia="Times New Roman"/>
      <w:iCs w:val="0"/>
      <w:szCs w:val="20"/>
    </w:rPr>
  </w:style>
  <w:style w:type="paragraph" w:customStyle="1" w:styleId="SubTable">
    <w:name w:val="Sub Table"/>
    <w:basedOn w:val="Caption"/>
    <w:rsid w:val="00CA0E07"/>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CA0E07"/>
    <w:pPr>
      <w:spacing w:before="0" w:after="0"/>
    </w:pPr>
    <w:rPr>
      <w:szCs w:val="20"/>
    </w:rPr>
  </w:style>
  <w:style w:type="character" w:customStyle="1" w:styleId="FootnoteTextChar">
    <w:name w:val="Footnote Text Char"/>
    <w:basedOn w:val="DefaultParagraphFont"/>
    <w:link w:val="FootnoteText"/>
    <w:uiPriority w:val="99"/>
    <w:semiHidden/>
    <w:rsid w:val="00CA0E07"/>
    <w:rPr>
      <w:rFonts w:cs="B Nazanin"/>
      <w:sz w:val="20"/>
      <w:szCs w:val="20"/>
    </w:rPr>
  </w:style>
  <w:style w:type="character" w:styleId="FootnoteReference">
    <w:name w:val="footnote reference"/>
    <w:basedOn w:val="DefaultParagraphFont"/>
    <w:uiPriority w:val="99"/>
    <w:semiHidden/>
    <w:unhideWhenUsed/>
    <w:rsid w:val="00CA0E07"/>
    <w:rPr>
      <w:vertAlign w:val="superscript"/>
    </w:rPr>
  </w:style>
  <w:style w:type="character" w:styleId="CommentReference">
    <w:name w:val="annotation reference"/>
    <w:basedOn w:val="DefaultParagraphFont"/>
    <w:uiPriority w:val="99"/>
    <w:semiHidden/>
    <w:unhideWhenUsed/>
    <w:rsid w:val="00CA0E07"/>
    <w:rPr>
      <w:sz w:val="16"/>
      <w:szCs w:val="16"/>
    </w:rPr>
  </w:style>
  <w:style w:type="paragraph" w:styleId="CommentText">
    <w:name w:val="annotation text"/>
    <w:basedOn w:val="Normal"/>
    <w:link w:val="CommentTextChar"/>
    <w:uiPriority w:val="99"/>
    <w:unhideWhenUsed/>
    <w:rsid w:val="00CA0E07"/>
    <w:rPr>
      <w:szCs w:val="20"/>
    </w:rPr>
  </w:style>
  <w:style w:type="character" w:customStyle="1" w:styleId="CommentTextChar">
    <w:name w:val="Comment Text Char"/>
    <w:basedOn w:val="DefaultParagraphFont"/>
    <w:link w:val="CommentText"/>
    <w:uiPriority w:val="99"/>
    <w:rsid w:val="00CA0E07"/>
    <w:rPr>
      <w:rFonts w:cs="B Nazanin"/>
      <w:sz w:val="20"/>
      <w:szCs w:val="20"/>
    </w:rPr>
  </w:style>
  <w:style w:type="paragraph" w:styleId="CommentSubject">
    <w:name w:val="annotation subject"/>
    <w:basedOn w:val="Normal"/>
    <w:link w:val="CommentSubjectChar"/>
    <w:uiPriority w:val="99"/>
    <w:semiHidden/>
    <w:unhideWhenUsed/>
    <w:rsid w:val="00CA0E07"/>
    <w:rPr>
      <w:b/>
      <w:bCs/>
      <w:szCs w:val="20"/>
    </w:rPr>
  </w:style>
  <w:style w:type="character" w:customStyle="1" w:styleId="CommentSubjectChar">
    <w:name w:val="Comment Subject Char"/>
    <w:basedOn w:val="DefaultParagraphFont"/>
    <w:link w:val="CommentSubject"/>
    <w:uiPriority w:val="99"/>
    <w:semiHidden/>
    <w:rsid w:val="00CA0E07"/>
    <w:rPr>
      <w:rFonts w:cs="B Nazanin"/>
      <w:b/>
      <w:bCs/>
      <w:sz w:val="20"/>
      <w:szCs w:val="20"/>
    </w:rPr>
  </w:style>
  <w:style w:type="paragraph" w:customStyle="1" w:styleId="MatnAsli">
    <w:name w:val="Matn Asli"/>
    <w:basedOn w:val="Normal"/>
    <w:qFormat/>
    <w:rsid w:val="00CA0E07"/>
    <w:rPr>
      <w:lang w:bidi="fa-IR"/>
    </w:rPr>
  </w:style>
  <w:style w:type="paragraph" w:customStyle="1" w:styleId="MantAsli-Bold">
    <w:name w:val="Mant Asli- Bold"/>
    <w:basedOn w:val="Normal"/>
    <w:qFormat/>
    <w:rsid w:val="00CA0E07"/>
    <w:rPr>
      <w:rFonts w:eastAsiaTheme="majorEastAsia"/>
      <w:b/>
      <w:bCs/>
      <w:lang w:bidi="fa-IR"/>
    </w:rPr>
  </w:style>
  <w:style w:type="paragraph" w:customStyle="1" w:styleId="Tick">
    <w:name w:val="Tick"/>
    <w:basedOn w:val="Normal"/>
    <w:qFormat/>
    <w:rsid w:val="00CA0E07"/>
    <w:pPr>
      <w:numPr>
        <w:numId w:val="8"/>
      </w:numPr>
      <w:spacing w:before="240"/>
    </w:pPr>
    <w:rPr>
      <w:lang w:bidi="fa-IR"/>
    </w:rPr>
  </w:style>
  <w:style w:type="paragraph" w:customStyle="1" w:styleId="Bulet-Circule-Left">
    <w:name w:val="Bulet- Circule- Left"/>
    <w:basedOn w:val="Normal"/>
    <w:next w:val="Normal"/>
    <w:autoRedefine/>
    <w:qFormat/>
    <w:rsid w:val="00CA0E07"/>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CA0E07"/>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CA0E07"/>
    <w:rPr>
      <w:rFonts w:ascii="Cambria Math" w:hAnsi="Cambria Math"/>
      <w:i/>
    </w:rPr>
  </w:style>
  <w:style w:type="paragraph" w:customStyle="1" w:styleId="AAA-Table-Math">
    <w:name w:val="AAA-Table- Math"/>
    <w:basedOn w:val="Table"/>
    <w:qFormat/>
    <w:rsid w:val="00CA0E07"/>
    <w:rPr>
      <w:rFonts w:ascii="Cambria Math" w:hAnsi="Cambria Math"/>
      <w:i/>
    </w:rPr>
  </w:style>
  <w:style w:type="paragraph" w:customStyle="1" w:styleId="StyleAAA-Bulet-CircelComplexCambria">
    <w:name w:val="Style AAA- Bulet- Circel + (Complex) Cambria"/>
    <w:basedOn w:val="AAA-Bulet-Circel"/>
    <w:rsid w:val="00CA0E07"/>
  </w:style>
  <w:style w:type="paragraph" w:customStyle="1" w:styleId="AAA-Ashkal">
    <w:name w:val="AAA- Ashkal"/>
    <w:basedOn w:val="MatnAsli"/>
    <w:qFormat/>
    <w:rsid w:val="00CA0E07"/>
    <w:rPr>
      <w:rFonts w:ascii="Times New Roman" w:hAnsi="Times New Roman" w:cs="Times New Roman"/>
    </w:rPr>
  </w:style>
  <w:style w:type="paragraph" w:customStyle="1" w:styleId="AAA-AksJadval">
    <w:name w:val="AAA- Aks Jadval"/>
    <w:basedOn w:val="Normal"/>
    <w:next w:val="Normal"/>
    <w:qFormat/>
    <w:rsid w:val="00CA0E07"/>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CA0E07"/>
    <w:pPr>
      <w:spacing w:before="0" w:after="0"/>
    </w:pPr>
    <w:rPr>
      <w:szCs w:val="20"/>
    </w:rPr>
  </w:style>
  <w:style w:type="character" w:customStyle="1" w:styleId="EndnoteTextChar">
    <w:name w:val="Endnote Text Char"/>
    <w:basedOn w:val="DefaultParagraphFont"/>
    <w:link w:val="EndnoteText"/>
    <w:uiPriority w:val="99"/>
    <w:semiHidden/>
    <w:rsid w:val="00CA0E07"/>
    <w:rPr>
      <w:rFonts w:cs="B Nazanin"/>
      <w:sz w:val="20"/>
      <w:szCs w:val="20"/>
    </w:rPr>
  </w:style>
  <w:style w:type="character" w:styleId="EndnoteReference">
    <w:name w:val="endnote reference"/>
    <w:basedOn w:val="DefaultParagraphFont"/>
    <w:uiPriority w:val="99"/>
    <w:semiHidden/>
    <w:unhideWhenUsed/>
    <w:rsid w:val="00CA0E07"/>
    <w:rPr>
      <w:vertAlign w:val="superscript"/>
    </w:rPr>
  </w:style>
  <w:style w:type="paragraph" w:customStyle="1" w:styleId="Bullet">
    <w:name w:val="Bullet"/>
    <w:basedOn w:val="Normal"/>
    <w:qFormat/>
    <w:rsid w:val="00CA0E07"/>
    <w:pPr>
      <w:spacing w:after="0"/>
      <w:ind w:left="720" w:hanging="360"/>
    </w:pPr>
  </w:style>
  <w:style w:type="paragraph" w:styleId="ListParagraph">
    <w:name w:val="List Paragraph"/>
    <w:basedOn w:val="Normal"/>
    <w:next w:val="Normal"/>
    <w:uiPriority w:val="34"/>
    <w:qFormat/>
    <w:rsid w:val="00CA0E07"/>
    <w:pPr>
      <w:numPr>
        <w:numId w:val="24"/>
      </w:numPr>
      <w:ind w:left="357" w:hanging="357"/>
      <w:contextualSpacing/>
    </w:pPr>
  </w:style>
  <w:style w:type="paragraph" w:styleId="Header">
    <w:name w:val="header"/>
    <w:basedOn w:val="Normal"/>
    <w:link w:val="HeaderChar"/>
    <w:autoRedefine/>
    <w:uiPriority w:val="99"/>
    <w:unhideWhenUsed/>
    <w:qFormat/>
    <w:rsid w:val="00CA0E07"/>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CA0E07"/>
    <w:rPr>
      <w:rFonts w:cs="B Nazanin"/>
      <w:bCs/>
      <w:sz w:val="20"/>
      <w:szCs w:val="26"/>
    </w:rPr>
  </w:style>
  <w:style w:type="paragraph" w:styleId="Footer">
    <w:name w:val="footer"/>
    <w:basedOn w:val="Normal"/>
    <w:link w:val="FooterChar"/>
    <w:uiPriority w:val="99"/>
    <w:unhideWhenUsed/>
    <w:qFormat/>
    <w:rsid w:val="00CA0E07"/>
    <w:pPr>
      <w:tabs>
        <w:tab w:val="center" w:pos="4680"/>
        <w:tab w:val="right" w:pos="9360"/>
      </w:tabs>
      <w:spacing w:before="0" w:after="0"/>
      <w:jc w:val="center"/>
    </w:pPr>
  </w:style>
  <w:style w:type="character" w:customStyle="1" w:styleId="FooterChar">
    <w:name w:val="Footer Char"/>
    <w:basedOn w:val="DefaultParagraphFont"/>
    <w:link w:val="Footer"/>
    <w:uiPriority w:val="99"/>
    <w:rsid w:val="00CA0E07"/>
    <w:rPr>
      <w:rFonts w:cs="B Nazanin"/>
      <w:sz w:val="20"/>
      <w:szCs w:val="26"/>
    </w:rPr>
  </w:style>
  <w:style w:type="paragraph" w:styleId="Revision">
    <w:name w:val="Revision"/>
    <w:hidden/>
    <w:uiPriority w:val="99"/>
    <w:semiHidden/>
    <w:rsid w:val="00CA0E07"/>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CA0E07"/>
    <w:pPr>
      <w:spacing w:after="0"/>
    </w:pPr>
  </w:style>
  <w:style w:type="paragraph" w:customStyle="1" w:styleId="a6">
    <w:name w:val="بالاي عنوان روي جلد"/>
    <w:basedOn w:val="Normal"/>
    <w:rsid w:val="00CA0E07"/>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CA0E07"/>
    <w:rPr>
      <w:color w:val="000000"/>
    </w:rPr>
  </w:style>
  <w:style w:type="paragraph" w:customStyle="1" w:styleId="a0">
    <w:name w:val="پيشنهادات"/>
    <w:basedOn w:val="Normal"/>
    <w:autoRedefine/>
    <w:qFormat/>
    <w:rsid w:val="00CA0E07"/>
    <w:pPr>
      <w:numPr>
        <w:numId w:val="26"/>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CA0E07"/>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CA0E07"/>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CA0E07"/>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CA0E07"/>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CA0E07"/>
    <w:pPr>
      <w:numPr>
        <w:numId w:val="27"/>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CA0E07"/>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CA0E07"/>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CA0E07"/>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CA0E07"/>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CA0E07"/>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CA0E07"/>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CA0E07"/>
    <w:pPr>
      <w:numPr>
        <w:numId w:val="28"/>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CA0E07"/>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CA0E07"/>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CA0E07"/>
    <w:pPr>
      <w:bidi w:val="0"/>
      <w:spacing w:before="0"/>
      <w:ind w:firstLine="397"/>
    </w:pPr>
    <w:rPr>
      <w:rFonts w:cs="Compset"/>
      <w:color w:val="000000"/>
    </w:rPr>
  </w:style>
  <w:style w:type="paragraph" w:customStyle="1" w:styleId="af5">
    <w:name w:val="داخل جدول درشت"/>
    <w:autoRedefine/>
    <w:rsid w:val="00CA0E07"/>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CA0E07"/>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CA0E07"/>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CA0E07"/>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CA0E07"/>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CA0E07"/>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CA0E07"/>
    <w:pPr>
      <w:spacing w:before="0" w:after="120"/>
    </w:pPr>
  </w:style>
  <w:style w:type="paragraph" w:customStyle="1" w:styleId="afa">
    <w:name w:val="زشحفهخد"/>
    <w:basedOn w:val="af9"/>
    <w:rsid w:val="00CA0E07"/>
    <w:rPr>
      <w:rFonts w:cs="Compset"/>
    </w:rPr>
  </w:style>
  <w:style w:type="paragraph" w:customStyle="1" w:styleId="afb">
    <w:name w:val="زير آرم"/>
    <w:basedOn w:val="Normal"/>
    <w:autoRedefine/>
    <w:qFormat/>
    <w:rsid w:val="00CA0E07"/>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CA0E07"/>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CA0E07"/>
    <w:pPr>
      <w:numPr>
        <w:numId w:val="29"/>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CA0E07"/>
    <w:pPr>
      <w:ind w:left="714" w:hanging="357"/>
    </w:pPr>
    <w:rPr>
      <w:vertAlign w:val="subscript"/>
    </w:rPr>
  </w:style>
  <w:style w:type="paragraph" w:customStyle="1" w:styleId="afe">
    <w:name w:val="زير نويس داخل جدول"/>
    <w:basedOn w:val="af"/>
    <w:rsid w:val="00CA0E07"/>
    <w:rPr>
      <w:vertAlign w:val="subscript"/>
    </w:rPr>
  </w:style>
  <w:style w:type="paragraph" w:customStyle="1" w:styleId="1">
    <w:name w:val="متن اصلي1"/>
    <w:basedOn w:val="Normal"/>
    <w:autoRedefine/>
    <w:rsid w:val="00CA0E07"/>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CA0E07"/>
    <w:rPr>
      <w:vertAlign w:val="subscript"/>
    </w:rPr>
  </w:style>
  <w:style w:type="character" w:customStyle="1" w:styleId="aff0">
    <w:name w:val="زير نويس‌ها"/>
    <w:basedOn w:val="DefaultParagraphFont"/>
    <w:rsid w:val="00CA0E07"/>
    <w:rPr>
      <w:vertAlign w:val="subscript"/>
    </w:rPr>
  </w:style>
  <w:style w:type="paragraph" w:customStyle="1" w:styleId="aff1">
    <w:name w:val="سطر اول جدول ها"/>
    <w:basedOn w:val="Normal"/>
    <w:rsid w:val="00CA0E07"/>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CA0E07"/>
    <w:rPr>
      <w:rFonts w:cs="Times New Roman"/>
    </w:rPr>
  </w:style>
  <w:style w:type="paragraph" w:customStyle="1" w:styleId="aff3">
    <w:name w:val="شماره فصل‌ها"/>
    <w:basedOn w:val="Normal"/>
    <w:autoRedefine/>
    <w:qFormat/>
    <w:rsid w:val="00CA0E07"/>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CA0E07"/>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CA0E07"/>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CA0E07"/>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CA0E07"/>
    <w:pPr>
      <w:spacing w:after="120" w:line="480" w:lineRule="auto"/>
      <w:ind w:left="360"/>
    </w:pPr>
  </w:style>
  <w:style w:type="character" w:customStyle="1" w:styleId="BodyTextIndent2Char">
    <w:name w:val="Body Text Indent 2 Char"/>
    <w:basedOn w:val="DefaultParagraphFont"/>
    <w:link w:val="BodyTextIndent2"/>
    <w:uiPriority w:val="99"/>
    <w:semiHidden/>
    <w:rsid w:val="00CA0E07"/>
    <w:rPr>
      <w:rFonts w:cs="B Nazanin"/>
      <w:sz w:val="20"/>
      <w:szCs w:val="26"/>
    </w:rPr>
  </w:style>
  <w:style w:type="paragraph" w:customStyle="1" w:styleId="aff6">
    <w:name w:val="فرموووووووول"/>
    <w:basedOn w:val="Normal"/>
    <w:rsid w:val="00CA0E07"/>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CA0E07"/>
    <w:pPr>
      <w:numPr>
        <w:numId w:val="30"/>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CA0E07"/>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CA0E07"/>
    <w:rPr>
      <w:rFonts w:cs="Times New Roman"/>
    </w:rPr>
  </w:style>
  <w:style w:type="paragraph" w:customStyle="1" w:styleId="aff9">
    <w:name w:val="مرجع"/>
    <w:basedOn w:val="Normal"/>
    <w:autoRedefine/>
    <w:qFormat/>
    <w:rsid w:val="00CA0E07"/>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CA0E07"/>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CA0E07"/>
    <w:pPr>
      <w:numPr>
        <w:numId w:val="31"/>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CA0E07"/>
    <w:pPr>
      <w:numPr>
        <w:numId w:val="32"/>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CA0E07"/>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CA0E07"/>
    <w:rPr>
      <w:b/>
      <w:bCs/>
      <w:color w:val="FF0000"/>
    </w:rPr>
  </w:style>
  <w:style w:type="paragraph" w:customStyle="1" w:styleId="Film">
    <w:name w:val="Film"/>
    <w:basedOn w:val="Normal"/>
    <w:qFormat/>
    <w:rsid w:val="00CA0E07"/>
    <w:rPr>
      <w:rFonts w:asciiTheme="majorBidi" w:hAnsiTheme="majorBidi"/>
      <w:color w:val="FF0000"/>
      <w:lang w:bidi="fa-IR"/>
    </w:rPr>
  </w:style>
  <w:style w:type="paragraph" w:customStyle="1" w:styleId="AAA-MatnAsli">
    <w:name w:val="AAA-Matn Asli"/>
    <w:basedOn w:val="Normal"/>
    <w:autoRedefine/>
    <w:qFormat/>
    <w:rsid w:val="00CA0E07"/>
    <w:pPr>
      <w:ind w:left="144" w:right="144" w:firstLine="288"/>
    </w:pPr>
    <w:rPr>
      <w:lang w:bidi="fa-IR"/>
    </w:rPr>
  </w:style>
  <w:style w:type="paragraph" w:customStyle="1" w:styleId="AAE-Normal">
    <w:name w:val="AAE-Normal"/>
    <w:autoRedefine/>
    <w:qFormat/>
    <w:rsid w:val="00CA0E07"/>
    <w:pPr>
      <w:spacing w:before="60" w:after="60" w:line="240" w:lineRule="auto"/>
      <w:ind w:left="144" w:right="144" w:firstLine="288"/>
      <w:jc w:val="both"/>
    </w:pPr>
    <w:rPr>
      <w:rFonts w:ascii="Times New Roman" w:hAnsi="Times New Roman" w:cs="B Nazanin"/>
      <w:sz w:val="24"/>
      <w:szCs w:val="26"/>
    </w:rPr>
  </w:style>
  <w:style w:type="paragraph" w:customStyle="1" w:styleId="AAG-Normal">
    <w:name w:val="AAG-Normal"/>
    <w:basedOn w:val="AAE-Normal"/>
    <w:autoRedefine/>
    <w:qFormat/>
    <w:rsid w:val="00CA0E07"/>
  </w:style>
  <w:style w:type="paragraph" w:customStyle="1" w:styleId="AAF-Normal">
    <w:name w:val="AAF-Normal"/>
    <w:basedOn w:val="AAE-Normal"/>
    <w:autoRedefine/>
    <w:qFormat/>
    <w:rsid w:val="00CA0E07"/>
    <w:pPr>
      <w:jc w:val="left"/>
    </w:pPr>
    <w:rPr>
      <w:szCs w:val="20"/>
      <w:lang w:bidi="fa-IR"/>
    </w:rPr>
  </w:style>
  <w:style w:type="paragraph" w:customStyle="1" w:styleId="AAS-Normal">
    <w:name w:val="AAS-Normal"/>
    <w:basedOn w:val="AAE-Normal"/>
    <w:autoRedefine/>
    <w:qFormat/>
    <w:rsid w:val="00CA0E07"/>
  </w:style>
  <w:style w:type="paragraph" w:styleId="BodyText">
    <w:name w:val="Body Text"/>
    <w:basedOn w:val="Normal"/>
    <w:link w:val="BodyTextChar"/>
    <w:uiPriority w:val="99"/>
    <w:semiHidden/>
    <w:unhideWhenUsed/>
    <w:rsid w:val="00E51DF4"/>
    <w:pPr>
      <w:spacing w:after="120"/>
    </w:pPr>
  </w:style>
  <w:style w:type="character" w:customStyle="1" w:styleId="BodyTextChar">
    <w:name w:val="Body Text Char"/>
    <w:basedOn w:val="DefaultParagraphFont"/>
    <w:link w:val="BodyText"/>
    <w:uiPriority w:val="99"/>
    <w:semiHidden/>
    <w:rsid w:val="00E51DF4"/>
    <w:rPr>
      <w:rFonts w:cs="B Nazanin"/>
      <w:sz w:val="20"/>
      <w:szCs w:val="26"/>
    </w:rPr>
  </w:style>
  <w:style w:type="paragraph" w:customStyle="1" w:styleId="AAAR-Normal">
    <w:name w:val="AAAR-Normal"/>
    <w:basedOn w:val="AAA-MatnAsli"/>
    <w:autoRedefine/>
    <w:qFormat/>
    <w:rsid w:val="00CA0E07"/>
    <w:rPr>
      <w:rFonts w:cstheme="majorBidi"/>
      <w:sz w:val="22"/>
    </w:rPr>
  </w:style>
  <w:style w:type="paragraph" w:customStyle="1" w:styleId="AARU-Normal">
    <w:name w:val="AARU-Normal"/>
    <w:basedOn w:val="AAE-Normal"/>
    <w:qFormat/>
    <w:rsid w:val="00CA0E07"/>
  </w:style>
  <w:style w:type="paragraph" w:customStyle="1" w:styleId="AAFA-Answer">
    <w:name w:val="AAFA-Answer"/>
    <w:basedOn w:val="AAA-MatnAsli"/>
    <w:qFormat/>
    <w:rsid w:val="00CA0E07"/>
    <w:pPr>
      <w:bidi w:val="0"/>
    </w:pPr>
  </w:style>
  <w:style w:type="paragraph" w:customStyle="1" w:styleId="AAFA-Question">
    <w:name w:val="AAFA-Question"/>
    <w:basedOn w:val="AAFA-Answer"/>
    <w:qFormat/>
    <w:rsid w:val="00CA0E07"/>
  </w:style>
  <w:style w:type="paragraph" w:customStyle="1" w:styleId="AAE-Answer">
    <w:name w:val="AAE-Answer"/>
    <w:basedOn w:val="AAFA-Question"/>
    <w:qFormat/>
    <w:rsid w:val="00CA0E07"/>
  </w:style>
  <w:style w:type="paragraph" w:customStyle="1" w:styleId="AAE-Question">
    <w:name w:val="AAE-Question"/>
    <w:basedOn w:val="AAE-Answer"/>
    <w:qFormat/>
    <w:rsid w:val="00CA0E07"/>
  </w:style>
  <w:style w:type="paragraph" w:customStyle="1" w:styleId="AAG-Question">
    <w:name w:val="AAG-Question"/>
    <w:basedOn w:val="AAE-Question"/>
    <w:qFormat/>
    <w:rsid w:val="00CA0E07"/>
  </w:style>
  <w:style w:type="paragraph" w:customStyle="1" w:styleId="AAG-Answer">
    <w:name w:val="AAG-Answer"/>
    <w:basedOn w:val="AAE-Question"/>
    <w:qFormat/>
    <w:rsid w:val="00CA0E07"/>
  </w:style>
  <w:style w:type="paragraph" w:customStyle="1" w:styleId="AAS-Question">
    <w:name w:val="AAS-Question"/>
    <w:basedOn w:val="AAE-Question"/>
    <w:qFormat/>
    <w:rsid w:val="00CA0E07"/>
  </w:style>
  <w:style w:type="paragraph" w:customStyle="1" w:styleId="AAS-Answer">
    <w:name w:val="AAS-Answer"/>
    <w:basedOn w:val="AAE-Question"/>
    <w:qFormat/>
    <w:rsid w:val="00CA0E07"/>
  </w:style>
  <w:style w:type="paragraph" w:customStyle="1" w:styleId="AAF-Question">
    <w:name w:val="AAF-Question"/>
    <w:basedOn w:val="AAE-Question"/>
    <w:qFormat/>
    <w:rsid w:val="00CA0E07"/>
  </w:style>
  <w:style w:type="paragraph" w:customStyle="1" w:styleId="AAF-Answer">
    <w:name w:val="AAF-Answer"/>
    <w:basedOn w:val="AAE-Question"/>
    <w:qFormat/>
    <w:rsid w:val="00CA0E07"/>
  </w:style>
  <w:style w:type="paragraph" w:customStyle="1" w:styleId="AARU-Question">
    <w:name w:val="AARU-Question"/>
    <w:basedOn w:val="AAE-Question"/>
    <w:qFormat/>
    <w:rsid w:val="00CA0E07"/>
  </w:style>
  <w:style w:type="paragraph" w:customStyle="1" w:styleId="AARU-Answer">
    <w:name w:val="AARU-Answer"/>
    <w:basedOn w:val="AAE-Question"/>
    <w:qFormat/>
    <w:rsid w:val="00CA0E07"/>
  </w:style>
  <w:style w:type="paragraph" w:customStyle="1" w:styleId="AAAR-Question">
    <w:name w:val="AAAR-Question"/>
    <w:basedOn w:val="AAAR-Normal"/>
    <w:qFormat/>
    <w:rsid w:val="00CA0E07"/>
    <w:pPr>
      <w:bidi w:val="0"/>
    </w:pPr>
  </w:style>
  <w:style w:type="paragraph" w:customStyle="1" w:styleId="AAAR-Answer">
    <w:name w:val="AAAR-Answer"/>
    <w:basedOn w:val="AAAR-Normal"/>
    <w:qFormat/>
    <w:rsid w:val="00CA0E07"/>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87500">
      <w:bodyDiv w:val="1"/>
      <w:marLeft w:val="0"/>
      <w:marRight w:val="0"/>
      <w:marTop w:val="0"/>
      <w:marBottom w:val="0"/>
      <w:divBdr>
        <w:top w:val="none" w:sz="0" w:space="0" w:color="auto"/>
        <w:left w:val="none" w:sz="0" w:space="0" w:color="auto"/>
        <w:bottom w:val="none" w:sz="0" w:space="0" w:color="auto"/>
        <w:right w:val="none" w:sz="0" w:space="0" w:color="auto"/>
      </w:divBdr>
    </w:div>
    <w:div w:id="440345604">
      <w:bodyDiv w:val="1"/>
      <w:marLeft w:val="0"/>
      <w:marRight w:val="0"/>
      <w:marTop w:val="0"/>
      <w:marBottom w:val="0"/>
      <w:divBdr>
        <w:top w:val="none" w:sz="0" w:space="0" w:color="auto"/>
        <w:left w:val="none" w:sz="0" w:space="0" w:color="auto"/>
        <w:bottom w:val="none" w:sz="0" w:space="0" w:color="auto"/>
        <w:right w:val="none" w:sz="0" w:space="0" w:color="auto"/>
      </w:divBdr>
    </w:div>
    <w:div w:id="93450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image" Target="media/image8.png"/><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 Id="rId22" Type="http://schemas.openxmlformats.org/officeDocument/2006/relationships/image" Target="media/image13.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2ED40-7DD4-42C7-AED0-643FF6F5C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153</TotalTime>
  <Pages>1</Pages>
  <Words>1594</Words>
  <Characters>9090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Amirmahdi_H_V</dc:creator>
  <cp:lastModifiedBy>javad ghyasvand</cp:lastModifiedBy>
  <cp:revision>43</cp:revision>
  <dcterms:created xsi:type="dcterms:W3CDTF">2021-02-24T21:03:00Z</dcterms:created>
  <dcterms:modified xsi:type="dcterms:W3CDTF">2025-07-14T22:07:00Z</dcterms:modified>
</cp:coreProperties>
</file>