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8DBB7" w14:textId="76531849" w:rsidR="00E34622" w:rsidRDefault="00E34622" w:rsidP="005F5266">
      <w:pPr>
        <w:pStyle w:val="Heading2"/>
        <w:rPr>
          <w:rtl/>
        </w:rPr>
      </w:pPr>
      <w:commentRangeStart w:id="0"/>
      <w:r w:rsidRPr="00E34622">
        <w:rPr>
          <w:rFonts w:hint="cs"/>
          <w:rtl/>
        </w:rPr>
        <w:t>تست ترنسدیوسر</w:t>
      </w:r>
      <w:commentRangeEnd w:id="0"/>
      <w:r w:rsidR="006B287B">
        <w:rPr>
          <w:rStyle w:val="CommentReference"/>
          <w:rFonts w:asciiTheme="minorHAnsi" w:eastAsiaTheme="minorHAnsi" w:hAnsiTheme="minorHAnsi"/>
          <w:b w:val="0"/>
          <w:bCs w:val="0"/>
          <w:caps w:val="0"/>
          <w:u w:val="none"/>
        </w:rPr>
        <w:commentReference w:id="0"/>
      </w:r>
    </w:p>
    <w:p w14:paraId="56805FEB" w14:textId="1C002CEF" w:rsidR="007715E8" w:rsidRPr="007715E8" w:rsidRDefault="007715E8" w:rsidP="007715E8">
      <w:pPr>
        <w:pStyle w:val="AAAR-Normal"/>
        <w:jc w:val="left"/>
        <w:rPr>
          <w:rtl/>
        </w:rPr>
      </w:pPr>
      <w:r>
        <w:rPr>
          <w:rtl/>
        </w:rPr>
        <w:t>قر</w:t>
      </w:r>
      <w:r>
        <w:rPr>
          <w:rFonts w:hint="cs"/>
          <w:rtl/>
        </w:rPr>
        <w:t>ی</w:t>
      </w:r>
      <w:r>
        <w:rPr>
          <w:rFonts w:hint="eastAsia"/>
          <w:rtl/>
        </w:rPr>
        <w:t>با</w:t>
      </w:r>
      <w:r>
        <w:rPr>
          <w:rtl/>
        </w:rPr>
        <w:t>...</w:t>
      </w:r>
    </w:p>
    <w:p w14:paraId="2EAA4271" w14:textId="63168AD4" w:rsidR="00E34622" w:rsidRPr="00E34622" w:rsidRDefault="00E34622" w:rsidP="00F921FB">
      <w:pPr>
        <w:pStyle w:val="AAE-Normal"/>
      </w:pPr>
      <w:r w:rsidRPr="00E34622">
        <w:t>Transducer Test</w:t>
      </w:r>
    </w:p>
    <w:p w14:paraId="4B1BEDD5" w14:textId="7FF76439" w:rsidR="00461450" w:rsidRDefault="00A21213" w:rsidP="00F921FB">
      <w:pPr>
        <w:pStyle w:val="AAG-Normal"/>
      </w:pPr>
      <w:r w:rsidRPr="001B2D03">
        <w:rPr>
          <w:lang w:val="de-DE"/>
        </w:rPr>
        <w:t>Aufnehmertest</w:t>
      </w:r>
    </w:p>
    <w:p w14:paraId="3C23F6FE" w14:textId="20967988" w:rsidR="00602DC1" w:rsidRDefault="00602DC1" w:rsidP="00602DC1">
      <w:pPr>
        <w:pStyle w:val="AAS-Normal"/>
      </w:pPr>
      <w:r w:rsidRPr="001912A8">
        <w:t>Prueba del transductor</w:t>
      </w:r>
    </w:p>
    <w:p w14:paraId="7912FB89" w14:textId="6848C030" w:rsidR="00461450" w:rsidRDefault="00461450" w:rsidP="00F921FB">
      <w:pPr>
        <w:pStyle w:val="AAF-Normal"/>
      </w:pPr>
      <w:r>
        <w:t>Bientôt disponible</w:t>
      </w:r>
    </w:p>
    <w:p w14:paraId="08716E6C" w14:textId="310FBF88" w:rsidR="00E34622" w:rsidRDefault="00E34622" w:rsidP="00CD77EB">
      <w:pPr>
        <w:pStyle w:val="AAA-MatnAsli"/>
        <w:rPr>
          <w:rtl/>
        </w:rPr>
      </w:pPr>
      <w:r w:rsidRPr="00E34622">
        <w:rPr>
          <w:rtl/>
        </w:rPr>
        <w:t>به منظور تست ترنسد</w:t>
      </w:r>
      <w:r w:rsidRPr="00E34622">
        <w:rPr>
          <w:rFonts w:hint="cs"/>
          <w:rtl/>
        </w:rPr>
        <w:t>ی</w:t>
      </w:r>
      <w:r w:rsidRPr="00E34622">
        <w:rPr>
          <w:rFonts w:hint="eastAsia"/>
          <w:rtl/>
        </w:rPr>
        <w:t>وسرها</w:t>
      </w:r>
      <w:r w:rsidRPr="00E34622">
        <w:rPr>
          <w:rtl/>
        </w:rPr>
        <w:t xml:space="preserve"> م</w:t>
      </w:r>
      <w:r w:rsidRPr="00E34622">
        <w:rPr>
          <w:rFonts w:hint="cs"/>
          <w:rtl/>
        </w:rPr>
        <w:t>ی‌</w:t>
      </w:r>
      <w:r w:rsidRPr="00E34622">
        <w:rPr>
          <w:rFonts w:hint="eastAsia"/>
          <w:rtl/>
        </w:rPr>
        <w:t>توان</w:t>
      </w:r>
      <w:r w:rsidRPr="00E34622">
        <w:rPr>
          <w:rFonts w:hint="cs"/>
          <w:rtl/>
        </w:rPr>
        <w:t>ی</w:t>
      </w:r>
      <w:r w:rsidRPr="00E34622">
        <w:rPr>
          <w:rFonts w:hint="eastAsia"/>
          <w:rtl/>
        </w:rPr>
        <w:t>د</w:t>
      </w:r>
      <w:r w:rsidRPr="00E34622">
        <w:rPr>
          <w:rtl/>
        </w:rPr>
        <w:t xml:space="preserve"> از روم </w:t>
      </w:r>
      <w:r w:rsidRPr="00E34622">
        <w:t>AMT Transducer &amp; Meter</w:t>
      </w:r>
      <w:r w:rsidRPr="00E34622">
        <w:rPr>
          <w:rtl/>
        </w:rPr>
        <w:t xml:space="preserve"> استفاده کن</w:t>
      </w:r>
      <w:r w:rsidRPr="00E34622">
        <w:rPr>
          <w:rFonts w:hint="cs"/>
          <w:rtl/>
        </w:rPr>
        <w:t>ی</w:t>
      </w:r>
      <w:r w:rsidRPr="00E34622">
        <w:rPr>
          <w:rFonts w:hint="eastAsia"/>
          <w:rtl/>
        </w:rPr>
        <w:t>د</w:t>
      </w:r>
      <w:r w:rsidRPr="00E34622">
        <w:rPr>
          <w:rtl/>
        </w:rPr>
        <w:t>. ا</w:t>
      </w:r>
      <w:r w:rsidRPr="00E34622">
        <w:rPr>
          <w:rFonts w:hint="cs"/>
          <w:rtl/>
        </w:rPr>
        <w:t>ی</w:t>
      </w:r>
      <w:r w:rsidRPr="00E34622">
        <w:rPr>
          <w:rFonts w:hint="eastAsia"/>
          <w:rtl/>
        </w:rPr>
        <w:t>ن</w:t>
      </w:r>
      <w:r w:rsidRPr="00E34622">
        <w:rPr>
          <w:rtl/>
        </w:rPr>
        <w:t xml:space="preserve"> روم از دو پنجره اصل</w:t>
      </w:r>
      <w:r w:rsidRPr="00E34622">
        <w:rPr>
          <w:rFonts w:hint="cs"/>
          <w:rtl/>
        </w:rPr>
        <w:t>ی</w:t>
      </w:r>
      <w:r w:rsidRPr="00E34622">
        <w:rPr>
          <w:rtl/>
        </w:rPr>
        <w:t xml:space="preserve"> "</w:t>
      </w:r>
      <w:r w:rsidRPr="00E34622">
        <w:t>Test View</w:t>
      </w:r>
      <w:r w:rsidRPr="00E34622">
        <w:rPr>
          <w:rtl/>
        </w:rPr>
        <w:t>" و "</w:t>
      </w:r>
      <w:r w:rsidRPr="00E34622">
        <w:t>Transducer Characteristic</w:t>
      </w:r>
      <w:r w:rsidRPr="00E34622">
        <w:rPr>
          <w:rtl/>
        </w:rPr>
        <w:t>" تشک</w:t>
      </w:r>
      <w:r w:rsidRPr="00E34622">
        <w:rPr>
          <w:rFonts w:hint="cs"/>
          <w:rtl/>
        </w:rPr>
        <w:t>ی</w:t>
      </w:r>
      <w:r w:rsidRPr="00E34622">
        <w:rPr>
          <w:rFonts w:hint="eastAsia"/>
          <w:rtl/>
        </w:rPr>
        <w:t>ل</w:t>
      </w:r>
      <w:r w:rsidRPr="00E34622">
        <w:rPr>
          <w:rtl/>
        </w:rPr>
        <w:t xml:space="preserve"> شده است. در ا</w:t>
      </w:r>
      <w:r w:rsidRPr="00E34622">
        <w:rPr>
          <w:rFonts w:hint="cs"/>
          <w:rtl/>
        </w:rPr>
        <w:t>ی</w:t>
      </w:r>
      <w:r w:rsidRPr="00E34622">
        <w:rPr>
          <w:rFonts w:hint="eastAsia"/>
          <w:rtl/>
        </w:rPr>
        <w:t>ن</w:t>
      </w:r>
      <w:r w:rsidRPr="00E34622">
        <w:rPr>
          <w:rtl/>
        </w:rPr>
        <w:t xml:space="preserve"> بخش م</w:t>
      </w:r>
      <w:r w:rsidRPr="00E34622">
        <w:rPr>
          <w:rFonts w:hint="cs"/>
          <w:rtl/>
        </w:rPr>
        <w:t>ی‌</w:t>
      </w:r>
      <w:r w:rsidRPr="00E34622">
        <w:rPr>
          <w:rFonts w:hint="eastAsia"/>
          <w:rtl/>
        </w:rPr>
        <w:t>توان</w:t>
      </w:r>
      <w:r w:rsidRPr="00E34622">
        <w:rPr>
          <w:rFonts w:hint="cs"/>
          <w:rtl/>
        </w:rPr>
        <w:t>ی</w:t>
      </w:r>
      <w:r w:rsidRPr="00E34622">
        <w:rPr>
          <w:rFonts w:hint="eastAsia"/>
          <w:rtl/>
        </w:rPr>
        <w:t>د</w:t>
      </w:r>
      <w:r w:rsidRPr="00E34622">
        <w:rPr>
          <w:rtl/>
        </w:rPr>
        <w:t xml:space="preserve"> ترنسد</w:t>
      </w:r>
      <w:r w:rsidRPr="00E34622">
        <w:rPr>
          <w:rFonts w:hint="cs"/>
          <w:rtl/>
        </w:rPr>
        <w:t>ی</w:t>
      </w:r>
      <w:r w:rsidRPr="00E34622">
        <w:rPr>
          <w:rFonts w:hint="eastAsia"/>
          <w:rtl/>
        </w:rPr>
        <w:t>وسرها</w:t>
      </w:r>
      <w:r w:rsidRPr="00E34622">
        <w:rPr>
          <w:rFonts w:hint="cs"/>
          <w:rtl/>
        </w:rPr>
        <w:t>ی</w:t>
      </w:r>
      <w:r w:rsidRPr="00E34622">
        <w:rPr>
          <w:rtl/>
        </w:rPr>
        <w:t xml:space="preserve"> تک فاز و سه‌فاز را با مشخصه‌ها</w:t>
      </w:r>
      <w:r w:rsidRPr="00E34622">
        <w:rPr>
          <w:rFonts w:hint="cs"/>
          <w:rtl/>
        </w:rPr>
        <w:t>ی</w:t>
      </w:r>
      <w:r w:rsidRPr="00E34622">
        <w:rPr>
          <w:rtl/>
        </w:rPr>
        <w:t xml:space="preserve"> عملکرد متقارن (نظ</w:t>
      </w:r>
      <w:r w:rsidRPr="00E34622">
        <w:rPr>
          <w:rFonts w:hint="cs"/>
          <w:rtl/>
        </w:rPr>
        <w:t>ی</w:t>
      </w:r>
      <w:r w:rsidRPr="00E34622">
        <w:rPr>
          <w:rFonts w:hint="eastAsia"/>
          <w:rtl/>
        </w:rPr>
        <w:t>ر</w:t>
      </w:r>
      <w:r w:rsidRPr="00E34622">
        <w:rPr>
          <w:rtl/>
        </w:rPr>
        <w:t xml:space="preserve"> مشخصه توا</w:t>
      </w:r>
      <w:r w:rsidRPr="00E34622">
        <w:rPr>
          <w:rFonts w:hint="eastAsia"/>
          <w:rtl/>
        </w:rPr>
        <w:t>ن</w:t>
      </w:r>
      <w:r w:rsidRPr="00E34622">
        <w:rPr>
          <w:rtl/>
        </w:rPr>
        <w:t xml:space="preserve"> اکت</w:t>
      </w:r>
      <w:r w:rsidRPr="00E34622">
        <w:rPr>
          <w:rFonts w:hint="cs"/>
          <w:rtl/>
        </w:rPr>
        <w:t>ی</w:t>
      </w:r>
      <w:r w:rsidRPr="00E34622">
        <w:rPr>
          <w:rFonts w:hint="eastAsia"/>
          <w:rtl/>
        </w:rPr>
        <w:t>و</w:t>
      </w:r>
      <w:r w:rsidRPr="00E34622">
        <w:rPr>
          <w:rtl/>
        </w:rPr>
        <w:t xml:space="preserve"> و راکت</w:t>
      </w:r>
      <w:r w:rsidRPr="00E34622">
        <w:rPr>
          <w:rFonts w:hint="cs"/>
          <w:rtl/>
        </w:rPr>
        <w:t>ی</w:t>
      </w:r>
      <w:r w:rsidRPr="00E34622">
        <w:rPr>
          <w:rFonts w:hint="eastAsia"/>
          <w:rtl/>
        </w:rPr>
        <w:t>و</w:t>
      </w:r>
      <w:r w:rsidRPr="00E34622">
        <w:rPr>
          <w:rtl/>
        </w:rPr>
        <w:t xml:space="preserve">) </w:t>
      </w:r>
      <w:r w:rsidRPr="00E34622">
        <w:rPr>
          <w:rFonts w:hint="cs"/>
          <w:rtl/>
        </w:rPr>
        <w:t>ی</w:t>
      </w:r>
      <w:r w:rsidRPr="00E34622">
        <w:rPr>
          <w:rFonts w:hint="eastAsia"/>
          <w:rtl/>
        </w:rPr>
        <w:t>ا</w:t>
      </w:r>
      <w:r w:rsidRPr="00E34622">
        <w:rPr>
          <w:rtl/>
        </w:rPr>
        <w:t xml:space="preserve"> نامتقارن تست کن</w:t>
      </w:r>
      <w:r w:rsidRPr="00E34622">
        <w:rPr>
          <w:rFonts w:hint="cs"/>
          <w:rtl/>
        </w:rPr>
        <w:t>ی</w:t>
      </w:r>
      <w:r w:rsidRPr="00E34622">
        <w:rPr>
          <w:rFonts w:hint="eastAsia"/>
          <w:rtl/>
        </w:rPr>
        <w:t>د</w:t>
      </w:r>
      <w:r w:rsidRPr="00E34622">
        <w:rPr>
          <w:rtl/>
        </w:rPr>
        <w:t>.</w:t>
      </w:r>
    </w:p>
    <w:p w14:paraId="44339F72" w14:textId="45CD75F7"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18D41952" w14:textId="77777777" w:rsidR="002B38DA" w:rsidRDefault="00E34622" w:rsidP="00E9321A">
      <w:pPr>
        <w:pStyle w:val="AAE-Normal"/>
      </w:pPr>
      <w:r w:rsidRPr="001B2D03">
        <w:t>To perform a transducer test, AMT Transducer &amp; Meter room can be used. This room consists of two main windows of “Test View” and “Transducer Characteristic”. In this section, it is possible to test single-phase and three-phase transducers with symmetric performance characteristics (such as active and reactive power characteristics) or asymmetrical ones.</w:t>
      </w:r>
    </w:p>
    <w:p w14:paraId="656875CC" w14:textId="717B0DFA" w:rsidR="001B2D03" w:rsidRPr="00E9321A" w:rsidRDefault="00E9321A" w:rsidP="002B38DA">
      <w:pPr>
        <w:pStyle w:val="AAG-Normal"/>
      </w:pPr>
      <w:r>
        <w:rPr>
          <w:rFonts w:hint="cs"/>
          <w:rtl/>
        </w:rPr>
        <w:t xml:space="preserve"> </w:t>
      </w:r>
      <w:r w:rsidR="001B2D03" w:rsidRPr="001B2D03">
        <w:rPr>
          <w:lang w:val="de-DE"/>
        </w:rPr>
        <w:t>Zur Durchführung eines Aufnehmertests kann der "AMT Transducer &amp; Meter" verwendet werden.</w:t>
      </w:r>
      <w:r w:rsidR="001B2D03">
        <w:rPr>
          <w:lang w:val="de-DE"/>
        </w:rPr>
        <w:t xml:space="preserve"> </w:t>
      </w:r>
      <w:r w:rsidR="001B2D03" w:rsidRPr="001B2D03">
        <w:rPr>
          <w:lang w:val="de-DE"/>
        </w:rPr>
        <w:t>Diese</w:t>
      </w:r>
      <w:r w:rsidR="001B2D03">
        <w:rPr>
          <w:lang w:val="de-DE"/>
        </w:rPr>
        <w:t>s</w:t>
      </w:r>
      <w:r w:rsidR="001B2D03" w:rsidRPr="001B2D03">
        <w:rPr>
          <w:lang w:val="de-DE"/>
        </w:rPr>
        <w:t xml:space="preserve"> </w:t>
      </w:r>
      <w:r w:rsidR="001B2D03">
        <w:rPr>
          <w:lang w:val="de-DE"/>
        </w:rPr>
        <w:t>Modul</w:t>
      </w:r>
      <w:r w:rsidR="001B2D03" w:rsidRPr="001B2D03">
        <w:rPr>
          <w:lang w:val="de-DE"/>
        </w:rPr>
        <w:t xml:space="preserve"> besteht aus den beiden Hauptfenstern "Test View" und "Transducer Characteristic".</w:t>
      </w:r>
      <w:r w:rsidR="001B2D03">
        <w:rPr>
          <w:lang w:val="de-DE"/>
        </w:rPr>
        <w:t xml:space="preserve"> </w:t>
      </w:r>
      <w:r w:rsidR="001B2D03" w:rsidRPr="001B2D03">
        <w:rPr>
          <w:lang w:val="de-DE"/>
        </w:rPr>
        <w:t>In diesem Bereich ist es möglich, einphasige und dreiphasige Wandler mit symmetrischen (z. B. Wirk- und Blindleistungskennlinien) oder asymmetrischen Leistungsmerkmalen zu prüfen.</w:t>
      </w:r>
    </w:p>
    <w:p w14:paraId="15C161FA" w14:textId="0DBBFFDB" w:rsidR="00602DC1" w:rsidRDefault="00602DC1" w:rsidP="00602DC1">
      <w:pPr>
        <w:pStyle w:val="AAS-Normal"/>
        <w:rPr>
          <w:lang w:val="de-DE"/>
        </w:rPr>
      </w:pPr>
      <w:r w:rsidRPr="001912A8">
        <w:rPr>
          <w:lang w:val="de-DE"/>
        </w:rPr>
        <w:t>Para realizar una prueba de transductores, se puede utilizar la sala de transductores y medidores de AMT. Esta sala consta de dos ventanas principales de "Vista de prueba" y "Característica del transductor". En esta sección, es posible probar transductores monofásicos y trifásicos con características de rendimiento simétricas (como las características de potencia activa y reactiva) o asimétricas.</w:t>
      </w:r>
    </w:p>
    <w:p w14:paraId="552786C2" w14:textId="27A9CB5E" w:rsidR="00E34622" w:rsidRPr="008659C3" w:rsidRDefault="00461450" w:rsidP="00F921FB">
      <w:pPr>
        <w:pStyle w:val="AAF-Normal"/>
        <w:rPr>
          <w:lang w:val="de-DE"/>
        </w:rPr>
      </w:pPr>
      <w:r w:rsidRPr="008659C3">
        <w:rPr>
          <w:lang w:val="de-DE"/>
        </w:rPr>
        <w:t>Bientôt disponible</w:t>
      </w:r>
    </w:p>
    <w:p w14:paraId="5FFD35FA" w14:textId="2A9401F7" w:rsidR="001404DA" w:rsidRDefault="00E34622" w:rsidP="00CD77EB">
      <w:pPr>
        <w:pStyle w:val="AAA-MatnAsli"/>
        <w:ind w:firstLine="0"/>
        <w:rPr>
          <w:rtl/>
        </w:rPr>
      </w:pPr>
      <w:r w:rsidRPr="00E34622">
        <w:rPr>
          <w:rtl/>
        </w:rPr>
        <w:t>برا</w:t>
      </w:r>
      <w:r w:rsidRPr="00E34622">
        <w:rPr>
          <w:rFonts w:hint="cs"/>
          <w:rtl/>
        </w:rPr>
        <w:t>ی</w:t>
      </w:r>
      <w:r w:rsidRPr="00E34622">
        <w:rPr>
          <w:rtl/>
        </w:rPr>
        <w:t xml:space="preserve"> شروع تست، کاف</w:t>
      </w:r>
      <w:r w:rsidRPr="00E34622">
        <w:rPr>
          <w:rFonts w:hint="cs"/>
          <w:rtl/>
        </w:rPr>
        <w:t>ی</w:t>
      </w:r>
      <w:r w:rsidRPr="00E34622">
        <w:rPr>
          <w:rtl/>
        </w:rPr>
        <w:t xml:space="preserve"> است پس از تکم</w:t>
      </w:r>
      <w:r w:rsidRPr="00E34622">
        <w:rPr>
          <w:rFonts w:hint="cs"/>
          <w:rtl/>
        </w:rPr>
        <w:t>ی</w:t>
      </w:r>
      <w:r w:rsidRPr="00E34622">
        <w:rPr>
          <w:rFonts w:hint="eastAsia"/>
          <w:rtl/>
        </w:rPr>
        <w:t>ل</w:t>
      </w:r>
      <w:r w:rsidRPr="00E34622">
        <w:rPr>
          <w:rtl/>
        </w:rPr>
        <w:t xml:space="preserve"> اطلاعات در بخش “</w:t>
      </w:r>
      <w:r w:rsidRPr="008659C3">
        <w:rPr>
          <w:lang w:val="de-DE"/>
        </w:rPr>
        <w:t>Device</w:t>
      </w:r>
      <w:r w:rsidRPr="00E34622">
        <w:rPr>
          <w:rtl/>
        </w:rPr>
        <w:t>” در پنجره “</w:t>
      </w:r>
      <w:r w:rsidRPr="008659C3">
        <w:rPr>
          <w:lang w:val="de-DE"/>
        </w:rPr>
        <w:t>General Test Object</w:t>
      </w:r>
      <w:r w:rsidRPr="00E34622">
        <w:rPr>
          <w:rtl/>
        </w:rPr>
        <w:t>”، رو</w:t>
      </w:r>
      <w:r w:rsidRPr="00E34622">
        <w:rPr>
          <w:rFonts w:hint="cs"/>
          <w:rtl/>
        </w:rPr>
        <w:t>ی</w:t>
      </w:r>
      <w:r w:rsidRPr="00E34622">
        <w:rPr>
          <w:rtl/>
        </w:rPr>
        <w:t xml:space="preserve"> گز</w:t>
      </w:r>
      <w:r w:rsidRPr="00E34622">
        <w:rPr>
          <w:rFonts w:hint="cs"/>
          <w:rtl/>
        </w:rPr>
        <w:t>ی</w:t>
      </w:r>
      <w:r w:rsidRPr="00E34622">
        <w:rPr>
          <w:rFonts w:hint="eastAsia"/>
          <w:rtl/>
        </w:rPr>
        <w:t>نه</w:t>
      </w:r>
      <w:r w:rsidRPr="00E34622">
        <w:rPr>
          <w:rtl/>
        </w:rPr>
        <w:t xml:space="preserve"> “</w:t>
      </w:r>
      <w:r w:rsidRPr="008659C3">
        <w:rPr>
          <w:lang w:val="de-DE"/>
        </w:rPr>
        <w:t>Transducer</w:t>
      </w:r>
      <w:r w:rsidRPr="00E34622">
        <w:rPr>
          <w:rtl/>
        </w:rPr>
        <w:t>” دابل کل</w:t>
      </w:r>
      <w:r w:rsidRPr="00E34622">
        <w:rPr>
          <w:rFonts w:hint="cs"/>
          <w:rtl/>
        </w:rPr>
        <w:t>ی</w:t>
      </w:r>
      <w:r w:rsidRPr="00E34622">
        <w:rPr>
          <w:rFonts w:hint="eastAsia"/>
          <w:rtl/>
        </w:rPr>
        <w:t>ک</w:t>
      </w:r>
      <w:r w:rsidRPr="00E34622">
        <w:rPr>
          <w:rtl/>
        </w:rPr>
        <w:t xml:space="preserve"> کن</w:t>
      </w:r>
      <w:r w:rsidRPr="00E34622">
        <w:rPr>
          <w:rFonts w:hint="cs"/>
          <w:rtl/>
        </w:rPr>
        <w:t>ی</w:t>
      </w:r>
      <w:r w:rsidRPr="00E34622">
        <w:rPr>
          <w:rFonts w:hint="eastAsia"/>
          <w:rtl/>
        </w:rPr>
        <w:t>د</w:t>
      </w:r>
      <w:r w:rsidRPr="00E34622">
        <w:rPr>
          <w:rtl/>
        </w:rPr>
        <w:t>.</w:t>
      </w:r>
    </w:p>
    <w:p w14:paraId="0B1C2CC9" w14:textId="15961200"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23B74093" w14:textId="127829BD" w:rsidR="00B018EB" w:rsidRDefault="00E34622" w:rsidP="00F921FB">
      <w:pPr>
        <w:pStyle w:val="AAE-Normal"/>
      </w:pPr>
      <w:r w:rsidRPr="00E34622">
        <w:t>To begin the test, the user needs to double-click on „Transducer“ option after completeing the data in „Device“ section in „General Test Object“ window.</w:t>
      </w:r>
    </w:p>
    <w:p w14:paraId="3577FED7" w14:textId="5380C8DA" w:rsidR="001B2D03" w:rsidRPr="001B2D03" w:rsidRDefault="001B2D03" w:rsidP="00F921FB">
      <w:pPr>
        <w:pStyle w:val="AAG-Normal"/>
        <w:rPr>
          <w:lang w:val="de-DE"/>
        </w:rPr>
      </w:pPr>
      <w:r w:rsidRPr="001B2D03">
        <w:rPr>
          <w:lang w:val="de-DE"/>
        </w:rPr>
        <w:t>Um die Prüfung zu beginnen, muss der Benutzer auf die Option "Transducer" doppelklicken, nachdem er die Daten im Abschnitt "Device" im Fenster "General Test Object" ausgefüllt hat.</w:t>
      </w:r>
    </w:p>
    <w:p w14:paraId="08772DDC" w14:textId="7BF555CB" w:rsidR="00602DC1" w:rsidRDefault="00602DC1" w:rsidP="00602DC1">
      <w:pPr>
        <w:pStyle w:val="AAS-Normal"/>
        <w:rPr>
          <w:lang w:val="de-DE"/>
        </w:rPr>
      </w:pPr>
      <w:r w:rsidRPr="001912A8">
        <w:rPr>
          <w:lang w:val="de-DE"/>
        </w:rPr>
        <w:t>Para comenzar la prueba, el usuario debe hacer doble clic en la opción "Transductor" después de completar los datos en la sección "Dispositivo" de la ventana "Objeto de prueba general".</w:t>
      </w:r>
    </w:p>
    <w:p w14:paraId="25A2108D" w14:textId="52DDF26B" w:rsidR="00E34622" w:rsidRPr="008659C3" w:rsidRDefault="00461450" w:rsidP="00F921FB">
      <w:pPr>
        <w:pStyle w:val="AAF-Normal"/>
        <w:rPr>
          <w:lang w:val="de-DE"/>
        </w:rPr>
      </w:pPr>
      <w:r w:rsidRPr="008659C3">
        <w:rPr>
          <w:lang w:val="de-DE"/>
        </w:rPr>
        <w:t>Bientôt disponible</w:t>
      </w:r>
    </w:p>
    <w:p w14:paraId="27F4C8AE" w14:textId="4FA41694" w:rsidR="00D74AC6" w:rsidRDefault="00E34622" w:rsidP="005166E4">
      <w:pPr>
        <w:pStyle w:val="AAA-MatnAsli"/>
        <w:ind w:firstLine="0"/>
        <w:rPr>
          <w:rtl/>
        </w:rPr>
      </w:pPr>
      <w:r w:rsidRPr="00E34622">
        <w:rPr>
          <w:rtl/>
        </w:rPr>
        <w:t>در صفحه‌</w:t>
      </w:r>
      <w:r w:rsidRPr="00E34622">
        <w:rPr>
          <w:rFonts w:hint="cs"/>
          <w:rtl/>
        </w:rPr>
        <w:t>ی</w:t>
      </w:r>
      <w:r w:rsidRPr="00E34622">
        <w:rPr>
          <w:rtl/>
        </w:rPr>
        <w:t xml:space="preserve"> “</w:t>
      </w:r>
      <w:r w:rsidRPr="008659C3">
        <w:rPr>
          <w:lang w:val="de-DE"/>
        </w:rPr>
        <w:t>Transducer Properties</w:t>
      </w:r>
      <w:r w:rsidRPr="00E34622">
        <w:rPr>
          <w:rtl/>
        </w:rPr>
        <w:t>” م</w:t>
      </w:r>
      <w:r w:rsidRPr="00E34622">
        <w:rPr>
          <w:rFonts w:hint="cs"/>
          <w:rtl/>
        </w:rPr>
        <w:t>ی‌</w:t>
      </w:r>
      <w:r w:rsidRPr="00E34622">
        <w:rPr>
          <w:rFonts w:hint="eastAsia"/>
          <w:rtl/>
        </w:rPr>
        <w:t>توان</w:t>
      </w:r>
      <w:r w:rsidRPr="00E34622">
        <w:rPr>
          <w:rFonts w:hint="cs"/>
          <w:rtl/>
        </w:rPr>
        <w:t>ی</w:t>
      </w:r>
      <w:r w:rsidRPr="00E34622">
        <w:rPr>
          <w:rFonts w:hint="eastAsia"/>
          <w:rtl/>
        </w:rPr>
        <w:t>د</w:t>
      </w:r>
      <w:r w:rsidRPr="00E34622">
        <w:rPr>
          <w:rtl/>
        </w:rPr>
        <w:t xml:space="preserve"> مجموعه‌ا</w:t>
      </w:r>
      <w:r w:rsidRPr="00E34622">
        <w:rPr>
          <w:rFonts w:hint="cs"/>
          <w:rtl/>
        </w:rPr>
        <w:t>ی</w:t>
      </w:r>
      <w:r w:rsidRPr="00E34622">
        <w:rPr>
          <w:rtl/>
        </w:rPr>
        <w:t xml:space="preserve"> از </w:t>
      </w:r>
      <w:r w:rsidRPr="008659C3">
        <w:rPr>
          <w:lang w:val="de-DE"/>
        </w:rPr>
        <w:t>function‌</w:t>
      </w:r>
      <w:r w:rsidRPr="00E34622">
        <w:rPr>
          <w:rtl/>
        </w:rPr>
        <w:t>ها را بب</w:t>
      </w:r>
      <w:r w:rsidRPr="00E34622">
        <w:rPr>
          <w:rFonts w:hint="cs"/>
          <w:rtl/>
        </w:rPr>
        <w:t>ی</w:t>
      </w:r>
      <w:r w:rsidRPr="00E34622">
        <w:rPr>
          <w:rFonts w:hint="eastAsia"/>
          <w:rtl/>
        </w:rPr>
        <w:t>ن</w:t>
      </w:r>
      <w:r w:rsidRPr="00E34622">
        <w:rPr>
          <w:rFonts w:hint="cs"/>
          <w:rtl/>
        </w:rPr>
        <w:t>ی</w:t>
      </w:r>
      <w:r w:rsidRPr="00E34622">
        <w:rPr>
          <w:rFonts w:hint="eastAsia"/>
          <w:rtl/>
        </w:rPr>
        <w:t>د</w:t>
      </w:r>
      <w:r w:rsidRPr="00E34622">
        <w:rPr>
          <w:rtl/>
        </w:rPr>
        <w:t>. برا</w:t>
      </w:r>
      <w:r w:rsidRPr="00E34622">
        <w:rPr>
          <w:rFonts w:hint="cs"/>
          <w:rtl/>
        </w:rPr>
        <w:t>ی</w:t>
      </w:r>
      <w:r w:rsidRPr="00E34622">
        <w:rPr>
          <w:rtl/>
        </w:rPr>
        <w:t xml:space="preserve"> تست ترنسد</w:t>
      </w:r>
      <w:r w:rsidRPr="00E34622">
        <w:rPr>
          <w:rFonts w:hint="cs"/>
          <w:rtl/>
        </w:rPr>
        <w:t>ی</w:t>
      </w:r>
      <w:r w:rsidRPr="00E34622">
        <w:rPr>
          <w:rFonts w:hint="eastAsia"/>
          <w:rtl/>
        </w:rPr>
        <w:t>وسر</w:t>
      </w:r>
      <w:r w:rsidRPr="00E34622">
        <w:rPr>
          <w:rtl/>
        </w:rPr>
        <w:t xml:space="preserve"> م</w:t>
      </w:r>
      <w:r w:rsidRPr="00E34622">
        <w:rPr>
          <w:rFonts w:hint="cs"/>
          <w:rtl/>
        </w:rPr>
        <w:t>ی‌</w:t>
      </w:r>
      <w:r w:rsidRPr="00E34622">
        <w:rPr>
          <w:rFonts w:hint="eastAsia"/>
          <w:rtl/>
        </w:rPr>
        <w:t>توان</w:t>
      </w:r>
      <w:r w:rsidRPr="00E34622">
        <w:rPr>
          <w:rFonts w:hint="cs"/>
          <w:rtl/>
        </w:rPr>
        <w:t>ی</w:t>
      </w:r>
      <w:r w:rsidRPr="00E34622">
        <w:rPr>
          <w:rFonts w:hint="eastAsia"/>
          <w:rtl/>
        </w:rPr>
        <w:t>د</w:t>
      </w:r>
      <w:r w:rsidRPr="00E34622">
        <w:rPr>
          <w:rtl/>
        </w:rPr>
        <w:t xml:space="preserve"> مجموعه‌ا</w:t>
      </w:r>
      <w:r w:rsidRPr="00E34622">
        <w:rPr>
          <w:rFonts w:hint="cs"/>
          <w:rtl/>
        </w:rPr>
        <w:t>ی</w:t>
      </w:r>
      <w:r w:rsidRPr="00E34622">
        <w:rPr>
          <w:rtl/>
        </w:rPr>
        <w:t xml:space="preserve"> از توابع نظ</w:t>
      </w:r>
      <w:r w:rsidRPr="00E34622">
        <w:rPr>
          <w:rFonts w:hint="cs"/>
          <w:rtl/>
        </w:rPr>
        <w:t>ی</w:t>
      </w:r>
      <w:r w:rsidRPr="00E34622">
        <w:rPr>
          <w:rFonts w:hint="eastAsia"/>
          <w:rtl/>
        </w:rPr>
        <w:t>ر</w:t>
      </w:r>
      <w:r w:rsidRPr="00E34622">
        <w:rPr>
          <w:rtl/>
        </w:rPr>
        <w:t xml:space="preserve"> توان اکت</w:t>
      </w:r>
      <w:r w:rsidRPr="00E34622">
        <w:rPr>
          <w:rFonts w:hint="cs"/>
          <w:rtl/>
        </w:rPr>
        <w:t>ی</w:t>
      </w:r>
      <w:r w:rsidRPr="00E34622">
        <w:rPr>
          <w:rFonts w:hint="eastAsia"/>
          <w:rtl/>
        </w:rPr>
        <w:t>و،</w:t>
      </w:r>
      <w:r w:rsidRPr="00E34622">
        <w:rPr>
          <w:rtl/>
        </w:rPr>
        <w:t xml:space="preserve"> توان راکت</w:t>
      </w:r>
      <w:r w:rsidRPr="00E34622">
        <w:rPr>
          <w:rFonts w:hint="cs"/>
          <w:rtl/>
        </w:rPr>
        <w:t>ی</w:t>
      </w:r>
      <w:r w:rsidRPr="00E34622">
        <w:rPr>
          <w:rFonts w:hint="eastAsia"/>
          <w:rtl/>
        </w:rPr>
        <w:t>و،</w:t>
      </w:r>
      <w:r w:rsidRPr="00E34622">
        <w:rPr>
          <w:rtl/>
        </w:rPr>
        <w:t xml:space="preserve"> توان ظاهر</w:t>
      </w:r>
      <w:r w:rsidRPr="00E34622">
        <w:rPr>
          <w:rFonts w:hint="cs"/>
          <w:rtl/>
        </w:rPr>
        <w:t>ی</w:t>
      </w:r>
      <w:r w:rsidRPr="00E34622">
        <w:rPr>
          <w:rFonts w:hint="eastAsia"/>
          <w:rtl/>
        </w:rPr>
        <w:t>،</w:t>
      </w:r>
      <w:r w:rsidRPr="00E34622">
        <w:rPr>
          <w:rtl/>
        </w:rPr>
        <w:t xml:space="preserve"> فرکانس، جر</w:t>
      </w:r>
      <w:r w:rsidRPr="00E34622">
        <w:rPr>
          <w:rFonts w:hint="cs"/>
          <w:rtl/>
        </w:rPr>
        <w:t>ی</w:t>
      </w:r>
      <w:r w:rsidRPr="00E34622">
        <w:rPr>
          <w:rFonts w:hint="eastAsia"/>
          <w:rtl/>
        </w:rPr>
        <w:t>ان،</w:t>
      </w:r>
      <w:r w:rsidRPr="00E34622">
        <w:rPr>
          <w:rtl/>
        </w:rPr>
        <w:t xml:space="preserve"> ولتاژ، ضر</w:t>
      </w:r>
      <w:r w:rsidRPr="00E34622">
        <w:rPr>
          <w:rFonts w:hint="cs"/>
          <w:rtl/>
        </w:rPr>
        <w:t>ی</w:t>
      </w:r>
      <w:r w:rsidRPr="00E34622">
        <w:rPr>
          <w:rFonts w:hint="eastAsia"/>
          <w:rtl/>
        </w:rPr>
        <w:t>ب</w:t>
      </w:r>
      <w:r w:rsidRPr="00E34622">
        <w:rPr>
          <w:rtl/>
        </w:rPr>
        <w:t xml:space="preserve"> توان، ضر</w:t>
      </w:r>
      <w:r w:rsidRPr="00E34622">
        <w:rPr>
          <w:rFonts w:hint="cs"/>
          <w:rtl/>
        </w:rPr>
        <w:t>ی</w:t>
      </w:r>
      <w:r w:rsidRPr="00E34622">
        <w:rPr>
          <w:rFonts w:hint="eastAsia"/>
          <w:rtl/>
        </w:rPr>
        <w:t>ب</w:t>
      </w:r>
      <w:r w:rsidRPr="00E34622">
        <w:rPr>
          <w:rtl/>
        </w:rPr>
        <w:t xml:space="preserve"> بار، فاز (به صورت درجه)، متوسط جر</w:t>
      </w:r>
      <w:r w:rsidRPr="00E34622">
        <w:rPr>
          <w:rFonts w:hint="cs"/>
          <w:rtl/>
        </w:rPr>
        <w:t>ی</w:t>
      </w:r>
      <w:r w:rsidRPr="00E34622">
        <w:rPr>
          <w:rFonts w:hint="eastAsia"/>
          <w:rtl/>
        </w:rPr>
        <w:t>ان،</w:t>
      </w:r>
      <w:r w:rsidRPr="00E34622">
        <w:rPr>
          <w:rtl/>
        </w:rPr>
        <w:t xml:space="preserve"> جر</w:t>
      </w:r>
      <w:r w:rsidRPr="00E34622">
        <w:rPr>
          <w:rFonts w:hint="cs"/>
          <w:rtl/>
        </w:rPr>
        <w:t>ی</w:t>
      </w:r>
      <w:r w:rsidRPr="00E34622">
        <w:rPr>
          <w:rFonts w:hint="eastAsia"/>
          <w:rtl/>
        </w:rPr>
        <w:t>ان</w:t>
      </w:r>
      <w:r w:rsidRPr="00E34622">
        <w:rPr>
          <w:rtl/>
        </w:rPr>
        <w:t xml:space="preserve"> </w:t>
      </w:r>
      <w:r w:rsidRPr="008659C3">
        <w:rPr>
          <w:lang w:val="de-DE"/>
        </w:rPr>
        <w:t>DC</w:t>
      </w:r>
      <w:r w:rsidRPr="00E34622">
        <w:rPr>
          <w:rtl/>
        </w:rPr>
        <w:t xml:space="preserve">، </w:t>
      </w:r>
      <w:r w:rsidRPr="00E34622">
        <w:rPr>
          <w:rFonts w:hint="eastAsia"/>
          <w:rtl/>
        </w:rPr>
        <w:t>ولتاژ</w:t>
      </w:r>
      <w:r w:rsidRPr="00E34622">
        <w:rPr>
          <w:rtl/>
        </w:rPr>
        <w:t xml:space="preserve"> </w:t>
      </w:r>
      <w:r w:rsidRPr="008659C3">
        <w:rPr>
          <w:lang w:val="de-DE"/>
        </w:rPr>
        <w:t>DC</w:t>
      </w:r>
      <w:r w:rsidRPr="00E34622">
        <w:rPr>
          <w:rtl/>
        </w:rPr>
        <w:t xml:space="preserve">، توان </w:t>
      </w:r>
      <w:r w:rsidRPr="008659C3">
        <w:rPr>
          <w:lang w:val="de-DE"/>
        </w:rPr>
        <w:t>DC</w:t>
      </w:r>
      <w:r w:rsidRPr="00E34622">
        <w:rPr>
          <w:rtl/>
        </w:rPr>
        <w:t xml:space="preserve"> و ولتاژ خط به خط را انتخاب کن</w:t>
      </w:r>
      <w:r w:rsidRPr="00E34622">
        <w:rPr>
          <w:rFonts w:hint="cs"/>
          <w:rtl/>
        </w:rPr>
        <w:t>ی</w:t>
      </w:r>
      <w:r w:rsidRPr="00E34622">
        <w:rPr>
          <w:rFonts w:hint="eastAsia"/>
          <w:rtl/>
        </w:rPr>
        <w:t>د</w:t>
      </w:r>
      <w:r w:rsidRPr="00E34622">
        <w:rPr>
          <w:rtl/>
        </w:rPr>
        <w:t>. برخ</w:t>
      </w:r>
      <w:r w:rsidRPr="00E34622">
        <w:rPr>
          <w:rFonts w:hint="cs"/>
          <w:rtl/>
        </w:rPr>
        <w:t>ی</w:t>
      </w:r>
      <w:r w:rsidRPr="00E34622">
        <w:rPr>
          <w:rtl/>
        </w:rPr>
        <w:t xml:space="preserve"> از ا</w:t>
      </w:r>
      <w:r w:rsidRPr="00E34622">
        <w:rPr>
          <w:rFonts w:hint="cs"/>
          <w:rtl/>
        </w:rPr>
        <w:t>ی</w:t>
      </w:r>
      <w:r w:rsidRPr="00E34622">
        <w:rPr>
          <w:rFonts w:hint="eastAsia"/>
          <w:rtl/>
        </w:rPr>
        <w:t>ن</w:t>
      </w:r>
      <w:r w:rsidRPr="00E34622">
        <w:rPr>
          <w:rtl/>
        </w:rPr>
        <w:t xml:space="preserve"> پارامترها به صورت تک‌فاز، برخ</w:t>
      </w:r>
      <w:r w:rsidRPr="00E34622">
        <w:rPr>
          <w:rFonts w:hint="cs"/>
          <w:rtl/>
        </w:rPr>
        <w:t>ی</w:t>
      </w:r>
      <w:r w:rsidRPr="00E34622">
        <w:rPr>
          <w:rtl/>
        </w:rPr>
        <w:t xml:space="preserve"> به صورت سه فاز و برخ</w:t>
      </w:r>
      <w:r w:rsidRPr="00E34622">
        <w:rPr>
          <w:rFonts w:hint="cs"/>
          <w:rtl/>
        </w:rPr>
        <w:t>ی</w:t>
      </w:r>
      <w:r w:rsidRPr="00E34622">
        <w:rPr>
          <w:rtl/>
        </w:rPr>
        <w:t xml:space="preserve"> د</w:t>
      </w:r>
      <w:r w:rsidRPr="00E34622">
        <w:rPr>
          <w:rFonts w:hint="cs"/>
          <w:rtl/>
        </w:rPr>
        <w:t>ی</w:t>
      </w:r>
      <w:r w:rsidRPr="00E34622">
        <w:rPr>
          <w:rFonts w:hint="eastAsia"/>
          <w:rtl/>
        </w:rPr>
        <w:t>گر</w:t>
      </w:r>
      <w:r w:rsidRPr="00E34622">
        <w:rPr>
          <w:rtl/>
        </w:rPr>
        <w:t xml:space="preserve"> در هر دو حالت قابل اندازه‌گ</w:t>
      </w:r>
      <w:r w:rsidRPr="00E34622">
        <w:rPr>
          <w:rFonts w:hint="cs"/>
          <w:rtl/>
        </w:rPr>
        <w:t>ی</w:t>
      </w:r>
      <w:r w:rsidRPr="00E34622">
        <w:rPr>
          <w:rFonts w:hint="eastAsia"/>
          <w:rtl/>
        </w:rPr>
        <w:t>ر</w:t>
      </w:r>
      <w:r w:rsidRPr="00E34622">
        <w:rPr>
          <w:rFonts w:hint="cs"/>
          <w:rtl/>
        </w:rPr>
        <w:t>ی</w:t>
      </w:r>
      <w:r w:rsidRPr="00E34622">
        <w:rPr>
          <w:rtl/>
        </w:rPr>
        <w:t xml:space="preserve"> هستند.  بسته به نوع ترنسد</w:t>
      </w:r>
      <w:r w:rsidRPr="00E34622">
        <w:rPr>
          <w:rFonts w:hint="cs"/>
          <w:rtl/>
        </w:rPr>
        <w:t>ی</w:t>
      </w:r>
      <w:r w:rsidRPr="00E34622">
        <w:rPr>
          <w:rFonts w:hint="eastAsia"/>
          <w:rtl/>
        </w:rPr>
        <w:t>وسر</w:t>
      </w:r>
      <w:r w:rsidRPr="00E34622">
        <w:rPr>
          <w:rtl/>
        </w:rPr>
        <w:t xml:space="preserve"> و شرکت سازنده آن، ا</w:t>
      </w:r>
      <w:r w:rsidRPr="00E34622">
        <w:rPr>
          <w:rFonts w:hint="cs"/>
          <w:rtl/>
        </w:rPr>
        <w:t>ی</w:t>
      </w:r>
      <w:r w:rsidRPr="00E34622">
        <w:rPr>
          <w:rFonts w:hint="eastAsia"/>
          <w:rtl/>
        </w:rPr>
        <w:t>ن</w:t>
      </w:r>
      <w:r w:rsidRPr="00E34622">
        <w:rPr>
          <w:rtl/>
        </w:rPr>
        <w:t xml:space="preserve"> تجه</w:t>
      </w:r>
      <w:r w:rsidRPr="00E34622">
        <w:rPr>
          <w:rFonts w:hint="cs"/>
          <w:rtl/>
        </w:rPr>
        <w:t>ی</w:t>
      </w:r>
      <w:r w:rsidRPr="00E34622">
        <w:rPr>
          <w:rFonts w:hint="eastAsia"/>
          <w:rtl/>
        </w:rPr>
        <w:t>زات</w:t>
      </w:r>
      <w:r w:rsidRPr="00E34622">
        <w:rPr>
          <w:rtl/>
        </w:rPr>
        <w:t xml:space="preserve"> م</w:t>
      </w:r>
      <w:r w:rsidRPr="00E34622">
        <w:rPr>
          <w:rFonts w:hint="cs"/>
          <w:rtl/>
        </w:rPr>
        <w:t>ی‌</w:t>
      </w:r>
      <w:r w:rsidRPr="00E34622">
        <w:rPr>
          <w:rFonts w:hint="eastAsia"/>
          <w:rtl/>
        </w:rPr>
        <w:t>توانند</w:t>
      </w:r>
      <w:r w:rsidRPr="00E34622">
        <w:rPr>
          <w:rtl/>
        </w:rPr>
        <w:t xml:space="preserve"> ورود</w:t>
      </w:r>
      <w:r w:rsidRPr="00E34622">
        <w:rPr>
          <w:rFonts w:hint="cs"/>
          <w:rtl/>
        </w:rPr>
        <w:t>ی‌</w:t>
      </w:r>
      <w:r w:rsidRPr="00E34622">
        <w:rPr>
          <w:rFonts w:hint="eastAsia"/>
          <w:rtl/>
        </w:rPr>
        <w:t>ها</w:t>
      </w:r>
      <w:r w:rsidRPr="00E34622">
        <w:rPr>
          <w:rFonts w:hint="cs"/>
          <w:rtl/>
        </w:rPr>
        <w:t>ی</w:t>
      </w:r>
      <w:r w:rsidRPr="00E34622">
        <w:rPr>
          <w:rtl/>
        </w:rPr>
        <w:t xml:space="preserve"> متفاوت و حت</w:t>
      </w:r>
      <w:r w:rsidRPr="00E34622">
        <w:rPr>
          <w:rFonts w:hint="cs"/>
          <w:rtl/>
        </w:rPr>
        <w:t>ی</w:t>
      </w:r>
      <w:r w:rsidRPr="00E34622">
        <w:rPr>
          <w:rtl/>
        </w:rPr>
        <w:t xml:space="preserve"> در برخ</w:t>
      </w:r>
      <w:r w:rsidRPr="00E34622">
        <w:rPr>
          <w:rFonts w:hint="cs"/>
          <w:rtl/>
        </w:rPr>
        <w:t>ی</w:t>
      </w:r>
      <w:r w:rsidRPr="00E34622">
        <w:rPr>
          <w:rtl/>
        </w:rPr>
        <w:t xml:space="preserve"> موا</w:t>
      </w:r>
      <w:r w:rsidRPr="00E34622">
        <w:rPr>
          <w:rFonts w:hint="eastAsia"/>
          <w:rtl/>
        </w:rPr>
        <w:t>رد،</w:t>
      </w:r>
      <w:r w:rsidRPr="00E34622">
        <w:rPr>
          <w:rtl/>
        </w:rPr>
        <w:t xml:space="preserve"> چند ورود</w:t>
      </w:r>
      <w:r w:rsidRPr="00E34622">
        <w:rPr>
          <w:rFonts w:hint="cs"/>
          <w:rtl/>
        </w:rPr>
        <w:t>ی</w:t>
      </w:r>
      <w:r w:rsidRPr="00E34622">
        <w:rPr>
          <w:rtl/>
        </w:rPr>
        <w:t xml:space="preserve"> به طور همزمان داشته باشند. در نها</w:t>
      </w:r>
      <w:r w:rsidRPr="00E34622">
        <w:rPr>
          <w:rFonts w:hint="cs"/>
          <w:rtl/>
        </w:rPr>
        <w:t>ی</w:t>
      </w:r>
      <w:r w:rsidRPr="00E34622">
        <w:rPr>
          <w:rFonts w:hint="eastAsia"/>
          <w:rtl/>
        </w:rPr>
        <w:t>ت</w:t>
      </w:r>
      <w:r w:rsidRPr="00E34622">
        <w:rPr>
          <w:rtl/>
        </w:rPr>
        <w:t xml:space="preserve"> امر، ا</w:t>
      </w:r>
      <w:r w:rsidRPr="00E34622">
        <w:rPr>
          <w:rFonts w:hint="cs"/>
          <w:rtl/>
        </w:rPr>
        <w:t>ی</w:t>
      </w:r>
      <w:r w:rsidRPr="00E34622">
        <w:rPr>
          <w:rFonts w:hint="eastAsia"/>
          <w:rtl/>
        </w:rPr>
        <w:t>ن</w:t>
      </w:r>
      <w:r w:rsidRPr="00E34622">
        <w:rPr>
          <w:rtl/>
        </w:rPr>
        <w:t xml:space="preserve"> ورود</w:t>
      </w:r>
      <w:r w:rsidRPr="00E34622">
        <w:rPr>
          <w:rFonts w:hint="cs"/>
          <w:rtl/>
        </w:rPr>
        <w:t>ی‌</w:t>
      </w:r>
      <w:r w:rsidRPr="00E34622">
        <w:rPr>
          <w:rFonts w:hint="eastAsia"/>
          <w:rtl/>
        </w:rPr>
        <w:t>ها</w:t>
      </w:r>
      <w:r w:rsidRPr="00E34622">
        <w:rPr>
          <w:rtl/>
        </w:rPr>
        <w:t xml:space="preserve"> به س</w:t>
      </w:r>
      <w:r w:rsidRPr="00E34622">
        <w:rPr>
          <w:rFonts w:hint="cs"/>
          <w:rtl/>
        </w:rPr>
        <w:t>ی</w:t>
      </w:r>
      <w:r w:rsidRPr="00E34622">
        <w:rPr>
          <w:rFonts w:hint="eastAsia"/>
          <w:rtl/>
        </w:rPr>
        <w:t>گنال‌ها</w:t>
      </w:r>
      <w:r w:rsidRPr="00E34622">
        <w:rPr>
          <w:rFonts w:hint="cs"/>
          <w:rtl/>
        </w:rPr>
        <w:t>ی</w:t>
      </w:r>
      <w:r w:rsidRPr="00E34622">
        <w:rPr>
          <w:rtl/>
        </w:rPr>
        <w:t xml:space="preserve"> آنالوگ تبد</w:t>
      </w:r>
      <w:r w:rsidRPr="00E34622">
        <w:rPr>
          <w:rFonts w:hint="cs"/>
          <w:rtl/>
        </w:rPr>
        <w:t>ی</w:t>
      </w:r>
      <w:r w:rsidRPr="00E34622">
        <w:rPr>
          <w:rFonts w:hint="eastAsia"/>
          <w:rtl/>
        </w:rPr>
        <w:t>ل</w:t>
      </w:r>
      <w:r w:rsidRPr="00E34622">
        <w:rPr>
          <w:rtl/>
        </w:rPr>
        <w:t xml:space="preserve"> خواهند شد. در طرف د</w:t>
      </w:r>
      <w:r w:rsidRPr="00E34622">
        <w:rPr>
          <w:rFonts w:hint="cs"/>
          <w:rtl/>
        </w:rPr>
        <w:t>ی</w:t>
      </w:r>
      <w:r w:rsidRPr="00E34622">
        <w:rPr>
          <w:rFonts w:hint="eastAsia"/>
          <w:rtl/>
        </w:rPr>
        <w:t>گر،</w:t>
      </w:r>
      <w:r w:rsidRPr="00E34622">
        <w:rPr>
          <w:rtl/>
        </w:rPr>
        <w:t xml:space="preserve"> ترنسد</w:t>
      </w:r>
      <w:r w:rsidRPr="00E34622">
        <w:rPr>
          <w:rFonts w:hint="cs"/>
          <w:rtl/>
        </w:rPr>
        <w:t>ی</w:t>
      </w:r>
      <w:r w:rsidRPr="00E34622">
        <w:rPr>
          <w:rFonts w:hint="eastAsia"/>
          <w:rtl/>
        </w:rPr>
        <w:t>وسرها</w:t>
      </w:r>
      <w:r w:rsidRPr="00E34622">
        <w:rPr>
          <w:rtl/>
        </w:rPr>
        <w:t xml:space="preserve"> م</w:t>
      </w:r>
      <w:r w:rsidRPr="00E34622">
        <w:rPr>
          <w:rFonts w:hint="cs"/>
          <w:rtl/>
        </w:rPr>
        <w:t>ی‌</w:t>
      </w:r>
      <w:r w:rsidRPr="00E34622">
        <w:rPr>
          <w:rFonts w:hint="eastAsia"/>
          <w:rtl/>
        </w:rPr>
        <w:t>توانند</w:t>
      </w:r>
      <w:r w:rsidRPr="00E34622">
        <w:rPr>
          <w:rtl/>
        </w:rPr>
        <w:t xml:space="preserve"> خروج</w:t>
      </w:r>
      <w:r w:rsidRPr="00E34622">
        <w:rPr>
          <w:rFonts w:hint="cs"/>
          <w:rtl/>
        </w:rPr>
        <w:t>ی‌</w:t>
      </w:r>
      <w:r w:rsidRPr="00E34622">
        <w:rPr>
          <w:rFonts w:hint="eastAsia"/>
          <w:rtl/>
        </w:rPr>
        <w:t>ها</w:t>
      </w:r>
      <w:r w:rsidRPr="00E34622">
        <w:rPr>
          <w:rFonts w:hint="cs"/>
          <w:rtl/>
        </w:rPr>
        <w:t>ی</w:t>
      </w:r>
      <w:r w:rsidRPr="00E34622">
        <w:rPr>
          <w:rtl/>
        </w:rPr>
        <w:t xml:space="preserve"> با</w:t>
      </w:r>
      <w:r w:rsidRPr="00E34622">
        <w:rPr>
          <w:rFonts w:hint="cs"/>
          <w:rtl/>
        </w:rPr>
        <w:t>ی</w:t>
      </w:r>
      <w:r w:rsidRPr="00E34622">
        <w:rPr>
          <w:rFonts w:hint="eastAsia"/>
          <w:rtl/>
        </w:rPr>
        <w:t>نر</w:t>
      </w:r>
      <w:r w:rsidRPr="00E34622">
        <w:rPr>
          <w:rFonts w:hint="cs"/>
          <w:rtl/>
        </w:rPr>
        <w:t>ی</w:t>
      </w:r>
      <w:r w:rsidRPr="00E34622">
        <w:rPr>
          <w:rtl/>
        </w:rPr>
        <w:t xml:space="preserve"> هم داشته باشند که با عبور مشخصه تعر</w:t>
      </w:r>
      <w:r w:rsidRPr="00E34622">
        <w:rPr>
          <w:rFonts w:hint="cs"/>
          <w:rtl/>
        </w:rPr>
        <w:t>ی</w:t>
      </w:r>
      <w:r w:rsidRPr="00E34622">
        <w:rPr>
          <w:rFonts w:hint="eastAsia"/>
          <w:rtl/>
        </w:rPr>
        <w:t>ف</w:t>
      </w:r>
      <w:r w:rsidRPr="00E34622">
        <w:rPr>
          <w:rtl/>
        </w:rPr>
        <w:t xml:space="preserve"> شده از </w:t>
      </w:r>
      <w:r w:rsidRPr="00E34622">
        <w:rPr>
          <w:rFonts w:hint="cs"/>
          <w:rtl/>
        </w:rPr>
        <w:t>ی</w:t>
      </w:r>
      <w:r w:rsidRPr="00E34622">
        <w:rPr>
          <w:rFonts w:hint="eastAsia"/>
          <w:rtl/>
        </w:rPr>
        <w:t>ک</w:t>
      </w:r>
      <w:r w:rsidRPr="00E34622">
        <w:rPr>
          <w:rtl/>
        </w:rPr>
        <w:t xml:space="preserve"> آستانه مشخص، فعال شوند. در موارد</w:t>
      </w:r>
      <w:r w:rsidRPr="00E34622">
        <w:rPr>
          <w:rFonts w:hint="cs"/>
          <w:rtl/>
        </w:rPr>
        <w:t>ی</w:t>
      </w:r>
      <w:r w:rsidRPr="00E34622">
        <w:rPr>
          <w:rtl/>
        </w:rPr>
        <w:t xml:space="preserve"> هم س</w:t>
      </w:r>
      <w:r w:rsidRPr="00E34622">
        <w:rPr>
          <w:rFonts w:hint="cs"/>
          <w:rtl/>
        </w:rPr>
        <w:t>ی</w:t>
      </w:r>
      <w:r w:rsidRPr="00E34622">
        <w:rPr>
          <w:rFonts w:hint="eastAsia"/>
          <w:rtl/>
        </w:rPr>
        <w:t>گنال‌ها</w:t>
      </w:r>
      <w:r w:rsidRPr="00E34622">
        <w:rPr>
          <w:rFonts w:hint="cs"/>
          <w:rtl/>
        </w:rPr>
        <w:t>ی</w:t>
      </w:r>
      <w:r w:rsidRPr="00E34622">
        <w:rPr>
          <w:rtl/>
        </w:rPr>
        <w:t xml:space="preserve"> با</w:t>
      </w:r>
      <w:r w:rsidRPr="00E34622">
        <w:rPr>
          <w:rFonts w:hint="cs"/>
          <w:rtl/>
        </w:rPr>
        <w:t>ی</w:t>
      </w:r>
      <w:r w:rsidRPr="00E34622">
        <w:rPr>
          <w:rFonts w:hint="eastAsia"/>
          <w:rtl/>
        </w:rPr>
        <w:t>نر</w:t>
      </w:r>
      <w:r w:rsidRPr="00E34622">
        <w:rPr>
          <w:rFonts w:hint="cs"/>
          <w:rtl/>
        </w:rPr>
        <w:t>ی</w:t>
      </w:r>
      <w:r w:rsidRPr="00E34622">
        <w:rPr>
          <w:rtl/>
        </w:rPr>
        <w:t xml:space="preserve"> خروج</w:t>
      </w:r>
      <w:r w:rsidRPr="00E34622">
        <w:rPr>
          <w:rFonts w:hint="cs"/>
          <w:rtl/>
        </w:rPr>
        <w:t>ی</w:t>
      </w:r>
      <w:r w:rsidRPr="00E34622">
        <w:rPr>
          <w:rtl/>
        </w:rPr>
        <w:t xml:space="preserve"> را م</w:t>
      </w:r>
      <w:r w:rsidRPr="00E34622">
        <w:rPr>
          <w:rFonts w:hint="cs"/>
          <w:rtl/>
        </w:rPr>
        <w:t>ی‌</w:t>
      </w:r>
      <w:r w:rsidRPr="00E34622">
        <w:rPr>
          <w:rFonts w:hint="eastAsia"/>
          <w:rtl/>
        </w:rPr>
        <w:t>توان</w:t>
      </w:r>
      <w:r w:rsidRPr="00E34622">
        <w:rPr>
          <w:rtl/>
        </w:rPr>
        <w:t xml:space="preserve"> به عنوان شمارنده استفاده کرد که بر اساس انرژ</w:t>
      </w:r>
      <w:r w:rsidRPr="00E34622">
        <w:rPr>
          <w:rFonts w:hint="cs"/>
          <w:rtl/>
        </w:rPr>
        <w:t>ی</w:t>
      </w:r>
      <w:r w:rsidRPr="00E34622">
        <w:rPr>
          <w:rtl/>
        </w:rPr>
        <w:t xml:space="preserve"> اندازه‌گ</w:t>
      </w:r>
      <w:r w:rsidRPr="00E34622">
        <w:rPr>
          <w:rFonts w:hint="cs"/>
          <w:rtl/>
        </w:rPr>
        <w:t>ی</w:t>
      </w:r>
      <w:r w:rsidRPr="00E34622">
        <w:rPr>
          <w:rFonts w:hint="eastAsia"/>
          <w:rtl/>
        </w:rPr>
        <w:t>ر</w:t>
      </w:r>
      <w:r w:rsidRPr="00E34622">
        <w:rPr>
          <w:rFonts w:hint="cs"/>
          <w:rtl/>
        </w:rPr>
        <w:t>ی</w:t>
      </w:r>
      <w:r w:rsidRPr="00E34622">
        <w:rPr>
          <w:rtl/>
        </w:rPr>
        <w:t xml:space="preserve"> شده، پالس</w:t>
      </w:r>
      <w:r w:rsidRPr="00E34622">
        <w:rPr>
          <w:rFonts w:hint="cs"/>
          <w:rtl/>
        </w:rPr>
        <w:t>ی</w:t>
      </w:r>
      <w:r w:rsidRPr="00E34622">
        <w:rPr>
          <w:rtl/>
        </w:rPr>
        <w:t xml:space="preserve"> را تول</w:t>
      </w:r>
      <w:r w:rsidRPr="00E34622">
        <w:rPr>
          <w:rFonts w:hint="cs"/>
          <w:rtl/>
        </w:rPr>
        <w:t>ی</w:t>
      </w:r>
      <w:r w:rsidRPr="00E34622">
        <w:rPr>
          <w:rFonts w:hint="eastAsia"/>
          <w:rtl/>
        </w:rPr>
        <w:t>د</w:t>
      </w:r>
      <w:r w:rsidRPr="00E34622">
        <w:rPr>
          <w:rtl/>
        </w:rPr>
        <w:t xml:space="preserve"> م</w:t>
      </w:r>
      <w:r w:rsidRPr="00E34622">
        <w:rPr>
          <w:rFonts w:hint="cs"/>
          <w:rtl/>
        </w:rPr>
        <w:t>ی‌</w:t>
      </w:r>
      <w:r w:rsidRPr="00E34622">
        <w:rPr>
          <w:rFonts w:hint="eastAsia"/>
          <w:rtl/>
        </w:rPr>
        <w:t>کنند</w:t>
      </w:r>
      <w:r w:rsidRPr="00E34622">
        <w:rPr>
          <w:rtl/>
        </w:rPr>
        <w:t xml:space="preserve">. </w:t>
      </w:r>
    </w:p>
    <w:p w14:paraId="6502FC03" w14:textId="07819003"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2B9ED7BA" w14:textId="24426190" w:rsidR="00B018EB" w:rsidRPr="00CC7C3C" w:rsidRDefault="00E34622" w:rsidP="00F921FB">
      <w:pPr>
        <w:pStyle w:val="AAE-Normal"/>
      </w:pPr>
      <w:r w:rsidRPr="00CC7C3C">
        <w:t>On “Transducer Properties” page, it is possible to view a set of “Functions”. For a transducer test, the user can select from among functions such as active power, reactive power, apparent power, frequency, current, voltage, power factor, load factor, phase (in degrees), mean current, DC current, DC voltage, DC power and line to line voltage. Some of these parameters can be measured in single-phase state, some in three-phase state while some can be measured in both states. In accordance with the transducer type and its manufacturer company, this equipment can have different inputs and even in some cases, several inputs simultaneously. Finally, these inputs will be converted into analog signals. On the other side, the transducers can also have binary outputs which are activated as soon as the specified characteristic goes past a certain limit. In some other cases, it is possible to use the output binary signals as a counter that produces a pulse based on the measured energy.</w:t>
      </w:r>
    </w:p>
    <w:p w14:paraId="29CA24CA" w14:textId="67370253" w:rsidR="00CC7C3C" w:rsidRPr="00CC7C3C" w:rsidRDefault="00B05225" w:rsidP="00F921FB">
      <w:pPr>
        <w:pStyle w:val="AAG-Normal"/>
        <w:rPr>
          <w:lang w:val="de-DE"/>
        </w:rPr>
      </w:pPr>
      <w:r w:rsidRPr="00B05225">
        <w:rPr>
          <w:lang w:val="de-DE"/>
        </w:rPr>
        <w:t>Auf der Seite "Transducer Properties" ist es möglich, einen Satz von "Functions" anzuzeigen.</w:t>
      </w:r>
      <w:r w:rsidR="005E2260">
        <w:rPr>
          <w:lang w:val="de-DE"/>
        </w:rPr>
        <w:t xml:space="preserve"> </w:t>
      </w:r>
      <w:r w:rsidR="005E2260" w:rsidRPr="005E2260">
        <w:rPr>
          <w:lang w:val="de-DE"/>
        </w:rPr>
        <w:t>Für eine</w:t>
      </w:r>
      <w:r w:rsidR="005E2260">
        <w:rPr>
          <w:lang w:val="de-DE"/>
        </w:rPr>
        <w:t>n</w:t>
      </w:r>
      <w:r w:rsidR="005E2260" w:rsidRPr="005E2260">
        <w:rPr>
          <w:lang w:val="de-DE"/>
        </w:rPr>
        <w:t xml:space="preserve"> Messumformertest kann der Benutzer aus Funktionen wie Wirkleistung, Blindleistung, Scheinleistung, Frequenz, Strom, Spannung, Leistungsfaktor, Lastfaktor, Phase (in Grad), mittlerer Strom, Gleichstrom, Gleichspannung, Gleichleistung und Leitungsspannung wählen.</w:t>
      </w:r>
      <w:r w:rsidR="005E2260">
        <w:rPr>
          <w:lang w:val="de-DE"/>
        </w:rPr>
        <w:t xml:space="preserve"> </w:t>
      </w:r>
      <w:r w:rsidR="005E2260" w:rsidRPr="005E2260">
        <w:rPr>
          <w:lang w:val="de-DE"/>
        </w:rPr>
        <w:t>Einige dieser Parameter können im einphasigen Zustand, einige im dreiphasigen Zustand und einige in beiden Zuständen gemessen werden.Je nach Aufnehmertyp und Herstellerfirma können diese Geräte unterschiedliche Eingänge und teilweise sogar mehrere Eingänge gleichzeitig haben.</w:t>
      </w:r>
      <w:r w:rsidR="00CC7C3C" w:rsidRPr="00CC7C3C">
        <w:rPr>
          <w:lang w:val="de-DE"/>
        </w:rPr>
        <w:t xml:space="preserve"> Schließlich werden diese Eingänge in analoge Signale umgewandelt. Auf der anderen Seite können die Geber auch binäre Ausgänge haben, die aktiviert werden, sobald das angegebene Merkmal eine bestimmte Grenze überschreitet.</w:t>
      </w:r>
      <w:r w:rsidR="00CC7C3C">
        <w:rPr>
          <w:lang w:val="de-DE"/>
        </w:rPr>
        <w:t xml:space="preserve"> </w:t>
      </w:r>
      <w:r w:rsidR="00CC7C3C" w:rsidRPr="00CC7C3C">
        <w:rPr>
          <w:lang w:val="de-DE"/>
        </w:rPr>
        <w:t>In einigen anderen Fällen ist es möglich, den Ausgang binäre Signale als Zähler zu verwenden, der einen Impuls basierend auf der gemessenen Energie erzeugt.</w:t>
      </w:r>
    </w:p>
    <w:p w14:paraId="3D30FCC4" w14:textId="469498D0" w:rsidR="00602DC1" w:rsidRDefault="00602DC1" w:rsidP="00602DC1">
      <w:pPr>
        <w:pStyle w:val="AAS-Normal"/>
        <w:rPr>
          <w:lang w:val="de-DE"/>
        </w:rPr>
      </w:pPr>
      <w:r w:rsidRPr="001912A8">
        <w:rPr>
          <w:lang w:val="de-DE"/>
        </w:rPr>
        <w:t>En la página "Propiedades del transductor", es posible ver un conjunto de "Funciones". Para la prueba de un transductor, el usuario puede seleccionar entre funciones como la potencia activa, la potencia reactiva, la potencia aparente, la frecuencia, la corriente, la tensión, el factor de potencia, el factor de carga, la fase (en grados), la corriente media, la corriente continua, la tensión continua, la potencia continua y la tensión entre líneas. Algunos de estos parámetros pueden medirse en estado monofásico, otros en estado trifásico y otros en ambos estados. De acuerdo con el tipo de transductor y su empresa fabricante, este equipo puede tener diferentes entradas e incluso en algunos casos, varias entradas simultáneamente. Finalmente, estas entradas se convertirán en señales analógicas. Por otro lado, los transductores también pueden tener salidas binarias que se activan en cuanto la característica especificada supera un determinado límite. En algunos otros casos, es posible utilizar las señales binarias de salida como un contador que produce un impulso basado en la energía medida.</w:t>
      </w:r>
    </w:p>
    <w:p w14:paraId="7E5498D0" w14:textId="0350EE98" w:rsidR="00682C80" w:rsidRPr="008659C3" w:rsidRDefault="00461450" w:rsidP="00F921FB">
      <w:pPr>
        <w:pStyle w:val="AAF-Normal"/>
        <w:rPr>
          <w:lang w:val="de-DE"/>
        </w:rPr>
      </w:pPr>
      <w:r w:rsidRPr="008659C3">
        <w:rPr>
          <w:lang w:val="de-DE"/>
        </w:rPr>
        <w:t>Bientôt disponible</w:t>
      </w:r>
    </w:p>
    <w:p w14:paraId="23B99DA8" w14:textId="2F0F2BC5" w:rsidR="001F67CF" w:rsidRDefault="00E34622" w:rsidP="005166E4">
      <w:pPr>
        <w:pStyle w:val="AAA-MatnAsli"/>
        <w:ind w:firstLine="0"/>
        <w:rPr>
          <w:rtl/>
        </w:rPr>
      </w:pPr>
      <w:r w:rsidRPr="00E34622">
        <w:rPr>
          <w:rtl/>
        </w:rPr>
        <w:t>در قسمت “</w:t>
      </w:r>
      <w:r w:rsidRPr="008659C3">
        <w:rPr>
          <w:lang w:val="de-DE"/>
        </w:rPr>
        <w:t>Output</w:t>
      </w:r>
      <w:r w:rsidRPr="00E34622">
        <w:rPr>
          <w:rtl/>
        </w:rPr>
        <w:t>” م</w:t>
      </w:r>
      <w:r w:rsidRPr="00E34622">
        <w:rPr>
          <w:rFonts w:hint="cs"/>
          <w:rtl/>
        </w:rPr>
        <w:t>ی‌</w:t>
      </w:r>
      <w:r w:rsidRPr="00E34622">
        <w:rPr>
          <w:rFonts w:hint="eastAsia"/>
          <w:rtl/>
        </w:rPr>
        <w:t>توان</w:t>
      </w:r>
      <w:r w:rsidRPr="00E34622">
        <w:rPr>
          <w:rFonts w:hint="cs"/>
          <w:rtl/>
        </w:rPr>
        <w:t>ی</w:t>
      </w:r>
      <w:r w:rsidRPr="00E34622">
        <w:rPr>
          <w:rFonts w:hint="eastAsia"/>
          <w:rtl/>
        </w:rPr>
        <w:t>د</w:t>
      </w:r>
      <w:r w:rsidRPr="00E34622">
        <w:rPr>
          <w:rtl/>
        </w:rPr>
        <w:t xml:space="preserve"> نوع خروج</w:t>
      </w:r>
      <w:r w:rsidRPr="00E34622">
        <w:rPr>
          <w:rFonts w:hint="cs"/>
          <w:rtl/>
        </w:rPr>
        <w:t>ی</w:t>
      </w:r>
      <w:r w:rsidRPr="00E34622">
        <w:rPr>
          <w:rtl/>
        </w:rPr>
        <w:t xml:space="preserve"> را که از ترنسد</w:t>
      </w:r>
      <w:r w:rsidRPr="00E34622">
        <w:rPr>
          <w:rFonts w:hint="cs"/>
          <w:rtl/>
        </w:rPr>
        <w:t>ی</w:t>
      </w:r>
      <w:r w:rsidRPr="00E34622">
        <w:rPr>
          <w:rFonts w:hint="eastAsia"/>
          <w:rtl/>
        </w:rPr>
        <w:t>وسر</w:t>
      </w:r>
      <w:r w:rsidRPr="00E34622">
        <w:rPr>
          <w:rtl/>
        </w:rPr>
        <w:t xml:space="preserve"> در</w:t>
      </w:r>
      <w:r w:rsidRPr="00E34622">
        <w:rPr>
          <w:rFonts w:hint="cs"/>
          <w:rtl/>
        </w:rPr>
        <w:t>ی</w:t>
      </w:r>
      <w:r w:rsidRPr="00E34622">
        <w:rPr>
          <w:rFonts w:hint="eastAsia"/>
          <w:rtl/>
        </w:rPr>
        <w:t>افت</w:t>
      </w:r>
      <w:r w:rsidRPr="00E34622">
        <w:rPr>
          <w:rtl/>
        </w:rPr>
        <w:t xml:space="preserve"> شده، مشخص کن</w:t>
      </w:r>
      <w:r w:rsidRPr="00E34622">
        <w:rPr>
          <w:rFonts w:hint="cs"/>
          <w:rtl/>
        </w:rPr>
        <w:t>ی</w:t>
      </w:r>
      <w:r w:rsidRPr="00E34622">
        <w:rPr>
          <w:rFonts w:hint="eastAsia"/>
          <w:rtl/>
        </w:rPr>
        <w:t>د</w:t>
      </w:r>
      <w:r w:rsidRPr="00E34622">
        <w:rPr>
          <w:rtl/>
        </w:rPr>
        <w:t>. برا</w:t>
      </w:r>
      <w:r w:rsidRPr="00E34622">
        <w:rPr>
          <w:rFonts w:hint="cs"/>
          <w:rtl/>
        </w:rPr>
        <w:t>ی</w:t>
      </w:r>
      <w:r w:rsidRPr="00E34622">
        <w:rPr>
          <w:rtl/>
        </w:rPr>
        <w:t xml:space="preserve"> تست ترنسد</w:t>
      </w:r>
      <w:r w:rsidRPr="00E34622">
        <w:rPr>
          <w:rFonts w:hint="cs"/>
          <w:rtl/>
        </w:rPr>
        <w:t>ی</w:t>
      </w:r>
      <w:r w:rsidRPr="00E34622">
        <w:rPr>
          <w:rFonts w:hint="eastAsia"/>
          <w:rtl/>
        </w:rPr>
        <w:t>وسرها</w:t>
      </w:r>
      <w:r w:rsidRPr="00E34622">
        <w:rPr>
          <w:rtl/>
        </w:rPr>
        <w:t xml:space="preserve"> و متناسب با خروج</w:t>
      </w:r>
      <w:r w:rsidRPr="00E34622">
        <w:rPr>
          <w:rFonts w:hint="cs"/>
          <w:rtl/>
        </w:rPr>
        <w:t>ی</w:t>
      </w:r>
      <w:r w:rsidRPr="00E34622">
        <w:rPr>
          <w:rtl/>
        </w:rPr>
        <w:t xml:space="preserve"> آن‌ها، با انتخاب گز</w:t>
      </w:r>
      <w:r w:rsidRPr="00E34622">
        <w:rPr>
          <w:rFonts w:hint="cs"/>
          <w:rtl/>
        </w:rPr>
        <w:t>ی</w:t>
      </w:r>
      <w:r w:rsidRPr="00E34622">
        <w:rPr>
          <w:rFonts w:hint="eastAsia"/>
          <w:rtl/>
        </w:rPr>
        <w:t>نه‌ها</w:t>
      </w:r>
      <w:r w:rsidRPr="00E34622">
        <w:rPr>
          <w:rFonts w:hint="cs"/>
          <w:rtl/>
        </w:rPr>
        <w:t>ی</w:t>
      </w:r>
      <w:r w:rsidRPr="00E34622">
        <w:rPr>
          <w:rtl/>
        </w:rPr>
        <w:t xml:space="preserve"> “</w:t>
      </w:r>
      <w:r w:rsidRPr="008659C3">
        <w:rPr>
          <w:lang w:val="de-DE"/>
        </w:rPr>
        <w:t>Current</w:t>
      </w:r>
      <w:r w:rsidRPr="00E34622">
        <w:rPr>
          <w:rtl/>
        </w:rPr>
        <w:t xml:space="preserve">” </w:t>
      </w:r>
      <w:r w:rsidRPr="00E34622">
        <w:rPr>
          <w:rFonts w:hint="cs"/>
          <w:rtl/>
        </w:rPr>
        <w:t>ی</w:t>
      </w:r>
      <w:r w:rsidRPr="00E34622">
        <w:rPr>
          <w:rFonts w:hint="eastAsia"/>
          <w:rtl/>
        </w:rPr>
        <w:t>ا</w:t>
      </w:r>
      <w:r w:rsidRPr="00E34622">
        <w:rPr>
          <w:rtl/>
        </w:rPr>
        <w:t xml:space="preserve"> “</w:t>
      </w:r>
      <w:r w:rsidRPr="008659C3">
        <w:rPr>
          <w:lang w:val="de-DE"/>
        </w:rPr>
        <w:t>Voltage</w:t>
      </w:r>
      <w:r w:rsidRPr="00E34622">
        <w:rPr>
          <w:rtl/>
        </w:rPr>
        <w:t>” م</w:t>
      </w:r>
      <w:r w:rsidRPr="00E34622">
        <w:rPr>
          <w:rFonts w:hint="cs"/>
          <w:rtl/>
        </w:rPr>
        <w:t>ی‌</w:t>
      </w:r>
      <w:r w:rsidRPr="00E34622">
        <w:rPr>
          <w:rFonts w:hint="eastAsia"/>
          <w:rtl/>
        </w:rPr>
        <w:t>توان</w:t>
      </w:r>
      <w:r w:rsidRPr="00E34622">
        <w:rPr>
          <w:rFonts w:hint="cs"/>
          <w:rtl/>
        </w:rPr>
        <w:t>ی</w:t>
      </w:r>
      <w:r w:rsidRPr="00E34622">
        <w:rPr>
          <w:rFonts w:hint="eastAsia"/>
          <w:rtl/>
        </w:rPr>
        <w:t>د</w:t>
      </w:r>
      <w:r w:rsidRPr="00E34622">
        <w:rPr>
          <w:rtl/>
        </w:rPr>
        <w:t xml:space="preserve"> مقاد</w:t>
      </w:r>
      <w:r w:rsidRPr="00E34622">
        <w:rPr>
          <w:rFonts w:hint="cs"/>
          <w:rtl/>
        </w:rPr>
        <w:t>ی</w:t>
      </w:r>
      <w:r w:rsidRPr="00E34622">
        <w:rPr>
          <w:rFonts w:hint="eastAsia"/>
          <w:rtl/>
        </w:rPr>
        <w:t>ر</w:t>
      </w:r>
      <w:r w:rsidRPr="00E34622">
        <w:rPr>
          <w:rtl/>
        </w:rPr>
        <w:t xml:space="preserve"> جر</w:t>
      </w:r>
      <w:r w:rsidRPr="00E34622">
        <w:rPr>
          <w:rFonts w:hint="cs"/>
          <w:rtl/>
        </w:rPr>
        <w:t>ی</w:t>
      </w:r>
      <w:r w:rsidRPr="00E34622">
        <w:rPr>
          <w:rFonts w:hint="eastAsia"/>
          <w:rtl/>
        </w:rPr>
        <w:t>ان</w:t>
      </w:r>
      <w:r w:rsidRPr="00E34622">
        <w:rPr>
          <w:rtl/>
        </w:rPr>
        <w:t xml:space="preserve"> و ولتاژ  </w:t>
      </w:r>
      <w:r w:rsidRPr="008659C3">
        <w:rPr>
          <w:lang w:val="de-DE"/>
        </w:rPr>
        <w:t>DC</w:t>
      </w:r>
      <w:r w:rsidRPr="00E34622">
        <w:rPr>
          <w:rtl/>
        </w:rPr>
        <w:t>خروج</w:t>
      </w:r>
      <w:r w:rsidRPr="00E34622">
        <w:rPr>
          <w:rFonts w:hint="cs"/>
          <w:rtl/>
        </w:rPr>
        <w:t>ی</w:t>
      </w:r>
      <w:r w:rsidRPr="00E34622">
        <w:rPr>
          <w:rtl/>
        </w:rPr>
        <w:t xml:space="preserve"> آن‌ها را برا</w:t>
      </w:r>
      <w:r w:rsidRPr="00E34622">
        <w:rPr>
          <w:rFonts w:hint="cs"/>
          <w:rtl/>
        </w:rPr>
        <w:t>ی</w:t>
      </w:r>
      <w:r w:rsidRPr="00E34622">
        <w:rPr>
          <w:rtl/>
        </w:rPr>
        <w:t xml:space="preserve"> اندازه‌گ</w:t>
      </w:r>
      <w:r w:rsidRPr="00E34622">
        <w:rPr>
          <w:rFonts w:hint="cs"/>
          <w:rtl/>
        </w:rPr>
        <w:t>ی</w:t>
      </w:r>
      <w:r w:rsidRPr="00E34622">
        <w:rPr>
          <w:rFonts w:hint="eastAsia"/>
          <w:rtl/>
        </w:rPr>
        <w:t>ر</w:t>
      </w:r>
      <w:r w:rsidRPr="00E34622">
        <w:rPr>
          <w:rFonts w:hint="cs"/>
          <w:rtl/>
        </w:rPr>
        <w:t>ی‌</w:t>
      </w:r>
      <w:r w:rsidRPr="00E34622">
        <w:rPr>
          <w:rtl/>
        </w:rPr>
        <w:t xml:space="preserve"> به ا</w:t>
      </w:r>
      <w:r w:rsidRPr="00E34622">
        <w:rPr>
          <w:rFonts w:hint="cs"/>
          <w:rtl/>
        </w:rPr>
        <w:t>ی</w:t>
      </w:r>
      <w:r w:rsidRPr="00E34622">
        <w:rPr>
          <w:rFonts w:hint="eastAsia"/>
          <w:rtl/>
        </w:rPr>
        <w:t>نپوت‌ها</w:t>
      </w:r>
      <w:r w:rsidRPr="00E34622">
        <w:rPr>
          <w:rFonts w:hint="cs"/>
          <w:rtl/>
        </w:rPr>
        <w:t>ی</w:t>
      </w:r>
      <w:r w:rsidRPr="00E34622">
        <w:rPr>
          <w:rtl/>
        </w:rPr>
        <w:t xml:space="preserve"> دستگاه </w:t>
      </w:r>
      <w:r w:rsidRPr="00E34622">
        <w:rPr>
          <w:rFonts w:hint="eastAsia"/>
          <w:rtl/>
        </w:rPr>
        <w:t>ببر</w:t>
      </w:r>
      <w:r w:rsidRPr="00E34622">
        <w:rPr>
          <w:rFonts w:hint="cs"/>
          <w:rtl/>
        </w:rPr>
        <w:t>ی</w:t>
      </w:r>
      <w:r w:rsidRPr="00E34622">
        <w:rPr>
          <w:rFonts w:hint="eastAsia"/>
          <w:rtl/>
        </w:rPr>
        <w:t>د</w:t>
      </w:r>
      <w:r w:rsidRPr="00E34622">
        <w:rPr>
          <w:rtl/>
        </w:rPr>
        <w:t>. در غ</w:t>
      </w:r>
      <w:r w:rsidRPr="00E34622">
        <w:rPr>
          <w:rFonts w:hint="cs"/>
          <w:rtl/>
        </w:rPr>
        <w:t>ی</w:t>
      </w:r>
      <w:r w:rsidRPr="00E34622">
        <w:rPr>
          <w:rFonts w:hint="eastAsia"/>
          <w:rtl/>
        </w:rPr>
        <w:t>ر</w:t>
      </w:r>
      <w:r w:rsidRPr="00E34622">
        <w:rPr>
          <w:rtl/>
        </w:rPr>
        <w:t xml:space="preserve"> ا</w:t>
      </w:r>
      <w:r w:rsidRPr="00E34622">
        <w:rPr>
          <w:rFonts w:hint="cs"/>
          <w:rtl/>
        </w:rPr>
        <w:t>ی</w:t>
      </w:r>
      <w:r w:rsidRPr="00E34622">
        <w:rPr>
          <w:rFonts w:hint="eastAsia"/>
          <w:rtl/>
        </w:rPr>
        <w:t>ن</w:t>
      </w:r>
      <w:r w:rsidRPr="00E34622">
        <w:rPr>
          <w:rtl/>
        </w:rPr>
        <w:t xml:space="preserve"> صورت م</w:t>
      </w:r>
      <w:r w:rsidRPr="00E34622">
        <w:rPr>
          <w:rFonts w:hint="cs"/>
          <w:rtl/>
        </w:rPr>
        <w:t>ی‌</w:t>
      </w:r>
      <w:r w:rsidRPr="00E34622">
        <w:rPr>
          <w:rFonts w:hint="eastAsia"/>
          <w:rtl/>
        </w:rPr>
        <w:t>توان</w:t>
      </w:r>
      <w:r w:rsidRPr="00E34622">
        <w:rPr>
          <w:rFonts w:hint="cs"/>
          <w:rtl/>
        </w:rPr>
        <w:t>ی</w:t>
      </w:r>
      <w:r w:rsidRPr="00E34622">
        <w:rPr>
          <w:rFonts w:hint="eastAsia"/>
          <w:rtl/>
        </w:rPr>
        <w:t>د</w:t>
      </w:r>
      <w:r w:rsidRPr="00E34622">
        <w:rPr>
          <w:rtl/>
        </w:rPr>
        <w:t xml:space="preserve"> گز</w:t>
      </w:r>
      <w:r w:rsidRPr="00E34622">
        <w:rPr>
          <w:rFonts w:hint="cs"/>
          <w:rtl/>
        </w:rPr>
        <w:t>ی</w:t>
      </w:r>
      <w:r w:rsidRPr="00E34622">
        <w:rPr>
          <w:rFonts w:hint="eastAsia"/>
          <w:rtl/>
        </w:rPr>
        <w:t>نه</w:t>
      </w:r>
      <w:r w:rsidRPr="00E34622">
        <w:rPr>
          <w:rtl/>
        </w:rPr>
        <w:t xml:space="preserve"> </w:t>
      </w:r>
      <w:r w:rsidRPr="008659C3">
        <w:rPr>
          <w:lang w:val="de-DE"/>
        </w:rPr>
        <w:t>Pulse</w:t>
      </w:r>
      <w:r w:rsidRPr="00E34622">
        <w:rPr>
          <w:rtl/>
        </w:rPr>
        <w:t xml:space="preserve"> را برا</w:t>
      </w:r>
      <w:r w:rsidRPr="00E34622">
        <w:rPr>
          <w:rFonts w:hint="cs"/>
          <w:rtl/>
        </w:rPr>
        <w:t>ی</w:t>
      </w:r>
      <w:r w:rsidRPr="00E34622">
        <w:rPr>
          <w:rtl/>
        </w:rPr>
        <w:t xml:space="preserve"> ثبت تعداد پالس‌ها انتخاب کن</w:t>
      </w:r>
      <w:r w:rsidRPr="00E34622">
        <w:rPr>
          <w:rFonts w:hint="cs"/>
          <w:rtl/>
        </w:rPr>
        <w:t>ی</w:t>
      </w:r>
      <w:r w:rsidRPr="00E34622">
        <w:rPr>
          <w:rFonts w:hint="eastAsia"/>
          <w:rtl/>
        </w:rPr>
        <w:t>د</w:t>
      </w:r>
      <w:r w:rsidRPr="00E34622">
        <w:rPr>
          <w:rtl/>
        </w:rPr>
        <w:t>. گز</w:t>
      </w:r>
      <w:r w:rsidRPr="00E34622">
        <w:rPr>
          <w:rFonts w:hint="cs"/>
          <w:rtl/>
        </w:rPr>
        <w:t>ی</w:t>
      </w:r>
      <w:r w:rsidRPr="00E34622">
        <w:rPr>
          <w:rFonts w:hint="eastAsia"/>
          <w:rtl/>
        </w:rPr>
        <w:t>نه</w:t>
      </w:r>
      <w:r w:rsidRPr="00E34622">
        <w:rPr>
          <w:rtl/>
        </w:rPr>
        <w:t xml:space="preserve"> </w:t>
      </w:r>
      <w:r w:rsidRPr="008659C3">
        <w:rPr>
          <w:lang w:val="de-DE"/>
        </w:rPr>
        <w:t>Open Loop</w:t>
      </w:r>
      <w:r w:rsidRPr="00E34622">
        <w:rPr>
          <w:rtl/>
        </w:rPr>
        <w:t xml:space="preserve"> هم امکان ثبت مقاد</w:t>
      </w:r>
      <w:r w:rsidRPr="00E34622">
        <w:rPr>
          <w:rFonts w:hint="cs"/>
          <w:rtl/>
        </w:rPr>
        <w:t>ی</w:t>
      </w:r>
      <w:r w:rsidRPr="00E34622">
        <w:rPr>
          <w:rFonts w:hint="eastAsia"/>
          <w:rtl/>
        </w:rPr>
        <w:t>ر</w:t>
      </w:r>
      <w:r w:rsidRPr="00E34622">
        <w:rPr>
          <w:rtl/>
        </w:rPr>
        <w:t xml:space="preserve"> را برا</w:t>
      </w:r>
      <w:r w:rsidRPr="00E34622">
        <w:rPr>
          <w:rFonts w:hint="cs"/>
          <w:rtl/>
        </w:rPr>
        <w:t>ی</w:t>
      </w:r>
      <w:r w:rsidRPr="00E34622">
        <w:rPr>
          <w:rtl/>
        </w:rPr>
        <w:t xml:space="preserve"> ترنسد</w:t>
      </w:r>
      <w:r w:rsidRPr="00E34622">
        <w:rPr>
          <w:rFonts w:hint="cs"/>
          <w:rtl/>
        </w:rPr>
        <w:t>ی</w:t>
      </w:r>
      <w:r w:rsidRPr="00E34622">
        <w:rPr>
          <w:rFonts w:hint="eastAsia"/>
          <w:rtl/>
        </w:rPr>
        <w:t>وسرها</w:t>
      </w:r>
      <w:r w:rsidRPr="00E34622">
        <w:rPr>
          <w:rFonts w:hint="cs"/>
          <w:rtl/>
        </w:rPr>
        <w:t>یی</w:t>
      </w:r>
      <w:r w:rsidRPr="00E34622">
        <w:rPr>
          <w:rtl/>
        </w:rPr>
        <w:t xml:space="preserve"> که خروج</w:t>
      </w:r>
      <w:r w:rsidRPr="00E34622">
        <w:rPr>
          <w:rFonts w:hint="cs"/>
          <w:rtl/>
        </w:rPr>
        <w:t>ی</w:t>
      </w:r>
      <w:r w:rsidRPr="00E34622">
        <w:rPr>
          <w:rtl/>
        </w:rPr>
        <w:t xml:space="preserve"> را تنها رو</w:t>
      </w:r>
      <w:r w:rsidRPr="00E34622">
        <w:rPr>
          <w:rFonts w:hint="cs"/>
          <w:rtl/>
        </w:rPr>
        <w:t>ی</w:t>
      </w:r>
      <w:r w:rsidRPr="00E34622">
        <w:rPr>
          <w:rtl/>
        </w:rPr>
        <w:t xml:space="preserve"> صفحه‌نما</w:t>
      </w:r>
      <w:r w:rsidRPr="00E34622">
        <w:rPr>
          <w:rFonts w:hint="cs"/>
          <w:rtl/>
        </w:rPr>
        <w:t>ی</w:t>
      </w:r>
      <w:r w:rsidRPr="00E34622">
        <w:rPr>
          <w:rFonts w:hint="eastAsia"/>
          <w:rtl/>
        </w:rPr>
        <w:t>ش</w:t>
      </w:r>
      <w:r w:rsidRPr="00E34622">
        <w:rPr>
          <w:rtl/>
        </w:rPr>
        <w:t xml:space="preserve"> در مقابل کاربر قرار م</w:t>
      </w:r>
      <w:r w:rsidRPr="00E34622">
        <w:rPr>
          <w:rFonts w:hint="cs"/>
          <w:rtl/>
        </w:rPr>
        <w:t>ی‌</w:t>
      </w:r>
      <w:r w:rsidRPr="00E34622">
        <w:rPr>
          <w:rFonts w:hint="eastAsia"/>
          <w:rtl/>
        </w:rPr>
        <w:t>دهند</w:t>
      </w:r>
      <w:r w:rsidRPr="00E34622">
        <w:rPr>
          <w:rtl/>
        </w:rPr>
        <w:t xml:space="preserve"> ممکن م</w:t>
      </w:r>
      <w:r w:rsidRPr="00E34622">
        <w:rPr>
          <w:rFonts w:hint="cs"/>
          <w:rtl/>
        </w:rPr>
        <w:t>ی‌</w:t>
      </w:r>
      <w:r w:rsidRPr="00E34622">
        <w:rPr>
          <w:rFonts w:hint="eastAsia"/>
          <w:rtl/>
        </w:rPr>
        <w:t>سازد</w:t>
      </w:r>
      <w:r w:rsidRPr="00E34622">
        <w:rPr>
          <w:rtl/>
        </w:rPr>
        <w:t>. به ا</w:t>
      </w:r>
      <w:r w:rsidRPr="00E34622">
        <w:rPr>
          <w:rFonts w:hint="cs"/>
          <w:rtl/>
        </w:rPr>
        <w:t>ی</w:t>
      </w:r>
      <w:r w:rsidRPr="00E34622">
        <w:rPr>
          <w:rFonts w:hint="eastAsia"/>
          <w:rtl/>
        </w:rPr>
        <w:t>ن</w:t>
      </w:r>
      <w:r w:rsidRPr="00E34622">
        <w:rPr>
          <w:rtl/>
        </w:rPr>
        <w:t xml:space="preserve"> ترت</w:t>
      </w:r>
      <w:r w:rsidRPr="00E34622">
        <w:rPr>
          <w:rFonts w:hint="cs"/>
          <w:rtl/>
        </w:rPr>
        <w:t>ی</w:t>
      </w:r>
      <w:r w:rsidRPr="00E34622">
        <w:rPr>
          <w:rFonts w:hint="eastAsia"/>
          <w:rtl/>
        </w:rPr>
        <w:t>ب،</w:t>
      </w:r>
      <w:r w:rsidRPr="00E34622">
        <w:rPr>
          <w:rtl/>
        </w:rPr>
        <w:t xml:space="preserve"> پنجره ا</w:t>
      </w:r>
      <w:r w:rsidRPr="00E34622">
        <w:rPr>
          <w:rFonts w:hint="cs"/>
          <w:rtl/>
        </w:rPr>
        <w:t>ی</w:t>
      </w:r>
      <w:r w:rsidRPr="00E34622">
        <w:rPr>
          <w:rtl/>
        </w:rPr>
        <w:t xml:space="preserve"> در مقابل کاربر ظا</w:t>
      </w:r>
      <w:r w:rsidRPr="00E34622">
        <w:rPr>
          <w:rFonts w:hint="eastAsia"/>
          <w:rtl/>
        </w:rPr>
        <w:t>هر</w:t>
      </w:r>
      <w:r w:rsidRPr="00E34622">
        <w:rPr>
          <w:rtl/>
        </w:rPr>
        <w:t xml:space="preserve"> شده تا مقاد</w:t>
      </w:r>
      <w:r w:rsidRPr="00E34622">
        <w:rPr>
          <w:rFonts w:hint="cs"/>
          <w:rtl/>
        </w:rPr>
        <w:t>ی</w:t>
      </w:r>
      <w:r w:rsidRPr="00E34622">
        <w:rPr>
          <w:rFonts w:hint="eastAsia"/>
          <w:rtl/>
        </w:rPr>
        <w:t>ر</w:t>
      </w:r>
      <w:r w:rsidRPr="00E34622">
        <w:rPr>
          <w:rtl/>
        </w:rPr>
        <w:t xml:space="preserve"> را به طور دست</w:t>
      </w:r>
      <w:r w:rsidRPr="00E34622">
        <w:rPr>
          <w:rFonts w:hint="cs"/>
          <w:rtl/>
        </w:rPr>
        <w:t>ی</w:t>
      </w:r>
      <w:r w:rsidRPr="00E34622">
        <w:rPr>
          <w:rtl/>
        </w:rPr>
        <w:t xml:space="preserve"> وارد کند.  </w:t>
      </w:r>
    </w:p>
    <w:p w14:paraId="740EE5FA" w14:textId="391E7742"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3626F331" w14:textId="0C731CCC" w:rsidR="00B018EB" w:rsidRPr="00714716" w:rsidRDefault="00815246" w:rsidP="00F921FB">
      <w:pPr>
        <w:pStyle w:val="AAE-Normal"/>
      </w:pPr>
      <w:r w:rsidRPr="00714716">
        <w:t>The type of output received from the transducer is specified in “Output” section. To test transducers and in accordance with their output, it is possible to take their output current and DC voltage to the inputs of the device for measurement by selecting “Current” or “Voltage” option. Otherwise, “Pulse” option can be selected so that the number of pulses are recorded. “Open Loop” option makes it possible to record the values in transducers that only display the output on the screen that is located in front of the user. So a window asking the user to enter the values manually appears.</w:t>
      </w:r>
    </w:p>
    <w:p w14:paraId="53F404D7" w14:textId="755B2540" w:rsidR="00714716" w:rsidRDefault="00CC7C3C" w:rsidP="00F921FB">
      <w:pPr>
        <w:pStyle w:val="AAG-Normal"/>
        <w:rPr>
          <w:lang w:val="de-DE"/>
        </w:rPr>
      </w:pPr>
      <w:r w:rsidRPr="00CC7C3C">
        <w:rPr>
          <w:lang w:val="de-DE"/>
        </w:rPr>
        <w:t>Der vom Messumformer empfangene Ausgabetyp wird im Abschnitt "Ausgang" angegeben.</w:t>
      </w:r>
      <w:r>
        <w:rPr>
          <w:lang w:val="de-DE"/>
        </w:rPr>
        <w:t xml:space="preserve"> </w:t>
      </w:r>
      <w:r w:rsidRPr="00CC7C3C">
        <w:rPr>
          <w:lang w:val="de-DE"/>
        </w:rPr>
        <w:t>Um Messumformer und entsprechend ihrer Leistung zu testen, ist es möglich, ihren Ausgangsstrom und ihre Gleichspannung zur Messung an die Eingänge des Geräts zu bringen, indem Sie die Option "Strom" oder "Spannung" wählen.</w:t>
      </w:r>
      <w:r>
        <w:rPr>
          <w:lang w:val="de-DE"/>
        </w:rPr>
        <w:t xml:space="preserve"> </w:t>
      </w:r>
      <w:r w:rsidRPr="00CC7C3C">
        <w:rPr>
          <w:lang w:val="de-DE"/>
        </w:rPr>
        <w:t>Andernfalls kann die Option "Pulse" so gewählt werden, dass die Anzahl der Impulse aufgezeichnet wird.</w:t>
      </w:r>
      <w:r>
        <w:rPr>
          <w:lang w:val="de-DE"/>
        </w:rPr>
        <w:t xml:space="preserve"> </w:t>
      </w:r>
      <w:r w:rsidRPr="00CC7C3C">
        <w:rPr>
          <w:lang w:val="de-DE"/>
        </w:rPr>
        <w:t>Mit der Option "Open Loop" ist es möglich, die Werte in Messwertgebern aufzuzeichnen, die nur die Ausgabe auf dem Bildschirm anzeigen, der sich vor dem Benutzer befindet.</w:t>
      </w:r>
      <w:r w:rsidR="00714716">
        <w:rPr>
          <w:lang w:val="de-DE"/>
        </w:rPr>
        <w:t xml:space="preserve"> </w:t>
      </w:r>
      <w:r w:rsidR="00714716" w:rsidRPr="00714716">
        <w:rPr>
          <w:lang w:val="de-DE"/>
        </w:rPr>
        <w:t>Es erscheint also ein Fenster, das den Benutzer auffordert, die Werte manuell einzugeben.</w:t>
      </w:r>
    </w:p>
    <w:p w14:paraId="64FAEB23" w14:textId="4A5C10B0" w:rsidR="00602DC1" w:rsidRDefault="00602DC1" w:rsidP="00602DC1">
      <w:pPr>
        <w:pStyle w:val="AAS-Normal"/>
        <w:rPr>
          <w:lang w:val="de-DE"/>
        </w:rPr>
      </w:pPr>
      <w:r w:rsidRPr="001912A8">
        <w:rPr>
          <w:lang w:val="de-DE"/>
        </w:rPr>
        <w:t>El tipo de salida que se recibe del transductor se especifica en la sección "Salida". Para comprobar los transductores y de acuerdo con su salida, es posible llevar su corriente de salida y su tensión continua a las entradas del aparato para su medición, seleccionando la opción "Corriente" o "Tensión". También se puede seleccionar la opción "Pulso" para que se registre el número de pulsos. La opción "Bucle abierto" permite registrar los valores en transductores que sólo muestran la salida en la pantalla que se encuentra frente al usuario. Entonces aparece una ventana que pide al usuario que introduzca los valores manualmente.</w:t>
      </w:r>
    </w:p>
    <w:p w14:paraId="1A91F279" w14:textId="0E795E66" w:rsidR="00192F07" w:rsidRPr="008659C3" w:rsidRDefault="00461450" w:rsidP="00F921FB">
      <w:pPr>
        <w:pStyle w:val="AAF-Normal"/>
        <w:rPr>
          <w:lang w:val="de-DE"/>
        </w:rPr>
      </w:pPr>
      <w:r w:rsidRPr="008659C3">
        <w:rPr>
          <w:lang w:val="de-DE"/>
        </w:rPr>
        <w:t>Bientôt disponible</w:t>
      </w:r>
    </w:p>
    <w:p w14:paraId="33C349A6" w14:textId="23C0FA7A" w:rsidR="0011402E" w:rsidRDefault="00815246" w:rsidP="005166E4">
      <w:pPr>
        <w:pStyle w:val="AAA-MatnAsli"/>
        <w:ind w:firstLine="0"/>
        <w:rPr>
          <w:rtl/>
        </w:rPr>
      </w:pPr>
      <w:r w:rsidRPr="00815246">
        <w:rPr>
          <w:rtl/>
        </w:rPr>
        <w:t>در قسمت “</w:t>
      </w:r>
      <w:r w:rsidRPr="008659C3">
        <w:rPr>
          <w:lang w:val="de-DE"/>
        </w:rPr>
        <w:t>CT Starpoint Connection</w:t>
      </w:r>
      <w:r w:rsidRPr="00815246">
        <w:rPr>
          <w:rtl/>
        </w:rPr>
        <w:t>” با</w:t>
      </w:r>
      <w:r w:rsidRPr="00815246">
        <w:rPr>
          <w:rFonts w:hint="cs"/>
          <w:rtl/>
        </w:rPr>
        <w:t>ی</w:t>
      </w:r>
      <w:r w:rsidRPr="00815246">
        <w:rPr>
          <w:rFonts w:hint="eastAsia"/>
          <w:rtl/>
        </w:rPr>
        <w:t>د</w:t>
      </w:r>
      <w:r w:rsidRPr="00815246">
        <w:rPr>
          <w:rtl/>
        </w:rPr>
        <w:t xml:space="preserve"> کانکشن مربوط به ترانس‌ها</w:t>
      </w:r>
      <w:r w:rsidRPr="00815246">
        <w:rPr>
          <w:rFonts w:hint="cs"/>
          <w:rtl/>
        </w:rPr>
        <w:t>ی</w:t>
      </w:r>
      <w:r w:rsidRPr="00815246">
        <w:rPr>
          <w:rtl/>
        </w:rPr>
        <w:t xml:space="preserve"> جر</w:t>
      </w:r>
      <w:r w:rsidRPr="00815246">
        <w:rPr>
          <w:rFonts w:hint="cs"/>
          <w:rtl/>
        </w:rPr>
        <w:t>ی</w:t>
      </w:r>
      <w:r w:rsidRPr="00815246">
        <w:rPr>
          <w:rFonts w:hint="eastAsia"/>
          <w:rtl/>
        </w:rPr>
        <w:t>ان</w:t>
      </w:r>
      <w:r w:rsidRPr="00815246">
        <w:rPr>
          <w:rtl/>
        </w:rPr>
        <w:t xml:space="preserve"> را مشخص کن</w:t>
      </w:r>
      <w:r w:rsidRPr="00815246">
        <w:rPr>
          <w:rFonts w:hint="cs"/>
          <w:rtl/>
        </w:rPr>
        <w:t>ی</w:t>
      </w:r>
      <w:r w:rsidRPr="00815246">
        <w:rPr>
          <w:rFonts w:hint="eastAsia"/>
          <w:rtl/>
        </w:rPr>
        <w:t>د</w:t>
      </w:r>
      <w:r w:rsidRPr="00815246">
        <w:rPr>
          <w:rtl/>
        </w:rPr>
        <w:t>. به طور معمول و از آنجا</w:t>
      </w:r>
      <w:r w:rsidRPr="00815246">
        <w:rPr>
          <w:rFonts w:hint="cs"/>
          <w:rtl/>
        </w:rPr>
        <w:t>یی</w:t>
      </w:r>
      <w:r w:rsidRPr="00815246">
        <w:rPr>
          <w:rtl/>
        </w:rPr>
        <w:t xml:space="preserve"> که توان اکت</w:t>
      </w:r>
      <w:r w:rsidRPr="00815246">
        <w:rPr>
          <w:rFonts w:hint="cs"/>
          <w:rtl/>
        </w:rPr>
        <w:t>ی</w:t>
      </w:r>
      <w:r w:rsidRPr="00815246">
        <w:rPr>
          <w:rFonts w:hint="eastAsia"/>
          <w:rtl/>
        </w:rPr>
        <w:t>و</w:t>
      </w:r>
      <w:r w:rsidRPr="00815246">
        <w:rPr>
          <w:rtl/>
        </w:rPr>
        <w:t xml:space="preserve"> از باس بار به سمت خط جار</w:t>
      </w:r>
      <w:r w:rsidRPr="00815246">
        <w:rPr>
          <w:rFonts w:hint="cs"/>
          <w:rtl/>
        </w:rPr>
        <w:t>ی</w:t>
      </w:r>
      <w:r w:rsidRPr="00815246">
        <w:rPr>
          <w:rtl/>
        </w:rPr>
        <w:t xml:space="preserve"> است، گز</w:t>
      </w:r>
      <w:r w:rsidRPr="00815246">
        <w:rPr>
          <w:rFonts w:hint="cs"/>
          <w:rtl/>
        </w:rPr>
        <w:t>ی</w:t>
      </w:r>
      <w:r w:rsidRPr="00815246">
        <w:rPr>
          <w:rFonts w:hint="eastAsia"/>
          <w:rtl/>
        </w:rPr>
        <w:t>نه‌</w:t>
      </w:r>
      <w:r w:rsidRPr="00815246">
        <w:rPr>
          <w:rFonts w:hint="cs"/>
          <w:rtl/>
        </w:rPr>
        <w:t>ی</w:t>
      </w:r>
      <w:r w:rsidRPr="00815246">
        <w:rPr>
          <w:rtl/>
        </w:rPr>
        <w:t xml:space="preserve"> “</w:t>
      </w:r>
      <w:r w:rsidRPr="008659C3">
        <w:rPr>
          <w:lang w:val="de-DE"/>
        </w:rPr>
        <w:t>Toward Line</w:t>
      </w:r>
      <w:r w:rsidRPr="00815246">
        <w:rPr>
          <w:rtl/>
        </w:rPr>
        <w:t>” انتخاب م</w:t>
      </w:r>
      <w:r w:rsidRPr="00815246">
        <w:rPr>
          <w:rFonts w:hint="cs"/>
          <w:rtl/>
        </w:rPr>
        <w:t>ی‌</w:t>
      </w:r>
      <w:r w:rsidRPr="00815246">
        <w:rPr>
          <w:rFonts w:hint="eastAsia"/>
          <w:rtl/>
        </w:rPr>
        <w:t>شود</w:t>
      </w:r>
      <w:r w:rsidRPr="00815246">
        <w:rPr>
          <w:rtl/>
        </w:rPr>
        <w:t>. انتخاب "</w:t>
      </w:r>
      <w:r w:rsidRPr="008659C3">
        <w:rPr>
          <w:lang w:val="de-DE"/>
        </w:rPr>
        <w:t>Toward Line</w:t>
      </w:r>
      <w:r w:rsidRPr="00815246">
        <w:rPr>
          <w:rtl/>
        </w:rPr>
        <w:t>" متناظر با تزر</w:t>
      </w:r>
      <w:r w:rsidRPr="00815246">
        <w:rPr>
          <w:rFonts w:hint="cs"/>
          <w:rtl/>
        </w:rPr>
        <w:t>ی</w:t>
      </w:r>
      <w:r w:rsidRPr="00815246">
        <w:rPr>
          <w:rFonts w:hint="eastAsia"/>
          <w:rtl/>
        </w:rPr>
        <w:t>ق</w:t>
      </w:r>
      <w:r w:rsidRPr="00815246">
        <w:rPr>
          <w:rtl/>
        </w:rPr>
        <w:t xml:space="preserve"> توان اکت</w:t>
      </w:r>
      <w:r w:rsidRPr="00815246">
        <w:rPr>
          <w:rFonts w:hint="cs"/>
          <w:rtl/>
        </w:rPr>
        <w:t>ی</w:t>
      </w:r>
      <w:r w:rsidRPr="00815246">
        <w:rPr>
          <w:rFonts w:hint="eastAsia"/>
          <w:rtl/>
        </w:rPr>
        <w:t>و</w:t>
      </w:r>
      <w:r w:rsidRPr="00815246">
        <w:rPr>
          <w:rtl/>
        </w:rPr>
        <w:t xml:space="preserve"> از دستگاه به تجه</w:t>
      </w:r>
      <w:r w:rsidRPr="00815246">
        <w:rPr>
          <w:rFonts w:hint="cs"/>
          <w:rtl/>
        </w:rPr>
        <w:t>ی</w:t>
      </w:r>
      <w:r w:rsidRPr="00815246">
        <w:rPr>
          <w:rFonts w:hint="eastAsia"/>
          <w:rtl/>
        </w:rPr>
        <w:t>ز</w:t>
      </w:r>
      <w:r w:rsidRPr="00815246">
        <w:rPr>
          <w:rtl/>
        </w:rPr>
        <w:t xml:space="preserve"> است. اگر "</w:t>
      </w:r>
      <w:r w:rsidRPr="008659C3">
        <w:rPr>
          <w:lang w:val="de-DE"/>
        </w:rPr>
        <w:t>Toward Busbar</w:t>
      </w:r>
      <w:r w:rsidRPr="00815246">
        <w:rPr>
          <w:rtl/>
        </w:rPr>
        <w:t>" را انتخاب کن</w:t>
      </w:r>
      <w:r w:rsidRPr="00815246">
        <w:rPr>
          <w:rFonts w:hint="cs"/>
          <w:rtl/>
        </w:rPr>
        <w:t>ی</w:t>
      </w:r>
      <w:r w:rsidRPr="00815246">
        <w:rPr>
          <w:rFonts w:hint="eastAsia"/>
          <w:rtl/>
        </w:rPr>
        <w:t>د،</w:t>
      </w:r>
      <w:r w:rsidRPr="00815246">
        <w:rPr>
          <w:rtl/>
        </w:rPr>
        <w:t xml:space="preserve"> به زاو</w:t>
      </w:r>
      <w:r w:rsidRPr="00815246">
        <w:rPr>
          <w:rFonts w:hint="cs"/>
          <w:rtl/>
        </w:rPr>
        <w:t>ی</w:t>
      </w:r>
      <w:r w:rsidRPr="00815246">
        <w:rPr>
          <w:rFonts w:hint="eastAsia"/>
          <w:rtl/>
        </w:rPr>
        <w:t>ه‌</w:t>
      </w:r>
      <w:r w:rsidRPr="00815246">
        <w:rPr>
          <w:rFonts w:hint="cs"/>
          <w:rtl/>
        </w:rPr>
        <w:t>ی</w:t>
      </w:r>
      <w:r w:rsidRPr="00815246">
        <w:rPr>
          <w:rtl/>
        </w:rPr>
        <w:t xml:space="preserve"> جر</w:t>
      </w:r>
      <w:r w:rsidRPr="00815246">
        <w:rPr>
          <w:rFonts w:hint="cs"/>
          <w:rtl/>
        </w:rPr>
        <w:t>ی</w:t>
      </w:r>
      <w:r w:rsidRPr="00815246">
        <w:rPr>
          <w:rFonts w:hint="eastAsia"/>
          <w:rtl/>
        </w:rPr>
        <w:t>ان</w:t>
      </w:r>
      <w:r w:rsidRPr="00815246">
        <w:rPr>
          <w:rtl/>
        </w:rPr>
        <w:t xml:space="preserve"> 180 درجه اضافه خواهد شد.</w:t>
      </w:r>
    </w:p>
    <w:p w14:paraId="3D55EE51" w14:textId="355B8464"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19ADA289" w14:textId="3480904C" w:rsidR="00B018EB" w:rsidRPr="001D789D" w:rsidRDefault="00815246" w:rsidP="00F921FB">
      <w:pPr>
        <w:pStyle w:val="AAE-Normal"/>
      </w:pPr>
      <w:r w:rsidRPr="001D789D">
        <w:t>The connection related to the current transformers is specified in “CT Starpoint Connection” section. since normally active power flows from the busbar toward the line, “Toward Line” option is selected. Selecting “Toward Line” is in accordance with the injection of active power from the device into the equipment. If “Toward Busbar” is selected, 180 degrees are added to the current angle.</w:t>
      </w:r>
    </w:p>
    <w:p w14:paraId="3A3E54B2" w14:textId="3E46D2D4" w:rsidR="001D789D" w:rsidRDefault="001D789D" w:rsidP="00F921FB">
      <w:pPr>
        <w:pStyle w:val="AAG-Normal"/>
        <w:rPr>
          <w:lang w:val="de-DE"/>
        </w:rPr>
      </w:pPr>
      <w:r w:rsidRPr="001D789D">
        <w:rPr>
          <w:lang w:val="de-DE"/>
        </w:rPr>
        <w:t>Die Verbindung zu den Stromwandlern wird im Abschnitt "CT Starpoint Connection" angegeben.</w:t>
      </w:r>
      <w:r>
        <w:rPr>
          <w:lang w:val="de-DE"/>
        </w:rPr>
        <w:t xml:space="preserve"> D</w:t>
      </w:r>
      <w:r w:rsidRPr="001D789D">
        <w:rPr>
          <w:lang w:val="de-DE"/>
        </w:rPr>
        <w:t>a normalerweise Wirkleistung von der Sammelschiene in Richtung Leitung fließt, ist die Option "Toward Line" gewählt.</w:t>
      </w:r>
      <w:r>
        <w:rPr>
          <w:lang w:val="de-DE"/>
        </w:rPr>
        <w:t xml:space="preserve"> </w:t>
      </w:r>
      <w:r w:rsidRPr="001D789D">
        <w:rPr>
          <w:lang w:val="de-DE"/>
        </w:rPr>
        <w:t>Die Auswahl von "Toward Line" entspricht der Einspeisung von Wirkleistung aus dem Gerät in die Anlage.</w:t>
      </w:r>
      <w:r>
        <w:rPr>
          <w:lang w:val="de-DE"/>
        </w:rPr>
        <w:t xml:space="preserve"> </w:t>
      </w:r>
      <w:r w:rsidRPr="001D789D">
        <w:rPr>
          <w:lang w:val="de-DE"/>
        </w:rPr>
        <w:t>Wenn "Toward Busbar" ausgewählt ist, werden dem aktuellen Winkel 180 Grad hinzugefügt.</w:t>
      </w:r>
    </w:p>
    <w:p w14:paraId="7AEF3E25" w14:textId="09E0234C" w:rsidR="00602DC1" w:rsidRDefault="00602DC1" w:rsidP="00602DC1">
      <w:pPr>
        <w:pStyle w:val="AAS-Normal"/>
        <w:rPr>
          <w:lang w:val="es-ES"/>
        </w:rPr>
      </w:pPr>
      <w:r w:rsidRPr="001912A8">
        <w:rPr>
          <w:lang w:val="es-ES"/>
        </w:rPr>
        <w:t>La conexión relacionada con los transformadores de corriente se especifica en la sección "Conexión del CT Starpoint". como normalmente la potencia activa fluye desde la barra hacia la línea, se selecciona la opción "Hacia la línea". La selección de "Hacia la línea" está en consonancia con la inyección de potencia activa del dispositivo en el equipo. Si se selecciona "Hacia la barra colectora", se añaden 180 grados al ángulo actual.</w:t>
      </w:r>
    </w:p>
    <w:p w14:paraId="5576A254" w14:textId="4ECF37AE" w:rsidR="00461450" w:rsidRDefault="00461450" w:rsidP="00F921FB">
      <w:pPr>
        <w:pStyle w:val="AAF-Normal"/>
      </w:pPr>
      <w:r>
        <w:t>Bientôt disponible</w:t>
      </w:r>
    </w:p>
    <w:p w14:paraId="0E8A8F4C" w14:textId="080DA3AA" w:rsidR="0075603B" w:rsidRDefault="00815246" w:rsidP="002B38DA">
      <w:pPr>
        <w:pStyle w:val="AAA-Aks"/>
        <w:bidi w:val="0"/>
      </w:pPr>
      <w:r>
        <w:drawing>
          <wp:inline distT="0" distB="0" distL="0" distR="0" wp14:anchorId="4FFCB13F" wp14:editId="042123E4">
            <wp:extent cx="5730875" cy="3438525"/>
            <wp:effectExtent l="0" t="0" r="317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875" cy="3438525"/>
                    </a:xfrm>
                    <a:prstGeom prst="rect">
                      <a:avLst/>
                    </a:prstGeom>
                    <a:noFill/>
                  </pic:spPr>
                </pic:pic>
              </a:graphicData>
            </a:graphic>
          </wp:inline>
        </w:drawing>
      </w:r>
    </w:p>
    <w:p w14:paraId="54F3AA5D" w14:textId="53D60E8C" w:rsidR="0011402E" w:rsidRDefault="00815246" w:rsidP="005166E4">
      <w:pPr>
        <w:pStyle w:val="AAA-MatnAsli"/>
        <w:ind w:firstLine="0"/>
      </w:pPr>
      <w:r>
        <w:t xml:space="preserve"> </w:t>
      </w:r>
      <w:r w:rsidRPr="00815246">
        <w:rPr>
          <w:rtl/>
        </w:rPr>
        <w:t>نما</w:t>
      </w:r>
      <w:r w:rsidRPr="00815246">
        <w:rPr>
          <w:rFonts w:hint="cs"/>
          <w:rtl/>
        </w:rPr>
        <w:t>ی</w:t>
      </w:r>
      <w:r w:rsidRPr="00815246">
        <w:rPr>
          <w:rFonts w:hint="eastAsia"/>
          <w:rtl/>
        </w:rPr>
        <w:t>ش</w:t>
      </w:r>
      <w:r w:rsidRPr="00815246">
        <w:rPr>
          <w:rtl/>
        </w:rPr>
        <w:t xml:space="preserve"> اتصال </w:t>
      </w:r>
      <w:r w:rsidRPr="00815246">
        <w:rPr>
          <w:rFonts w:hint="cs"/>
          <w:rtl/>
        </w:rPr>
        <w:t>ی</w:t>
      </w:r>
      <w:r w:rsidRPr="00815246">
        <w:rPr>
          <w:rFonts w:hint="eastAsia"/>
          <w:rtl/>
        </w:rPr>
        <w:t>ک</w:t>
      </w:r>
      <w:r w:rsidRPr="00815246">
        <w:rPr>
          <w:rtl/>
        </w:rPr>
        <w:t xml:space="preserve"> نمونه ترنسد</w:t>
      </w:r>
      <w:r w:rsidRPr="00815246">
        <w:rPr>
          <w:rFonts w:hint="cs"/>
          <w:rtl/>
        </w:rPr>
        <w:t>ی</w:t>
      </w:r>
      <w:r w:rsidRPr="00815246">
        <w:rPr>
          <w:rFonts w:hint="eastAsia"/>
          <w:rtl/>
        </w:rPr>
        <w:t>وسر</w:t>
      </w:r>
      <w:r w:rsidRPr="00815246">
        <w:rPr>
          <w:rtl/>
        </w:rPr>
        <w:t xml:space="preserve"> به </w:t>
      </w:r>
      <w:r w:rsidRPr="00815246">
        <w:t>CT</w:t>
      </w:r>
      <w:r w:rsidRPr="00815246">
        <w:rPr>
          <w:rtl/>
        </w:rPr>
        <w:t xml:space="preserve"> و </w:t>
      </w:r>
      <w:r w:rsidRPr="00815246">
        <w:t>PT</w:t>
      </w:r>
    </w:p>
    <w:p w14:paraId="55F8F02B" w14:textId="52B759C5"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171214FC" w14:textId="79E872C8" w:rsidR="00B018EB" w:rsidRDefault="00815246" w:rsidP="00F921FB">
      <w:pPr>
        <w:pStyle w:val="AAE-Normal"/>
      </w:pPr>
      <w:r w:rsidRPr="00815246">
        <w:t>Connection of a sample transducer to CT and PT</w:t>
      </w:r>
    </w:p>
    <w:p w14:paraId="553D7CE4" w14:textId="4B7D187F" w:rsidR="008A1555" w:rsidRPr="008A1555" w:rsidRDefault="008A1555" w:rsidP="00F921FB">
      <w:pPr>
        <w:pStyle w:val="AAG-Normal"/>
        <w:rPr>
          <w:lang w:val="de-DE"/>
        </w:rPr>
      </w:pPr>
      <w:r w:rsidRPr="008A1555">
        <w:rPr>
          <w:lang w:val="de-DE"/>
        </w:rPr>
        <w:t xml:space="preserve">Anschluss eines Probengebers an </w:t>
      </w:r>
      <w:r>
        <w:rPr>
          <w:lang w:val="de-DE"/>
        </w:rPr>
        <w:t>I-Wdl</w:t>
      </w:r>
      <w:r w:rsidRPr="008A1555">
        <w:rPr>
          <w:lang w:val="de-DE"/>
        </w:rPr>
        <w:t xml:space="preserve"> und </w:t>
      </w:r>
      <w:r>
        <w:rPr>
          <w:lang w:val="de-DE"/>
        </w:rPr>
        <w:t>U-Wdl</w:t>
      </w:r>
    </w:p>
    <w:p w14:paraId="6D7E2FFD" w14:textId="48A3318A" w:rsidR="00602DC1" w:rsidRDefault="00602DC1" w:rsidP="00602DC1">
      <w:pPr>
        <w:pStyle w:val="AAS-Normal"/>
        <w:rPr>
          <w:lang w:val="de-DE"/>
        </w:rPr>
      </w:pPr>
      <w:r w:rsidRPr="001912A8">
        <w:rPr>
          <w:lang w:val="de-DE"/>
        </w:rPr>
        <w:t>Conexión de un transductor de muestra a CT y PT</w:t>
      </w:r>
    </w:p>
    <w:p w14:paraId="54D04736" w14:textId="1B99466E" w:rsidR="00D2384C" w:rsidRPr="004364E1" w:rsidRDefault="00461450" w:rsidP="00E9321A">
      <w:pPr>
        <w:pStyle w:val="AAF-Normal"/>
        <w:rPr>
          <w:lang w:val="de-DE"/>
        </w:rPr>
      </w:pPr>
      <w:r w:rsidRPr="004364E1">
        <w:rPr>
          <w:lang w:val="de-DE"/>
        </w:rPr>
        <w:t>Bientôt disponible</w:t>
      </w:r>
    </w:p>
    <w:p w14:paraId="4B71EA74" w14:textId="6AE3D8E0" w:rsidR="00626B87" w:rsidRDefault="00815246" w:rsidP="00626B87">
      <w:pPr>
        <w:pStyle w:val="AAA-MatnAsli"/>
        <w:rPr>
          <w:rtl/>
        </w:rPr>
      </w:pPr>
      <w:r w:rsidRPr="00815246">
        <w:rPr>
          <w:rtl/>
        </w:rPr>
        <w:t>در قسمت “</w:t>
      </w:r>
      <w:r w:rsidRPr="004364E1">
        <w:rPr>
          <w:lang w:val="de-DE"/>
        </w:rPr>
        <w:t>Full scale error reference</w:t>
      </w:r>
      <w:r w:rsidRPr="00815246">
        <w:rPr>
          <w:rtl/>
        </w:rPr>
        <w:t>” م</w:t>
      </w:r>
      <w:r w:rsidRPr="00815246">
        <w:rPr>
          <w:rFonts w:hint="cs"/>
          <w:rtl/>
        </w:rPr>
        <w:t>ی‌</w:t>
      </w:r>
      <w:r w:rsidRPr="00815246">
        <w:rPr>
          <w:rFonts w:hint="eastAsia"/>
          <w:rtl/>
        </w:rPr>
        <w:t>توان</w:t>
      </w:r>
      <w:r w:rsidRPr="00815246">
        <w:rPr>
          <w:rFonts w:hint="cs"/>
          <w:rtl/>
        </w:rPr>
        <w:t>ی</w:t>
      </w:r>
      <w:r w:rsidRPr="00815246">
        <w:rPr>
          <w:rFonts w:hint="eastAsia"/>
          <w:rtl/>
        </w:rPr>
        <w:t>د</w:t>
      </w:r>
      <w:r w:rsidRPr="00815246">
        <w:rPr>
          <w:rtl/>
        </w:rPr>
        <w:t xml:space="preserve"> مرجع ثبت خطا را مشخص کن</w:t>
      </w:r>
      <w:r w:rsidRPr="00815246">
        <w:rPr>
          <w:rFonts w:hint="cs"/>
          <w:rtl/>
        </w:rPr>
        <w:t>ی</w:t>
      </w:r>
      <w:r w:rsidRPr="00815246">
        <w:rPr>
          <w:rFonts w:hint="eastAsia"/>
          <w:rtl/>
        </w:rPr>
        <w:t>د</w:t>
      </w:r>
      <w:r w:rsidRPr="00815246">
        <w:rPr>
          <w:rtl/>
        </w:rPr>
        <w:t xml:space="preserve"> که به صورت بازه صفر تا حداکثر </w:t>
      </w:r>
      <w:r w:rsidRPr="00815246">
        <w:rPr>
          <w:rFonts w:hint="cs"/>
          <w:rtl/>
        </w:rPr>
        <w:t>ی</w:t>
      </w:r>
      <w:r w:rsidRPr="00815246">
        <w:rPr>
          <w:rFonts w:hint="eastAsia"/>
          <w:rtl/>
        </w:rPr>
        <w:t>ا</w:t>
      </w:r>
      <w:r w:rsidRPr="00815246">
        <w:rPr>
          <w:rtl/>
        </w:rPr>
        <w:t xml:space="preserve"> بازه منف</w:t>
      </w:r>
      <w:r w:rsidRPr="00815246">
        <w:rPr>
          <w:rFonts w:hint="cs"/>
          <w:rtl/>
        </w:rPr>
        <w:t>ی</w:t>
      </w:r>
      <w:r w:rsidRPr="00815246">
        <w:rPr>
          <w:rtl/>
        </w:rPr>
        <w:t xml:space="preserve"> تا مثبت مقدار حداکثر باشد. در صورت</w:t>
      </w:r>
      <w:r w:rsidRPr="00815246">
        <w:rPr>
          <w:rFonts w:hint="cs"/>
          <w:rtl/>
        </w:rPr>
        <w:t>ی</w:t>
      </w:r>
      <w:r w:rsidRPr="00815246">
        <w:rPr>
          <w:rtl/>
        </w:rPr>
        <w:t xml:space="preserve"> که مشخصه، نامتقارن باشد بازه به صورت صفر تا حداکثر و در صورت</w:t>
      </w:r>
      <w:r w:rsidRPr="00815246">
        <w:rPr>
          <w:rFonts w:hint="cs"/>
          <w:rtl/>
        </w:rPr>
        <w:t>ی</w:t>
      </w:r>
      <w:r w:rsidRPr="00815246">
        <w:rPr>
          <w:rtl/>
        </w:rPr>
        <w:t xml:space="preserve"> که متقارن باشد، امکان انتخاب هر دو گز</w:t>
      </w:r>
      <w:r w:rsidRPr="00815246">
        <w:rPr>
          <w:rFonts w:hint="cs"/>
          <w:rtl/>
        </w:rPr>
        <w:t>ی</w:t>
      </w:r>
      <w:r w:rsidRPr="00815246">
        <w:rPr>
          <w:rFonts w:hint="eastAsia"/>
          <w:rtl/>
        </w:rPr>
        <w:t>نه</w:t>
      </w:r>
      <w:r w:rsidRPr="00815246">
        <w:rPr>
          <w:rtl/>
        </w:rPr>
        <w:t xml:space="preserve"> ب</w:t>
      </w:r>
      <w:r w:rsidRPr="00815246">
        <w:rPr>
          <w:rFonts w:hint="eastAsia"/>
          <w:rtl/>
        </w:rPr>
        <w:t>را</w:t>
      </w:r>
      <w:r w:rsidRPr="00815246">
        <w:rPr>
          <w:rFonts w:hint="cs"/>
          <w:rtl/>
        </w:rPr>
        <w:t>ی</w:t>
      </w:r>
      <w:r w:rsidRPr="00815246">
        <w:rPr>
          <w:rtl/>
        </w:rPr>
        <w:t xml:space="preserve"> محاسبه خطا وجود دارد. پ</w:t>
      </w:r>
      <w:r w:rsidRPr="00815246">
        <w:rPr>
          <w:rFonts w:hint="cs"/>
          <w:rtl/>
        </w:rPr>
        <w:t>ی</w:t>
      </w:r>
      <w:r w:rsidRPr="00815246">
        <w:rPr>
          <w:rFonts w:hint="eastAsia"/>
          <w:rtl/>
        </w:rPr>
        <w:t>ش</w:t>
      </w:r>
      <w:r w:rsidRPr="00815246">
        <w:rPr>
          <w:rtl/>
        </w:rPr>
        <w:t xml:space="preserve"> از ا</w:t>
      </w:r>
      <w:r w:rsidRPr="00815246">
        <w:rPr>
          <w:rFonts w:hint="cs"/>
          <w:rtl/>
        </w:rPr>
        <w:t>ی</w:t>
      </w:r>
      <w:r w:rsidRPr="00815246">
        <w:rPr>
          <w:rFonts w:hint="eastAsia"/>
          <w:rtl/>
        </w:rPr>
        <w:t>ن</w:t>
      </w:r>
      <w:r w:rsidRPr="00815246">
        <w:rPr>
          <w:rtl/>
        </w:rPr>
        <w:t xml:space="preserve"> در  و</w:t>
      </w:r>
      <w:r w:rsidRPr="00815246">
        <w:rPr>
          <w:rFonts w:hint="cs"/>
          <w:rtl/>
        </w:rPr>
        <w:t>ی</w:t>
      </w:r>
      <w:r w:rsidRPr="00815246">
        <w:rPr>
          <w:rFonts w:hint="eastAsia"/>
          <w:rtl/>
        </w:rPr>
        <w:t>دئو</w:t>
      </w:r>
      <w:r w:rsidRPr="00815246">
        <w:rPr>
          <w:rFonts w:hint="cs"/>
          <w:rtl/>
        </w:rPr>
        <w:t>ی</w:t>
      </w:r>
      <w:r w:rsidRPr="00815246">
        <w:rPr>
          <w:rtl/>
        </w:rPr>
        <w:t xml:space="preserve"> آموزش</w:t>
      </w:r>
      <w:r w:rsidRPr="00815246">
        <w:rPr>
          <w:rFonts w:hint="cs"/>
          <w:rtl/>
        </w:rPr>
        <w:t>ی</w:t>
      </w:r>
      <w:r w:rsidRPr="00815246">
        <w:rPr>
          <w:rtl/>
        </w:rPr>
        <w:t xml:space="preserve"> مربوط به تست آفلود کنتور در خصوص نحوه محاسبه خطا، توض</w:t>
      </w:r>
      <w:r w:rsidRPr="00815246">
        <w:rPr>
          <w:rFonts w:hint="cs"/>
          <w:rtl/>
        </w:rPr>
        <w:t>ی</w:t>
      </w:r>
      <w:r w:rsidRPr="00815246">
        <w:rPr>
          <w:rFonts w:hint="eastAsia"/>
          <w:rtl/>
        </w:rPr>
        <w:t>حات</w:t>
      </w:r>
      <w:r w:rsidRPr="00815246">
        <w:rPr>
          <w:rtl/>
        </w:rPr>
        <w:t xml:space="preserve"> کامل ارائه شده است.</w:t>
      </w:r>
    </w:p>
    <w:p w14:paraId="420408E7" w14:textId="4CEBBA9C"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3F2FA197" w14:textId="5F8F0EAF" w:rsidR="00B018EB" w:rsidRPr="003D70B1" w:rsidRDefault="00815246" w:rsidP="00F921FB">
      <w:pPr>
        <w:pStyle w:val="AAE-Normal"/>
      </w:pPr>
      <w:r w:rsidRPr="003D70B1">
        <w:t xml:space="preserve">In “Full scale error reference” section, it is possible to specify the reference for recording the error which is specified as a range from zero to maximum or from negative to positive maximum. If the characteristic is asymmetrical, the range is from zero to maximum and if it is symmetric, both options can be selected for error calculation.  Before this, in the video related to offload test of the meter a complete explanation about error calculation has been provided. </w:t>
      </w:r>
    </w:p>
    <w:p w14:paraId="37573908" w14:textId="0699ADA4" w:rsidR="003D70B1" w:rsidRDefault="007374EC" w:rsidP="00F921FB">
      <w:pPr>
        <w:pStyle w:val="AAG-Normal"/>
        <w:rPr>
          <w:lang w:val="de-DE"/>
        </w:rPr>
      </w:pPr>
      <w:r w:rsidRPr="007374EC">
        <w:rPr>
          <w:lang w:val="de-DE"/>
        </w:rPr>
        <w:t xml:space="preserve">Im Abschnitt "Full scale error reference" ist es möglich, die Referenz für die Aufzeichnung des Fehlers anzugeben, die als Bereich von Null bis Maximum oder von negativem bis positivem Maximum angegeben </w:t>
      </w:r>
      <w:r w:rsidR="003D70B1">
        <w:rPr>
          <w:lang w:val="de-DE"/>
        </w:rPr>
        <w:t>ist</w:t>
      </w:r>
      <w:r w:rsidRPr="007374EC">
        <w:rPr>
          <w:lang w:val="de-DE"/>
        </w:rPr>
        <w:t>.</w:t>
      </w:r>
      <w:r w:rsidR="003D70B1">
        <w:rPr>
          <w:lang w:val="de-DE"/>
        </w:rPr>
        <w:t xml:space="preserve"> </w:t>
      </w:r>
      <w:r w:rsidR="003D70B1" w:rsidRPr="003D70B1">
        <w:rPr>
          <w:lang w:val="de-DE"/>
        </w:rPr>
        <w:t>Wenn die Kennlinie asymmetrisch ist, reicht der Bereich von Null bis zum Maximum und wenn sie symmetrisch ist, können beide Optionen für die Fehlerberechnung gewählt werden.</w:t>
      </w:r>
      <w:r w:rsidR="003D70B1">
        <w:rPr>
          <w:lang w:val="de-DE"/>
        </w:rPr>
        <w:t xml:space="preserve"> </w:t>
      </w:r>
      <w:r w:rsidR="003D70B1" w:rsidRPr="003D70B1">
        <w:rPr>
          <w:lang w:val="de-DE"/>
        </w:rPr>
        <w:t>Zuvor wurde im Video, das sich auf den Offload-Test des Messgeräts bezieht, eine vollständige Erklärung zur Fehlerberechnung gegeben.</w:t>
      </w:r>
    </w:p>
    <w:p w14:paraId="19D8C244" w14:textId="6F41603B" w:rsidR="00602DC1" w:rsidRDefault="00602DC1" w:rsidP="00602DC1">
      <w:pPr>
        <w:pStyle w:val="AAS-Normal"/>
        <w:rPr>
          <w:lang w:val="de-DE"/>
        </w:rPr>
      </w:pPr>
      <w:r w:rsidRPr="001912A8">
        <w:rPr>
          <w:lang w:val="de-DE"/>
        </w:rPr>
        <w:t>En la sección "Referencia de error de escala completa", es posible especificar la referencia para registrar el error, que se especifica como un rango de cero a máximo o de negativo a máximo positivo. Si la característica es asimétrica, el rango es de cero a máximo y si es simétrica, se pueden seleccionar ambas opciones para el cálculo del error.  Antes de esto, en el vídeo relacionado con la prueba de descarga del medidor se ha proporcionado una explicación completa sobre el cálculo del error.</w:t>
      </w:r>
    </w:p>
    <w:p w14:paraId="017D9550" w14:textId="622FA022" w:rsidR="002C66B9" w:rsidRPr="004364E1" w:rsidRDefault="00461450" w:rsidP="00E9321A">
      <w:pPr>
        <w:pStyle w:val="AAF-Normal"/>
        <w:rPr>
          <w:lang w:val="de-DE"/>
        </w:rPr>
      </w:pPr>
      <w:r w:rsidRPr="004364E1">
        <w:rPr>
          <w:lang w:val="de-DE"/>
        </w:rPr>
        <w:t>Bientôt disponible</w:t>
      </w:r>
    </w:p>
    <w:p w14:paraId="794387EC" w14:textId="6E7A107E" w:rsidR="00626B87" w:rsidRDefault="00815246" w:rsidP="00815246">
      <w:pPr>
        <w:pStyle w:val="AAA-MatnAsli"/>
        <w:ind w:firstLine="0"/>
        <w:rPr>
          <w:rtl/>
        </w:rPr>
      </w:pPr>
      <w:r w:rsidRPr="00815246">
        <w:rPr>
          <w:rtl/>
        </w:rPr>
        <w:t xml:space="preserve">در بخش </w:t>
      </w:r>
      <w:r w:rsidRPr="004364E1">
        <w:rPr>
          <w:lang w:val="de-DE"/>
        </w:rPr>
        <w:t>Tolerance</w:t>
      </w:r>
      <w:r w:rsidRPr="00815246">
        <w:rPr>
          <w:rtl/>
        </w:rPr>
        <w:t>، مقدار خطا را م</w:t>
      </w:r>
      <w:r w:rsidRPr="00815246">
        <w:rPr>
          <w:rFonts w:hint="cs"/>
          <w:rtl/>
        </w:rPr>
        <w:t>ی‌</w:t>
      </w:r>
      <w:r w:rsidRPr="00815246">
        <w:rPr>
          <w:rFonts w:hint="eastAsia"/>
          <w:rtl/>
        </w:rPr>
        <w:t>توان</w:t>
      </w:r>
      <w:r w:rsidRPr="00815246">
        <w:rPr>
          <w:rFonts w:hint="cs"/>
          <w:rtl/>
        </w:rPr>
        <w:t>ی</w:t>
      </w:r>
      <w:r w:rsidRPr="00815246">
        <w:rPr>
          <w:rFonts w:hint="eastAsia"/>
          <w:rtl/>
        </w:rPr>
        <w:t>د</w:t>
      </w:r>
      <w:r w:rsidRPr="00815246">
        <w:rPr>
          <w:rtl/>
        </w:rPr>
        <w:t xml:space="preserve"> به دو صورت مطلق و نسب</w:t>
      </w:r>
      <w:r w:rsidRPr="00815246">
        <w:rPr>
          <w:rFonts w:hint="cs"/>
          <w:rtl/>
        </w:rPr>
        <w:t>ی</w:t>
      </w:r>
      <w:r w:rsidRPr="00815246">
        <w:rPr>
          <w:rtl/>
        </w:rPr>
        <w:t xml:space="preserve"> وارد کن</w:t>
      </w:r>
      <w:r w:rsidRPr="00815246">
        <w:rPr>
          <w:rFonts w:hint="cs"/>
          <w:rtl/>
        </w:rPr>
        <w:t>ی</w:t>
      </w:r>
      <w:r w:rsidRPr="00815246">
        <w:rPr>
          <w:rFonts w:hint="eastAsia"/>
          <w:rtl/>
        </w:rPr>
        <w:t>د</w:t>
      </w:r>
      <w:r w:rsidRPr="00815246">
        <w:rPr>
          <w:rtl/>
        </w:rPr>
        <w:t xml:space="preserve"> که مقاد</w:t>
      </w:r>
      <w:r w:rsidRPr="00815246">
        <w:rPr>
          <w:rFonts w:hint="cs"/>
          <w:rtl/>
        </w:rPr>
        <w:t>ی</w:t>
      </w:r>
      <w:r w:rsidRPr="00815246">
        <w:rPr>
          <w:rFonts w:hint="eastAsia"/>
          <w:rtl/>
        </w:rPr>
        <w:t>ر</w:t>
      </w:r>
      <w:r w:rsidRPr="00815246">
        <w:rPr>
          <w:rtl/>
        </w:rPr>
        <w:t xml:space="preserve"> پ</w:t>
      </w:r>
      <w:r w:rsidRPr="00815246">
        <w:rPr>
          <w:rFonts w:hint="cs"/>
          <w:rtl/>
        </w:rPr>
        <w:t>ی</w:t>
      </w:r>
      <w:r w:rsidRPr="00815246">
        <w:rPr>
          <w:rFonts w:hint="eastAsia"/>
          <w:rtl/>
        </w:rPr>
        <w:t>ش‌فرض</w:t>
      </w:r>
      <w:r w:rsidRPr="00815246">
        <w:rPr>
          <w:rtl/>
        </w:rPr>
        <w:t xml:space="preserve"> ۱ م</w:t>
      </w:r>
      <w:r w:rsidRPr="00815246">
        <w:rPr>
          <w:rFonts w:hint="cs"/>
          <w:rtl/>
        </w:rPr>
        <w:t>ی</w:t>
      </w:r>
      <w:r w:rsidRPr="00815246">
        <w:rPr>
          <w:rFonts w:hint="eastAsia"/>
          <w:rtl/>
        </w:rPr>
        <w:t>ل</w:t>
      </w:r>
      <w:r w:rsidRPr="00815246">
        <w:rPr>
          <w:rFonts w:hint="cs"/>
          <w:rtl/>
        </w:rPr>
        <w:t>ی</w:t>
      </w:r>
      <w:r w:rsidRPr="00815246">
        <w:rPr>
          <w:rtl/>
        </w:rPr>
        <w:t xml:space="preserve"> پالس و 25/0 درصد هستند. در نها</w:t>
      </w:r>
      <w:r w:rsidRPr="00815246">
        <w:rPr>
          <w:rFonts w:hint="cs"/>
          <w:rtl/>
        </w:rPr>
        <w:t>ی</w:t>
      </w:r>
      <w:r w:rsidRPr="00815246">
        <w:rPr>
          <w:rFonts w:hint="eastAsia"/>
          <w:rtl/>
        </w:rPr>
        <w:t>ت،</w:t>
      </w:r>
      <w:r w:rsidRPr="00815246">
        <w:rPr>
          <w:rtl/>
        </w:rPr>
        <w:t xml:space="preserve"> مقا</w:t>
      </w:r>
      <w:r w:rsidRPr="00815246">
        <w:rPr>
          <w:rFonts w:hint="cs"/>
          <w:rtl/>
        </w:rPr>
        <w:t>ی</w:t>
      </w:r>
      <w:r w:rsidRPr="00815246">
        <w:rPr>
          <w:rFonts w:hint="eastAsia"/>
          <w:rtl/>
        </w:rPr>
        <w:t>سه‌</w:t>
      </w:r>
      <w:r w:rsidRPr="00815246">
        <w:rPr>
          <w:rFonts w:hint="cs"/>
          <w:rtl/>
        </w:rPr>
        <w:t>ی</w:t>
      </w:r>
      <w:r w:rsidRPr="00815246">
        <w:rPr>
          <w:rtl/>
        </w:rPr>
        <w:t xml:space="preserve"> ب</w:t>
      </w:r>
      <w:r w:rsidRPr="00815246">
        <w:rPr>
          <w:rFonts w:hint="cs"/>
          <w:rtl/>
        </w:rPr>
        <w:t>ی</w:t>
      </w:r>
      <w:r w:rsidRPr="00815246">
        <w:rPr>
          <w:rFonts w:hint="eastAsia"/>
          <w:rtl/>
        </w:rPr>
        <w:t>ن</w:t>
      </w:r>
      <w:r w:rsidRPr="00815246">
        <w:rPr>
          <w:rtl/>
        </w:rPr>
        <w:t xml:space="preserve"> ا</w:t>
      </w:r>
      <w:r w:rsidRPr="00815246">
        <w:rPr>
          <w:rFonts w:hint="cs"/>
          <w:rtl/>
        </w:rPr>
        <w:t>ی</w:t>
      </w:r>
      <w:r w:rsidRPr="00815246">
        <w:rPr>
          <w:rFonts w:hint="eastAsia"/>
          <w:rtl/>
        </w:rPr>
        <w:t>ن</w:t>
      </w:r>
      <w:r w:rsidRPr="00815246">
        <w:rPr>
          <w:rtl/>
        </w:rPr>
        <w:t xml:space="preserve"> دو مقدار انجام شده و مقدار بزرگ‌تر، به عنوان مقدار مجاز خطا انتخاب م</w:t>
      </w:r>
      <w:r w:rsidRPr="00815246">
        <w:rPr>
          <w:rFonts w:hint="cs"/>
          <w:rtl/>
        </w:rPr>
        <w:t>ی‌</w:t>
      </w:r>
      <w:r w:rsidRPr="00815246">
        <w:rPr>
          <w:rFonts w:hint="eastAsia"/>
          <w:rtl/>
        </w:rPr>
        <w:t>شود</w:t>
      </w:r>
      <w:r w:rsidRPr="00815246">
        <w:rPr>
          <w:rtl/>
        </w:rPr>
        <w:t>.</w:t>
      </w:r>
    </w:p>
    <w:p w14:paraId="5BD7A46A" w14:textId="672E4C28"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37EE41F7" w14:textId="211FD775" w:rsidR="00B018EB" w:rsidRPr="003D70B1" w:rsidRDefault="00815246" w:rsidP="00F921FB">
      <w:pPr>
        <w:pStyle w:val="AAE-Normal"/>
      </w:pPr>
      <w:r w:rsidRPr="003D70B1">
        <w:t>In “Tolerance” section, the error value can be entered in form of an absolute or a relative value and the default values are 1 millipulse and 0/25 percent. In the end, a comparison is made between these two values and the greater value is selected as the allowed error value.</w:t>
      </w:r>
    </w:p>
    <w:p w14:paraId="280E8576" w14:textId="18EE766B" w:rsidR="003D70B1" w:rsidRDefault="003D70B1" w:rsidP="00F921FB">
      <w:pPr>
        <w:pStyle w:val="AAG-Normal"/>
        <w:rPr>
          <w:lang w:val="de-DE"/>
        </w:rPr>
      </w:pPr>
      <w:r w:rsidRPr="003D70B1">
        <w:rPr>
          <w:lang w:val="de-DE"/>
        </w:rPr>
        <w:t>Im Abschnitt "Toleran</w:t>
      </w:r>
      <w:r>
        <w:rPr>
          <w:lang w:val="de-DE"/>
        </w:rPr>
        <w:t>ce</w:t>
      </w:r>
      <w:r w:rsidRPr="003D70B1">
        <w:rPr>
          <w:lang w:val="de-DE"/>
        </w:rPr>
        <w:t>" kann der Fehlerwert in Form eines absoluten oder eines relativen Wertes eingegeben werden, die Standardwerte sind 1 Millipuls und 0/25 Prozent.</w:t>
      </w:r>
      <w:r>
        <w:rPr>
          <w:lang w:val="de-DE"/>
        </w:rPr>
        <w:t xml:space="preserve"> </w:t>
      </w:r>
      <w:r w:rsidRPr="003D70B1">
        <w:rPr>
          <w:lang w:val="de-DE"/>
        </w:rPr>
        <w:t>Am Ende wird ein Vergleich zwischen diesen beiden Werten durchgeführt und der größere Wert wird als zulässiger Fehlerwert ausgewählt.</w:t>
      </w:r>
    </w:p>
    <w:p w14:paraId="0242B8DD" w14:textId="1D50BD2D" w:rsidR="00602DC1" w:rsidRDefault="00602DC1" w:rsidP="00602DC1">
      <w:pPr>
        <w:pStyle w:val="AAS-Normal"/>
        <w:rPr>
          <w:lang w:val="de-DE"/>
        </w:rPr>
      </w:pPr>
      <w:r w:rsidRPr="001912A8">
        <w:rPr>
          <w:lang w:val="de-DE"/>
        </w:rPr>
        <w:t>En la sección "Tolerancia", el valor de error puede introducirse en forma de valor absoluto o relativo y los valores por defecto son 1 milipulso y 0/25 por ciento. Al final, se realiza una comparación entre estos dos valores y se selecciona el valor mayor como valor de error permitido.</w:t>
      </w:r>
    </w:p>
    <w:p w14:paraId="3B2DD812" w14:textId="69055AB6" w:rsidR="00AE3488" w:rsidRPr="004364E1" w:rsidRDefault="00461450" w:rsidP="002B38DA">
      <w:pPr>
        <w:pStyle w:val="AAF-Normal"/>
        <w:rPr>
          <w:lang w:val="de-DE"/>
        </w:rPr>
      </w:pPr>
      <w:r w:rsidRPr="004364E1">
        <w:rPr>
          <w:lang w:val="de-DE"/>
        </w:rPr>
        <w:t>Bientôt disponible</w:t>
      </w:r>
    </w:p>
    <w:p w14:paraId="15A98F42" w14:textId="74A086A4" w:rsidR="00F209AE" w:rsidRDefault="00815246" w:rsidP="009773A0">
      <w:pPr>
        <w:pStyle w:val="AAA-MatnAsli"/>
        <w:ind w:firstLine="0"/>
        <w:rPr>
          <w:rtl/>
        </w:rPr>
      </w:pPr>
      <w:r w:rsidRPr="00815246">
        <w:rPr>
          <w:rtl/>
        </w:rPr>
        <w:t>در خصوص ترنسد</w:t>
      </w:r>
      <w:r w:rsidRPr="00815246">
        <w:rPr>
          <w:rFonts w:hint="cs"/>
          <w:rtl/>
        </w:rPr>
        <w:t>ی</w:t>
      </w:r>
      <w:r w:rsidRPr="00815246">
        <w:rPr>
          <w:rFonts w:hint="eastAsia"/>
          <w:rtl/>
        </w:rPr>
        <w:t>وسرها،</w:t>
      </w:r>
      <w:r w:rsidRPr="00815246">
        <w:rPr>
          <w:rtl/>
        </w:rPr>
        <w:t xml:space="preserve"> پ</w:t>
      </w:r>
      <w:r w:rsidRPr="00815246">
        <w:rPr>
          <w:rFonts w:hint="cs"/>
          <w:rtl/>
        </w:rPr>
        <w:t>ی</w:t>
      </w:r>
      <w:r w:rsidRPr="00815246">
        <w:rPr>
          <w:rFonts w:hint="eastAsia"/>
          <w:rtl/>
        </w:rPr>
        <w:t>ش</w:t>
      </w:r>
      <w:r w:rsidRPr="00815246">
        <w:rPr>
          <w:rtl/>
        </w:rPr>
        <w:t xml:space="preserve"> از هرچ</w:t>
      </w:r>
      <w:r w:rsidRPr="00815246">
        <w:rPr>
          <w:rFonts w:hint="cs"/>
          <w:rtl/>
        </w:rPr>
        <w:t>ی</w:t>
      </w:r>
      <w:r w:rsidRPr="00815246">
        <w:rPr>
          <w:rFonts w:hint="eastAsia"/>
          <w:rtl/>
        </w:rPr>
        <w:t>ز</w:t>
      </w:r>
      <w:r w:rsidRPr="00815246">
        <w:rPr>
          <w:rtl/>
        </w:rPr>
        <w:t xml:space="preserve"> با</w:t>
      </w:r>
      <w:r w:rsidRPr="00815246">
        <w:rPr>
          <w:rFonts w:hint="cs"/>
          <w:rtl/>
        </w:rPr>
        <w:t>ی</w:t>
      </w:r>
      <w:r w:rsidRPr="00815246">
        <w:rPr>
          <w:rFonts w:hint="eastAsia"/>
          <w:rtl/>
        </w:rPr>
        <w:t>د</w:t>
      </w:r>
      <w:r w:rsidRPr="00815246">
        <w:rPr>
          <w:rtl/>
        </w:rPr>
        <w:t xml:space="preserve"> کلاس دقت برا</w:t>
      </w:r>
      <w:r w:rsidRPr="00815246">
        <w:rPr>
          <w:rFonts w:hint="cs"/>
          <w:rtl/>
        </w:rPr>
        <w:t>ی</w:t>
      </w:r>
      <w:r w:rsidRPr="00815246">
        <w:rPr>
          <w:rtl/>
        </w:rPr>
        <w:t xml:space="preserve"> مشخصه‌ها</w:t>
      </w:r>
      <w:r w:rsidRPr="00815246">
        <w:rPr>
          <w:rFonts w:hint="cs"/>
          <w:rtl/>
        </w:rPr>
        <w:t>ی</w:t>
      </w:r>
      <w:r w:rsidRPr="00815246">
        <w:rPr>
          <w:rtl/>
        </w:rPr>
        <w:t xml:space="preserve"> مختلف از توان، جر</w:t>
      </w:r>
      <w:r w:rsidRPr="00815246">
        <w:rPr>
          <w:rFonts w:hint="cs"/>
          <w:rtl/>
        </w:rPr>
        <w:t>ی</w:t>
      </w:r>
      <w:r w:rsidRPr="00815246">
        <w:rPr>
          <w:rFonts w:hint="eastAsia"/>
          <w:rtl/>
        </w:rPr>
        <w:t>ان،</w:t>
      </w:r>
      <w:r w:rsidRPr="00815246">
        <w:rPr>
          <w:rtl/>
        </w:rPr>
        <w:t xml:space="preserve"> ولتاژ تا فرکانس، مشخص شود. ا</w:t>
      </w:r>
      <w:r w:rsidRPr="00815246">
        <w:rPr>
          <w:rFonts w:hint="cs"/>
          <w:rtl/>
        </w:rPr>
        <w:t>ی</w:t>
      </w:r>
      <w:r w:rsidRPr="00815246">
        <w:rPr>
          <w:rFonts w:hint="eastAsia"/>
          <w:rtl/>
        </w:rPr>
        <w:t>ن</w:t>
      </w:r>
      <w:r w:rsidRPr="00815246">
        <w:rPr>
          <w:rtl/>
        </w:rPr>
        <w:t xml:space="preserve"> ضر</w:t>
      </w:r>
      <w:r w:rsidRPr="00815246">
        <w:rPr>
          <w:rFonts w:hint="cs"/>
          <w:rtl/>
        </w:rPr>
        <w:t>ی</w:t>
      </w:r>
      <w:r w:rsidRPr="00815246">
        <w:rPr>
          <w:rFonts w:hint="eastAsia"/>
          <w:rtl/>
        </w:rPr>
        <w:t>ب</w:t>
      </w:r>
      <w:r w:rsidRPr="00815246">
        <w:rPr>
          <w:rtl/>
        </w:rPr>
        <w:t xml:space="preserve"> از طر</w:t>
      </w:r>
      <w:r w:rsidRPr="00815246">
        <w:rPr>
          <w:rFonts w:hint="cs"/>
          <w:rtl/>
        </w:rPr>
        <w:t>ی</w:t>
      </w:r>
      <w:r w:rsidRPr="00815246">
        <w:rPr>
          <w:rFonts w:hint="eastAsia"/>
          <w:rtl/>
        </w:rPr>
        <w:t>ق</w:t>
      </w:r>
      <w:r w:rsidRPr="00815246">
        <w:rPr>
          <w:rtl/>
        </w:rPr>
        <w:t xml:space="preserve"> محاسبات و روابط</w:t>
      </w:r>
      <w:r w:rsidRPr="00815246">
        <w:rPr>
          <w:rFonts w:hint="cs"/>
          <w:rtl/>
        </w:rPr>
        <w:t>ی</w:t>
      </w:r>
      <w:r w:rsidRPr="00815246">
        <w:rPr>
          <w:rtl/>
        </w:rPr>
        <w:t xml:space="preserve"> که در منوال ترنسد</w:t>
      </w:r>
      <w:r w:rsidRPr="00815246">
        <w:rPr>
          <w:rFonts w:hint="cs"/>
          <w:rtl/>
        </w:rPr>
        <w:t>ی</w:t>
      </w:r>
      <w:r w:rsidRPr="00815246">
        <w:rPr>
          <w:rFonts w:hint="eastAsia"/>
          <w:rtl/>
        </w:rPr>
        <w:t>وسر</w:t>
      </w:r>
      <w:r w:rsidRPr="00815246">
        <w:rPr>
          <w:rtl/>
        </w:rPr>
        <w:t xml:space="preserve"> مشخص شده، استخراج م</w:t>
      </w:r>
      <w:r w:rsidRPr="00815246">
        <w:rPr>
          <w:rFonts w:hint="cs"/>
          <w:rtl/>
        </w:rPr>
        <w:t>ی‌</w:t>
      </w:r>
      <w:r w:rsidRPr="00815246">
        <w:rPr>
          <w:rFonts w:hint="eastAsia"/>
          <w:rtl/>
        </w:rPr>
        <w:t>شود</w:t>
      </w:r>
      <w:r w:rsidRPr="00815246">
        <w:rPr>
          <w:rtl/>
        </w:rPr>
        <w:t xml:space="preserve">.  </w:t>
      </w:r>
    </w:p>
    <w:p w14:paraId="4D5A31AC" w14:textId="63669AA5"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7D595645" w14:textId="719329E5" w:rsidR="00DB5FB1" w:rsidRPr="008659C3" w:rsidRDefault="00815246" w:rsidP="00F921FB">
      <w:pPr>
        <w:pStyle w:val="AAE-Normal"/>
        <w:rPr>
          <w:rFonts w:cs="Times New Roman"/>
        </w:rPr>
      </w:pPr>
      <w:r w:rsidRPr="008659C3">
        <w:t>About transducers, before anything, the accuracy class for different characteristics of power, current, voltage to frequency must be specified. This factor is obtained using the calculations and relations that are available in the manual of the transducer.</w:t>
      </w:r>
    </w:p>
    <w:p w14:paraId="5BD1A0C3" w14:textId="0788400A" w:rsidR="005038DD" w:rsidRDefault="005038DD" w:rsidP="00F921FB">
      <w:pPr>
        <w:pStyle w:val="AAG-Normal"/>
        <w:rPr>
          <w:lang w:val="de-DE"/>
        </w:rPr>
      </w:pPr>
      <w:r w:rsidRPr="005038DD">
        <w:rPr>
          <w:lang w:val="de-DE"/>
        </w:rPr>
        <w:t>Bei Messumformern muss vor allem die Genauigkeitsklasse für verschiedene Eigenschaften von Leistung, Strom, Spannung bis Frequenz angegeben werden.</w:t>
      </w:r>
      <w:r w:rsidR="008659C3" w:rsidRPr="008659C3">
        <w:rPr>
          <w:lang w:val="de-DE"/>
        </w:rPr>
        <w:t xml:space="preserve"> Dieser Faktor wird anhand der Berechnungen und Beziehungen ermittelt, die im Handbuch des Messumformers verfügbar sind.</w:t>
      </w:r>
    </w:p>
    <w:p w14:paraId="70EEF5CA" w14:textId="71482336" w:rsidR="00602DC1" w:rsidRDefault="00602DC1" w:rsidP="00602DC1">
      <w:pPr>
        <w:pStyle w:val="AAS-Normal"/>
        <w:rPr>
          <w:lang w:val="de-DE"/>
        </w:rPr>
      </w:pPr>
      <w:r w:rsidRPr="001912A8">
        <w:rPr>
          <w:lang w:val="de-DE"/>
        </w:rPr>
        <w:t>En cuanto a los transductores, antes de nada hay que especificar la clase de precisión para las diferentes características de potencia, corriente, tensión y frecuencia. Este factor se obtiene utilizando los cálculos y las relaciones que están disponibles en el manual del transductor.</w:t>
      </w:r>
    </w:p>
    <w:p w14:paraId="28986824" w14:textId="27C695AF" w:rsidR="00427327" w:rsidRPr="004364E1" w:rsidRDefault="00461450" w:rsidP="00E9321A">
      <w:pPr>
        <w:pStyle w:val="AAF-Normal"/>
        <w:rPr>
          <w:lang w:val="de-DE"/>
        </w:rPr>
      </w:pPr>
      <w:r w:rsidRPr="004364E1">
        <w:rPr>
          <w:lang w:val="de-DE"/>
        </w:rPr>
        <w:t>Bientôt disponible</w:t>
      </w:r>
    </w:p>
    <w:p w14:paraId="7E0F4C0E" w14:textId="0962BE52" w:rsidR="00E9321A" w:rsidRDefault="00815246" w:rsidP="00E9321A">
      <w:pPr>
        <w:pStyle w:val="AAA-MatnAsli"/>
        <w:rPr>
          <w:rtl/>
        </w:rPr>
      </w:pPr>
      <w:r>
        <w:rPr>
          <w:rtl/>
        </w:rPr>
        <w:t>در بخش “</w:t>
      </w:r>
      <w:r w:rsidRPr="004364E1">
        <w:rPr>
          <w:lang w:val="de-DE"/>
        </w:rPr>
        <w:t>Number of phases</w:t>
      </w:r>
      <w:r>
        <w:rPr>
          <w:rtl/>
        </w:rPr>
        <w:t>” هم م</w:t>
      </w:r>
      <w:r>
        <w:rPr>
          <w:rFonts w:hint="cs"/>
          <w:rtl/>
        </w:rPr>
        <w:t>ی‌</w:t>
      </w:r>
      <w:r>
        <w:rPr>
          <w:rFonts w:hint="eastAsia"/>
          <w:rtl/>
        </w:rPr>
        <w:t>توان</w:t>
      </w:r>
      <w:r>
        <w:rPr>
          <w:rFonts w:hint="cs"/>
          <w:rtl/>
        </w:rPr>
        <w:t>ی</w:t>
      </w:r>
      <w:r>
        <w:rPr>
          <w:rFonts w:hint="eastAsia"/>
          <w:rtl/>
        </w:rPr>
        <w:t>د</w:t>
      </w:r>
      <w:r>
        <w:rPr>
          <w:rtl/>
        </w:rPr>
        <w:t xml:space="preserve"> تک فاز </w:t>
      </w:r>
      <w:r>
        <w:rPr>
          <w:rFonts w:hint="cs"/>
          <w:rtl/>
        </w:rPr>
        <w:t>ی</w:t>
      </w:r>
      <w:r>
        <w:rPr>
          <w:rFonts w:hint="eastAsia"/>
          <w:rtl/>
        </w:rPr>
        <w:t>ا</w:t>
      </w:r>
      <w:r>
        <w:rPr>
          <w:rtl/>
        </w:rPr>
        <w:t xml:space="preserve"> سه فاز بودن ترنسد</w:t>
      </w:r>
      <w:r>
        <w:rPr>
          <w:rFonts w:hint="cs"/>
          <w:rtl/>
        </w:rPr>
        <w:t>ی</w:t>
      </w:r>
      <w:r>
        <w:rPr>
          <w:rFonts w:hint="eastAsia"/>
          <w:rtl/>
        </w:rPr>
        <w:t>وسر</w:t>
      </w:r>
      <w:r>
        <w:rPr>
          <w:rtl/>
        </w:rPr>
        <w:t xml:space="preserve"> را مشخص کن</w:t>
      </w:r>
      <w:r>
        <w:rPr>
          <w:rFonts w:hint="cs"/>
          <w:rtl/>
        </w:rPr>
        <w:t>ی</w:t>
      </w:r>
      <w:r>
        <w:rPr>
          <w:rFonts w:hint="eastAsia"/>
          <w:rtl/>
        </w:rPr>
        <w:t>د</w:t>
      </w:r>
      <w:r>
        <w:rPr>
          <w:rtl/>
        </w:rPr>
        <w:t>.</w:t>
      </w:r>
      <w:r w:rsidR="00E9321A" w:rsidRPr="00E9321A">
        <w:rPr>
          <w:rFonts w:hint="cs"/>
          <w:rtl/>
        </w:rPr>
        <w:t xml:space="preserve"> </w:t>
      </w:r>
      <w:r w:rsidR="00E9321A">
        <w:rPr>
          <w:rFonts w:hint="cs"/>
          <w:rtl/>
        </w:rPr>
        <w:t>م</w:t>
      </w:r>
      <w:r w:rsidR="00E9321A">
        <w:rPr>
          <w:rFonts w:hint="eastAsia"/>
          <w:rtl/>
        </w:rPr>
        <w:t>شخصه</w:t>
      </w:r>
      <w:r w:rsidR="00E9321A">
        <w:rPr>
          <w:rtl/>
        </w:rPr>
        <w:t xml:space="preserve"> تست در قسمت “</w:t>
      </w:r>
      <w:r w:rsidR="00E9321A">
        <w:t>Characteristic Definition</w:t>
      </w:r>
      <w:r w:rsidR="00E9321A">
        <w:rPr>
          <w:rtl/>
        </w:rPr>
        <w:t>” تعر</w:t>
      </w:r>
      <w:r w:rsidR="00E9321A">
        <w:rPr>
          <w:rFonts w:hint="cs"/>
          <w:rtl/>
        </w:rPr>
        <w:t>ی</w:t>
      </w:r>
      <w:r w:rsidR="00E9321A">
        <w:rPr>
          <w:rFonts w:hint="eastAsia"/>
          <w:rtl/>
        </w:rPr>
        <w:t>ف</w:t>
      </w:r>
      <w:r w:rsidR="00E9321A">
        <w:rPr>
          <w:rtl/>
        </w:rPr>
        <w:t xml:space="preserve"> م</w:t>
      </w:r>
      <w:r w:rsidR="00E9321A">
        <w:rPr>
          <w:rFonts w:hint="cs"/>
          <w:rtl/>
        </w:rPr>
        <w:t>ی‌</w:t>
      </w:r>
      <w:r w:rsidR="00E9321A">
        <w:rPr>
          <w:rFonts w:hint="eastAsia"/>
          <w:rtl/>
        </w:rPr>
        <w:t>شود</w:t>
      </w:r>
      <w:r w:rsidR="00E9321A">
        <w:rPr>
          <w:rtl/>
        </w:rPr>
        <w:t>. از آنجا</w:t>
      </w:r>
      <w:r w:rsidR="00E9321A">
        <w:rPr>
          <w:rFonts w:hint="cs"/>
          <w:rtl/>
        </w:rPr>
        <w:t>یی</w:t>
      </w:r>
      <w:r w:rsidR="00E9321A">
        <w:rPr>
          <w:rtl/>
        </w:rPr>
        <w:t xml:space="preserve"> که مشخصه ترنسد</w:t>
      </w:r>
      <w:r w:rsidR="00E9321A">
        <w:rPr>
          <w:rFonts w:hint="cs"/>
          <w:rtl/>
        </w:rPr>
        <w:t>ی</w:t>
      </w:r>
      <w:r w:rsidR="00E9321A">
        <w:rPr>
          <w:rFonts w:hint="eastAsia"/>
          <w:rtl/>
        </w:rPr>
        <w:t>وسر</w:t>
      </w:r>
      <w:r w:rsidR="00E9321A">
        <w:rPr>
          <w:rtl/>
        </w:rPr>
        <w:t xml:space="preserve"> م</w:t>
      </w:r>
      <w:r w:rsidR="00E9321A">
        <w:rPr>
          <w:rFonts w:hint="cs"/>
          <w:rtl/>
        </w:rPr>
        <w:t>ی‌</w:t>
      </w:r>
      <w:r w:rsidR="00E9321A">
        <w:rPr>
          <w:rFonts w:hint="eastAsia"/>
          <w:rtl/>
        </w:rPr>
        <w:t>تواند</w:t>
      </w:r>
      <w:r w:rsidR="00E9321A">
        <w:rPr>
          <w:rtl/>
        </w:rPr>
        <w:t xml:space="preserve"> به صورت خط</w:t>
      </w:r>
      <w:r w:rsidR="00E9321A">
        <w:rPr>
          <w:rFonts w:hint="cs"/>
          <w:rtl/>
        </w:rPr>
        <w:t>ی</w:t>
      </w:r>
      <w:r w:rsidR="00E9321A">
        <w:rPr>
          <w:rtl/>
        </w:rPr>
        <w:t xml:space="preserve"> </w:t>
      </w:r>
      <w:r w:rsidR="00E9321A">
        <w:rPr>
          <w:rFonts w:hint="cs"/>
          <w:rtl/>
        </w:rPr>
        <w:t>ی</w:t>
      </w:r>
      <w:r w:rsidR="00E9321A">
        <w:rPr>
          <w:rFonts w:hint="eastAsia"/>
          <w:rtl/>
        </w:rPr>
        <w:t>ا</w:t>
      </w:r>
      <w:r w:rsidR="00E9321A">
        <w:rPr>
          <w:rtl/>
        </w:rPr>
        <w:t xml:space="preserve"> غ</w:t>
      </w:r>
      <w:r w:rsidR="00E9321A">
        <w:rPr>
          <w:rFonts w:hint="cs"/>
          <w:rtl/>
        </w:rPr>
        <w:t>ی</w:t>
      </w:r>
      <w:r w:rsidR="00E9321A">
        <w:rPr>
          <w:rFonts w:hint="eastAsia"/>
          <w:rtl/>
        </w:rPr>
        <w:t>رخط</w:t>
      </w:r>
      <w:r w:rsidR="00E9321A">
        <w:rPr>
          <w:rFonts w:hint="cs"/>
          <w:rtl/>
        </w:rPr>
        <w:t>ی</w:t>
      </w:r>
      <w:r w:rsidR="00E9321A">
        <w:rPr>
          <w:rtl/>
        </w:rPr>
        <w:t xml:space="preserve"> باشد، "</w:t>
      </w:r>
      <w:r w:rsidR="00E9321A">
        <w:t>Characteristic Type</w:t>
      </w:r>
      <w:r w:rsidR="00E9321A">
        <w:rPr>
          <w:rtl/>
        </w:rPr>
        <w:t>" ، به دو صورت متقارن و نامتقارن قابل انتخاب است. علاوه بر ا</w:t>
      </w:r>
      <w:r w:rsidR="00E9321A">
        <w:rPr>
          <w:rFonts w:hint="cs"/>
          <w:rtl/>
        </w:rPr>
        <w:t>ی</w:t>
      </w:r>
      <w:r w:rsidR="00E9321A">
        <w:rPr>
          <w:rFonts w:hint="eastAsia"/>
          <w:rtl/>
        </w:rPr>
        <w:t>ن،</w:t>
      </w:r>
      <w:r w:rsidR="00E9321A">
        <w:rPr>
          <w:rtl/>
        </w:rPr>
        <w:t xml:space="preserve"> م</w:t>
      </w:r>
      <w:r w:rsidR="00E9321A">
        <w:rPr>
          <w:rFonts w:hint="cs"/>
          <w:rtl/>
        </w:rPr>
        <w:t>ی‌</w:t>
      </w:r>
      <w:r w:rsidR="00E9321A">
        <w:rPr>
          <w:rFonts w:hint="eastAsia"/>
          <w:rtl/>
        </w:rPr>
        <w:t>توان</w:t>
      </w:r>
      <w:r w:rsidR="00E9321A">
        <w:rPr>
          <w:rFonts w:hint="cs"/>
          <w:rtl/>
        </w:rPr>
        <w:t>ی</w:t>
      </w:r>
      <w:r w:rsidR="00E9321A">
        <w:rPr>
          <w:rFonts w:hint="eastAsia"/>
          <w:rtl/>
        </w:rPr>
        <w:t>د</w:t>
      </w:r>
      <w:r w:rsidR="00E9321A">
        <w:rPr>
          <w:rtl/>
        </w:rPr>
        <w:t xml:space="preserve"> از م</w:t>
      </w:r>
      <w:r w:rsidR="00E9321A">
        <w:rPr>
          <w:rFonts w:hint="cs"/>
          <w:rtl/>
        </w:rPr>
        <w:t>ی</w:t>
      </w:r>
      <w:r w:rsidR="00E9321A">
        <w:rPr>
          <w:rFonts w:hint="eastAsia"/>
          <w:rtl/>
        </w:rPr>
        <w:t>ان</w:t>
      </w:r>
      <w:r w:rsidR="00E9321A">
        <w:rPr>
          <w:rtl/>
        </w:rPr>
        <w:t xml:space="preserve"> مشخصه خط</w:t>
      </w:r>
      <w:r w:rsidR="00E9321A">
        <w:rPr>
          <w:rFonts w:hint="cs"/>
          <w:rtl/>
        </w:rPr>
        <w:t>ی</w:t>
      </w:r>
      <w:r w:rsidR="00E9321A">
        <w:rPr>
          <w:rtl/>
        </w:rPr>
        <w:t xml:space="preserve"> </w:t>
      </w:r>
      <w:r w:rsidR="00E9321A">
        <w:rPr>
          <w:rFonts w:hint="cs"/>
          <w:rtl/>
        </w:rPr>
        <w:t>ی</w:t>
      </w:r>
      <w:r w:rsidR="00E9321A">
        <w:rPr>
          <w:rFonts w:hint="eastAsia"/>
          <w:rtl/>
        </w:rPr>
        <w:t>ا</w:t>
      </w:r>
      <w:r w:rsidR="00E9321A">
        <w:rPr>
          <w:rtl/>
        </w:rPr>
        <w:t xml:space="preserve"> همان "</w:t>
      </w:r>
      <w:r w:rsidR="00E9321A">
        <w:t>Linear</w:t>
      </w:r>
      <w:r w:rsidR="00E9321A">
        <w:rPr>
          <w:rtl/>
        </w:rPr>
        <w:t>" ، ترک</w:t>
      </w:r>
      <w:r w:rsidR="00E9321A">
        <w:rPr>
          <w:rFonts w:hint="cs"/>
          <w:rtl/>
        </w:rPr>
        <w:t>ی</w:t>
      </w:r>
      <w:r w:rsidR="00E9321A">
        <w:rPr>
          <w:rFonts w:hint="eastAsia"/>
          <w:rtl/>
        </w:rPr>
        <w:t>ب</w:t>
      </w:r>
      <w:r w:rsidR="00E9321A">
        <w:rPr>
          <w:rFonts w:hint="cs"/>
          <w:rtl/>
        </w:rPr>
        <w:t>ی</w:t>
      </w:r>
      <w:r w:rsidR="00E9321A">
        <w:rPr>
          <w:rtl/>
        </w:rPr>
        <w:t xml:space="preserve"> </w:t>
      </w:r>
      <w:r w:rsidR="00E9321A">
        <w:rPr>
          <w:rFonts w:hint="cs"/>
          <w:rtl/>
        </w:rPr>
        <w:t>ی</w:t>
      </w:r>
      <w:r w:rsidR="00E9321A">
        <w:rPr>
          <w:rFonts w:hint="eastAsia"/>
          <w:rtl/>
        </w:rPr>
        <w:t>ا</w:t>
      </w:r>
      <w:r w:rsidR="00E9321A">
        <w:rPr>
          <w:rtl/>
        </w:rPr>
        <w:t xml:space="preserve"> همان "</w:t>
      </w:r>
      <w:r w:rsidR="00E9321A">
        <w:t>Compound</w:t>
      </w:r>
      <w:r w:rsidR="00E9321A">
        <w:rPr>
          <w:rtl/>
        </w:rPr>
        <w:t xml:space="preserve">"، و  درجه دوم </w:t>
      </w:r>
      <w:r w:rsidR="00E9321A">
        <w:rPr>
          <w:rFonts w:hint="cs"/>
          <w:rtl/>
        </w:rPr>
        <w:t>ی</w:t>
      </w:r>
      <w:r w:rsidR="00E9321A">
        <w:rPr>
          <w:rFonts w:hint="eastAsia"/>
          <w:rtl/>
        </w:rPr>
        <w:t>ا</w:t>
      </w:r>
      <w:r w:rsidR="00E9321A">
        <w:rPr>
          <w:rtl/>
        </w:rPr>
        <w:t xml:space="preserve"> همان "</w:t>
      </w:r>
      <w:r w:rsidR="00E9321A">
        <w:t>Quadratic</w:t>
      </w:r>
      <w:r w:rsidR="00E9321A">
        <w:rPr>
          <w:rtl/>
        </w:rPr>
        <w:t>" گز</w:t>
      </w:r>
      <w:r w:rsidR="00E9321A">
        <w:rPr>
          <w:rFonts w:hint="cs"/>
          <w:rtl/>
        </w:rPr>
        <w:t>ی</w:t>
      </w:r>
      <w:r w:rsidR="00E9321A">
        <w:rPr>
          <w:rFonts w:hint="eastAsia"/>
          <w:rtl/>
        </w:rPr>
        <w:t>نه</w:t>
      </w:r>
      <w:r w:rsidR="00E9321A">
        <w:rPr>
          <w:rtl/>
        </w:rPr>
        <w:t xml:space="preserve"> مناسب را با توجه به مشخصات ترنسد</w:t>
      </w:r>
      <w:r w:rsidR="00E9321A">
        <w:rPr>
          <w:rFonts w:hint="cs"/>
          <w:rtl/>
        </w:rPr>
        <w:t>ی</w:t>
      </w:r>
      <w:r w:rsidR="00E9321A">
        <w:rPr>
          <w:rFonts w:hint="eastAsia"/>
          <w:rtl/>
        </w:rPr>
        <w:t>وسر</w:t>
      </w:r>
      <w:r w:rsidR="00E9321A">
        <w:rPr>
          <w:rtl/>
        </w:rPr>
        <w:t xml:space="preserve"> انتخاب کن</w:t>
      </w:r>
      <w:r w:rsidR="00E9321A">
        <w:rPr>
          <w:rFonts w:hint="cs"/>
          <w:rtl/>
        </w:rPr>
        <w:t>ی</w:t>
      </w:r>
      <w:r w:rsidR="00E9321A">
        <w:rPr>
          <w:rFonts w:hint="eastAsia"/>
          <w:rtl/>
        </w:rPr>
        <w:t>د</w:t>
      </w:r>
      <w:r w:rsidR="00E9321A">
        <w:rPr>
          <w:rtl/>
        </w:rPr>
        <w:t xml:space="preserve">. </w:t>
      </w:r>
    </w:p>
    <w:p w14:paraId="2C2C0092" w14:textId="61750BEE"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7F264ABB" w14:textId="77777777" w:rsidR="00ED6827" w:rsidRPr="008659C3" w:rsidRDefault="00ED6827" w:rsidP="00F921FB">
      <w:pPr>
        <w:pStyle w:val="AAE-Normal"/>
      </w:pPr>
      <w:r w:rsidRPr="008659C3">
        <w:t xml:space="preserve">In „Number of phases“ section, it is specified whether the transducer is single-phase or three-phase. </w:t>
      </w:r>
    </w:p>
    <w:p w14:paraId="275D018E" w14:textId="6094ECC4" w:rsidR="00B018EB" w:rsidRPr="008659C3" w:rsidRDefault="00ED6827" w:rsidP="00F921FB">
      <w:pPr>
        <w:pStyle w:val="AAE-Normal"/>
        <w:rPr>
          <w:rFonts w:cs="Times New Roman"/>
        </w:rPr>
      </w:pPr>
      <w:r w:rsidRPr="008659C3">
        <w:t xml:space="preserve">The test characteristic is specified in „Characteristic Definition“ section. Since the transducer characteristic can be either linear or non-linear, symmetric and asymmetric options are available for „Characteristic Type“. Moreover, it is possible to select the appropriate option in accordance with the features of the transducer from „Linear“, „Compound“, and „Quadratic“. </w:t>
      </w:r>
    </w:p>
    <w:p w14:paraId="70FC8400" w14:textId="29CBE1FD" w:rsidR="008659C3" w:rsidRDefault="008659C3" w:rsidP="00F921FB">
      <w:pPr>
        <w:pStyle w:val="AAG-Normal"/>
        <w:rPr>
          <w:lang w:val="de-DE"/>
        </w:rPr>
      </w:pPr>
      <w:r w:rsidRPr="008659C3">
        <w:rPr>
          <w:lang w:val="de-DE"/>
        </w:rPr>
        <w:t>Im Abschnitt "Number of phases" wird angegeben, ob der Messumformer ein- oder dreiphasig ist.</w:t>
      </w:r>
    </w:p>
    <w:p w14:paraId="16EE7CCB" w14:textId="324ABAD8" w:rsidR="008659C3" w:rsidRDefault="008659C3" w:rsidP="00F921FB">
      <w:pPr>
        <w:pStyle w:val="AAG-Normal"/>
        <w:rPr>
          <w:lang w:val="de-DE"/>
        </w:rPr>
      </w:pPr>
      <w:r w:rsidRPr="008659C3">
        <w:rPr>
          <w:lang w:val="de-DE"/>
        </w:rPr>
        <w:t>Die Prüfkennlinie wird im Abschnitt "Characteristic Definition" festgelegt. Da die Aufnehmerkennlinie entweder linear oder nichtlinear sein kann, sind für "Characteristic Type" symmetrische und asymmetrische Optionen verfügbar.</w:t>
      </w:r>
      <w:r>
        <w:rPr>
          <w:lang w:val="de-DE"/>
        </w:rPr>
        <w:t xml:space="preserve"> </w:t>
      </w:r>
      <w:r w:rsidRPr="008659C3">
        <w:rPr>
          <w:lang w:val="de-DE"/>
        </w:rPr>
        <w:t>Darüber hinaus ist es möglich, die entsprechende Option entsprechend den Merkmalen des Messumformers aus "Linear", "Compound" und "Quadratic" auszuwählen.</w:t>
      </w:r>
    </w:p>
    <w:p w14:paraId="31E47BBF" w14:textId="0A5CF2A2" w:rsidR="00602DC1" w:rsidRDefault="00602DC1" w:rsidP="00954285">
      <w:pPr>
        <w:pStyle w:val="AAF-Normal"/>
        <w:rPr>
          <w:lang w:val="de-DE"/>
        </w:rPr>
      </w:pPr>
      <w:r w:rsidRPr="001912A8">
        <w:rPr>
          <w:lang w:val="de-DE"/>
        </w:rPr>
        <w:t>En la sección "Número de fases" se especifica si el transductor es monofásico o trifásico. En la sección "Definición de la característica" se especifica la característica de prueba. Dado que la característica del transductor puede ser lineal o no lineal, se dispone de opciones simétricas y asimétricas para el "Tipo de característica". Además, es posible seleccionar la opción adecuada en función de las características del transductor entre "Lineal", "Compuesto" y "Cuadrático".</w:t>
      </w:r>
    </w:p>
    <w:p w14:paraId="103BD5E6" w14:textId="787FB2ED" w:rsidR="00461450" w:rsidRPr="004364E1" w:rsidRDefault="00461450" w:rsidP="00F921FB">
      <w:pPr>
        <w:pStyle w:val="AAF-Normal"/>
        <w:rPr>
          <w:lang w:val="de-DE"/>
        </w:rPr>
      </w:pPr>
      <w:r w:rsidRPr="004364E1">
        <w:rPr>
          <w:lang w:val="de-DE"/>
        </w:rPr>
        <w:t>Bientôt disponible</w:t>
      </w:r>
    </w:p>
    <w:p w14:paraId="04FC596A" w14:textId="42293938" w:rsidR="00E9321A" w:rsidRDefault="00ED6827" w:rsidP="00E9321A">
      <w:pPr>
        <w:pStyle w:val="AAA-MatnAsli"/>
        <w:ind w:firstLine="0"/>
        <w:rPr>
          <w:rtl/>
        </w:rPr>
      </w:pPr>
      <w:r>
        <w:rPr>
          <w:rtl/>
        </w:rPr>
        <w:t>برا</w:t>
      </w:r>
      <w:r>
        <w:rPr>
          <w:rFonts w:hint="cs"/>
          <w:rtl/>
        </w:rPr>
        <w:t>ی</w:t>
      </w:r>
      <w:r>
        <w:rPr>
          <w:rtl/>
        </w:rPr>
        <w:t xml:space="preserve"> مشخص کردن مقاد</w:t>
      </w:r>
      <w:r>
        <w:rPr>
          <w:rFonts w:hint="cs"/>
          <w:rtl/>
        </w:rPr>
        <w:t>ی</w:t>
      </w:r>
      <w:r>
        <w:rPr>
          <w:rFonts w:hint="eastAsia"/>
          <w:rtl/>
        </w:rPr>
        <w:t>ر</w:t>
      </w:r>
      <w:r>
        <w:rPr>
          <w:rtl/>
        </w:rPr>
        <w:t xml:space="preserve"> "</w:t>
      </w:r>
      <w:r w:rsidRPr="004364E1">
        <w:rPr>
          <w:lang w:val="de-DE"/>
        </w:rPr>
        <w:t>import</w:t>
      </w:r>
      <w:r>
        <w:rPr>
          <w:rtl/>
        </w:rPr>
        <w:t>" و "</w:t>
      </w:r>
      <w:r w:rsidRPr="004364E1">
        <w:rPr>
          <w:lang w:val="de-DE"/>
        </w:rPr>
        <w:t>export</w:t>
      </w:r>
      <w:r>
        <w:rPr>
          <w:rtl/>
        </w:rPr>
        <w:t>" انرژ</w:t>
      </w:r>
      <w:r>
        <w:rPr>
          <w:rFonts w:hint="cs"/>
          <w:rtl/>
        </w:rPr>
        <w:t>ی</w:t>
      </w:r>
      <w:r>
        <w:rPr>
          <w:rFonts w:hint="eastAsia"/>
          <w:rtl/>
        </w:rPr>
        <w:t>،</w:t>
      </w:r>
      <w:r>
        <w:rPr>
          <w:rtl/>
        </w:rPr>
        <w:t xml:space="preserve"> م</w:t>
      </w:r>
      <w:r>
        <w:rPr>
          <w:rFonts w:hint="cs"/>
          <w:rtl/>
        </w:rPr>
        <w:t>ی‌</w:t>
      </w:r>
      <w:r>
        <w:rPr>
          <w:rFonts w:hint="eastAsia"/>
          <w:rtl/>
        </w:rPr>
        <w:t>توان</w:t>
      </w:r>
      <w:r>
        <w:rPr>
          <w:rFonts w:hint="cs"/>
          <w:rtl/>
        </w:rPr>
        <w:t>ی</w:t>
      </w:r>
      <w:r>
        <w:rPr>
          <w:rFonts w:hint="eastAsia"/>
          <w:rtl/>
        </w:rPr>
        <w:t>د</w:t>
      </w:r>
      <w:r>
        <w:rPr>
          <w:rtl/>
        </w:rPr>
        <w:t xml:space="preserve"> ت</w:t>
      </w:r>
      <w:r>
        <w:rPr>
          <w:rFonts w:hint="cs"/>
          <w:rtl/>
        </w:rPr>
        <w:t>ی</w:t>
      </w:r>
      <w:r>
        <w:rPr>
          <w:rFonts w:hint="eastAsia"/>
          <w:rtl/>
        </w:rPr>
        <w:t>ک</w:t>
      </w:r>
      <w:r>
        <w:rPr>
          <w:rtl/>
        </w:rPr>
        <w:t xml:space="preserve"> گز</w:t>
      </w:r>
      <w:r>
        <w:rPr>
          <w:rFonts w:hint="cs"/>
          <w:rtl/>
        </w:rPr>
        <w:t>ی</w:t>
      </w:r>
      <w:r>
        <w:rPr>
          <w:rFonts w:hint="eastAsia"/>
          <w:rtl/>
        </w:rPr>
        <w:t>نه</w:t>
      </w:r>
      <w:r>
        <w:rPr>
          <w:rtl/>
        </w:rPr>
        <w:t xml:space="preserve"> “</w:t>
      </w:r>
      <w:r w:rsidRPr="004364E1">
        <w:rPr>
          <w:lang w:val="de-DE"/>
        </w:rPr>
        <w:t>Symmetrical</w:t>
      </w:r>
      <w:r>
        <w:rPr>
          <w:rtl/>
        </w:rPr>
        <w:t>” را زده تا مشخصه‌ا</w:t>
      </w:r>
      <w:r>
        <w:rPr>
          <w:rFonts w:hint="cs"/>
          <w:rtl/>
        </w:rPr>
        <w:t>ی</w:t>
      </w:r>
      <w:r>
        <w:rPr>
          <w:rtl/>
        </w:rPr>
        <w:t xml:space="preserve"> متفاوت از دو سمت داشته باش</w:t>
      </w:r>
      <w:r>
        <w:rPr>
          <w:rFonts w:hint="cs"/>
          <w:rtl/>
        </w:rPr>
        <w:t>ی</w:t>
      </w:r>
      <w:r>
        <w:rPr>
          <w:rFonts w:hint="eastAsia"/>
          <w:rtl/>
        </w:rPr>
        <w:t>د</w:t>
      </w:r>
      <w:r>
        <w:rPr>
          <w:rtl/>
        </w:rPr>
        <w:t>.</w:t>
      </w:r>
      <w:r w:rsidR="00E9321A" w:rsidRPr="00E9321A">
        <w:rPr>
          <w:rFonts w:hint="eastAsia"/>
          <w:rtl/>
        </w:rPr>
        <w:t xml:space="preserve"> </w:t>
      </w:r>
      <w:r w:rsidR="00E9321A">
        <w:rPr>
          <w:rFonts w:hint="eastAsia"/>
          <w:rtl/>
        </w:rPr>
        <w:t>در</w:t>
      </w:r>
      <w:r w:rsidR="00E9321A">
        <w:rPr>
          <w:rtl/>
        </w:rPr>
        <w:t xml:space="preserve"> ف</w:t>
      </w:r>
      <w:r w:rsidR="00E9321A">
        <w:rPr>
          <w:rFonts w:hint="cs"/>
          <w:rtl/>
        </w:rPr>
        <w:t>ی</w:t>
      </w:r>
      <w:r w:rsidR="00E9321A">
        <w:rPr>
          <w:rFonts w:hint="eastAsia"/>
          <w:rtl/>
        </w:rPr>
        <w:t>لد</w:t>
      </w:r>
      <w:r w:rsidR="00E9321A">
        <w:rPr>
          <w:rtl/>
        </w:rPr>
        <w:t xml:space="preserve"> </w:t>
      </w:r>
      <w:r w:rsidR="00E9321A">
        <w:t>Minimum Value</w:t>
      </w:r>
      <w:r w:rsidR="00E9321A">
        <w:rPr>
          <w:rtl/>
        </w:rPr>
        <w:t xml:space="preserve"> با</w:t>
      </w:r>
      <w:r w:rsidR="00E9321A">
        <w:rPr>
          <w:rFonts w:hint="cs"/>
          <w:rtl/>
        </w:rPr>
        <w:t>ی</w:t>
      </w:r>
      <w:r w:rsidR="00E9321A">
        <w:rPr>
          <w:rFonts w:hint="eastAsia"/>
          <w:rtl/>
        </w:rPr>
        <w:t>د</w:t>
      </w:r>
      <w:r w:rsidR="00E9321A">
        <w:rPr>
          <w:rtl/>
        </w:rPr>
        <w:t xml:space="preserve"> حداقل مقدار ورود</w:t>
      </w:r>
      <w:r w:rsidR="00E9321A">
        <w:rPr>
          <w:rFonts w:hint="cs"/>
          <w:rtl/>
        </w:rPr>
        <w:t>ی</w:t>
      </w:r>
      <w:r w:rsidR="00E9321A">
        <w:rPr>
          <w:rtl/>
        </w:rPr>
        <w:t xml:space="preserve"> و خروج</w:t>
      </w:r>
      <w:r w:rsidR="00E9321A">
        <w:rPr>
          <w:rFonts w:hint="cs"/>
          <w:rtl/>
        </w:rPr>
        <w:t>ی</w:t>
      </w:r>
      <w:r w:rsidR="00E9321A">
        <w:rPr>
          <w:rtl/>
        </w:rPr>
        <w:t xml:space="preserve"> ترنسد</w:t>
      </w:r>
      <w:r w:rsidR="00E9321A">
        <w:rPr>
          <w:rFonts w:hint="cs"/>
          <w:rtl/>
        </w:rPr>
        <w:t>ی</w:t>
      </w:r>
      <w:r w:rsidR="00E9321A">
        <w:rPr>
          <w:rFonts w:hint="eastAsia"/>
          <w:rtl/>
        </w:rPr>
        <w:t>وسر</w:t>
      </w:r>
      <w:r w:rsidR="00E9321A">
        <w:rPr>
          <w:rtl/>
        </w:rPr>
        <w:t xml:space="preserve"> را مشخص کن</w:t>
      </w:r>
      <w:r w:rsidR="00E9321A">
        <w:rPr>
          <w:rFonts w:hint="cs"/>
          <w:rtl/>
        </w:rPr>
        <w:t>ی</w:t>
      </w:r>
      <w:r w:rsidR="00E9321A">
        <w:rPr>
          <w:rFonts w:hint="eastAsia"/>
          <w:rtl/>
        </w:rPr>
        <w:t>د</w:t>
      </w:r>
      <w:r w:rsidR="00E9321A">
        <w:rPr>
          <w:rtl/>
        </w:rPr>
        <w:t xml:space="preserve">. </w:t>
      </w:r>
      <w:r w:rsidR="00E9321A">
        <w:rPr>
          <w:rFonts w:hint="eastAsia"/>
          <w:rtl/>
        </w:rPr>
        <w:t>در</w:t>
      </w:r>
      <w:r w:rsidR="00E9321A">
        <w:rPr>
          <w:rtl/>
        </w:rPr>
        <w:t xml:space="preserve"> صورت انتخاب گز</w:t>
      </w:r>
      <w:r w:rsidR="00E9321A">
        <w:rPr>
          <w:rFonts w:hint="cs"/>
          <w:rtl/>
        </w:rPr>
        <w:t>ی</w:t>
      </w:r>
      <w:r w:rsidR="00E9321A">
        <w:rPr>
          <w:rFonts w:hint="eastAsia"/>
          <w:rtl/>
        </w:rPr>
        <w:t>نه</w:t>
      </w:r>
      <w:r w:rsidR="00E9321A">
        <w:rPr>
          <w:rtl/>
        </w:rPr>
        <w:t xml:space="preserve"> مشخصه عملکرد ترک</w:t>
      </w:r>
      <w:r w:rsidR="00E9321A">
        <w:rPr>
          <w:rFonts w:hint="cs"/>
          <w:rtl/>
        </w:rPr>
        <w:t>ی</w:t>
      </w:r>
      <w:r w:rsidR="00E9321A">
        <w:rPr>
          <w:rFonts w:hint="eastAsia"/>
          <w:rtl/>
        </w:rPr>
        <w:t>ب</w:t>
      </w:r>
      <w:r w:rsidR="00E9321A">
        <w:rPr>
          <w:rFonts w:hint="cs"/>
          <w:rtl/>
        </w:rPr>
        <w:t>ی</w:t>
      </w:r>
      <w:r w:rsidR="00E9321A">
        <w:rPr>
          <w:rFonts w:hint="eastAsia"/>
          <w:rtl/>
        </w:rPr>
        <w:t>،</w:t>
      </w:r>
      <w:r w:rsidR="00E9321A">
        <w:rPr>
          <w:rtl/>
        </w:rPr>
        <w:t xml:space="preserve"> با</w:t>
      </w:r>
      <w:r w:rsidR="00E9321A">
        <w:rPr>
          <w:rFonts w:hint="cs"/>
          <w:rtl/>
        </w:rPr>
        <w:t>ی</w:t>
      </w:r>
      <w:r w:rsidR="00E9321A">
        <w:rPr>
          <w:rFonts w:hint="eastAsia"/>
          <w:rtl/>
        </w:rPr>
        <w:t>د</w:t>
      </w:r>
      <w:r w:rsidR="00E9321A">
        <w:rPr>
          <w:rtl/>
        </w:rPr>
        <w:t xml:space="preserve"> نقطه زانو</w:t>
      </w:r>
      <w:r w:rsidR="00E9321A">
        <w:rPr>
          <w:rFonts w:hint="cs"/>
          <w:rtl/>
        </w:rPr>
        <w:t>یی</w:t>
      </w:r>
      <w:r w:rsidR="00E9321A">
        <w:rPr>
          <w:rtl/>
        </w:rPr>
        <w:t xml:space="preserve"> </w:t>
      </w:r>
      <w:r w:rsidR="00E9321A">
        <w:rPr>
          <w:rFonts w:hint="cs"/>
          <w:rtl/>
        </w:rPr>
        <w:t>ی</w:t>
      </w:r>
      <w:r w:rsidR="00E9321A">
        <w:rPr>
          <w:rFonts w:hint="eastAsia"/>
          <w:rtl/>
        </w:rPr>
        <w:t>ا</w:t>
      </w:r>
      <w:r w:rsidR="00E9321A">
        <w:rPr>
          <w:rtl/>
        </w:rPr>
        <w:t xml:space="preserve"> همان </w:t>
      </w:r>
      <w:r w:rsidR="00E9321A">
        <w:t>Knee Point</w:t>
      </w:r>
      <w:r w:rsidR="00E9321A">
        <w:rPr>
          <w:rtl/>
        </w:rPr>
        <w:t xml:space="preserve"> را هم مشخص کن</w:t>
      </w:r>
      <w:r w:rsidR="00E9321A">
        <w:rPr>
          <w:rFonts w:hint="cs"/>
          <w:rtl/>
        </w:rPr>
        <w:t>ی</w:t>
      </w:r>
      <w:r w:rsidR="00E9321A">
        <w:rPr>
          <w:rFonts w:hint="eastAsia"/>
          <w:rtl/>
        </w:rPr>
        <w:t>د</w:t>
      </w:r>
      <w:r w:rsidR="00E9321A">
        <w:rPr>
          <w:rtl/>
        </w:rPr>
        <w:t>. ا</w:t>
      </w:r>
      <w:r w:rsidR="00E9321A">
        <w:rPr>
          <w:rFonts w:hint="cs"/>
          <w:rtl/>
        </w:rPr>
        <w:t>ی</w:t>
      </w:r>
      <w:r w:rsidR="00E9321A">
        <w:rPr>
          <w:rFonts w:hint="eastAsia"/>
          <w:rtl/>
        </w:rPr>
        <w:t>ن</w:t>
      </w:r>
      <w:r w:rsidR="00E9321A">
        <w:rPr>
          <w:rtl/>
        </w:rPr>
        <w:t xml:space="preserve"> نقطه در واقع مشخصه را به دو بخش با محدوده متفاوت تقس</w:t>
      </w:r>
      <w:r w:rsidR="00E9321A">
        <w:rPr>
          <w:rFonts w:hint="cs"/>
          <w:rtl/>
        </w:rPr>
        <w:t>ی</w:t>
      </w:r>
      <w:r w:rsidR="00E9321A">
        <w:rPr>
          <w:rFonts w:hint="eastAsia"/>
          <w:rtl/>
        </w:rPr>
        <w:t>م</w:t>
      </w:r>
      <w:r w:rsidR="00E9321A">
        <w:rPr>
          <w:rtl/>
        </w:rPr>
        <w:t xml:space="preserve"> خواهد کرد. </w:t>
      </w:r>
      <w:r w:rsidR="00E9321A">
        <w:rPr>
          <w:rFonts w:hint="eastAsia"/>
          <w:rtl/>
        </w:rPr>
        <w:t>در</w:t>
      </w:r>
      <w:r w:rsidR="00E9321A">
        <w:rPr>
          <w:rtl/>
        </w:rPr>
        <w:t xml:space="preserve"> ف</w:t>
      </w:r>
      <w:r w:rsidR="00E9321A">
        <w:rPr>
          <w:rFonts w:hint="cs"/>
          <w:rtl/>
        </w:rPr>
        <w:t>ی</w:t>
      </w:r>
      <w:r w:rsidR="00E9321A">
        <w:rPr>
          <w:rFonts w:hint="eastAsia"/>
          <w:rtl/>
        </w:rPr>
        <w:t>لد</w:t>
      </w:r>
      <w:r w:rsidR="00E9321A">
        <w:rPr>
          <w:rtl/>
        </w:rPr>
        <w:t xml:space="preserve"> "</w:t>
      </w:r>
      <w:r w:rsidR="00E9321A">
        <w:t>Maximum Value</w:t>
      </w:r>
      <w:r w:rsidR="00E9321A">
        <w:rPr>
          <w:rtl/>
        </w:rPr>
        <w:t xml:space="preserve"> حداکثر مقاد</w:t>
      </w:r>
      <w:r w:rsidR="00E9321A">
        <w:rPr>
          <w:rFonts w:hint="cs"/>
          <w:rtl/>
        </w:rPr>
        <w:t>ی</w:t>
      </w:r>
      <w:r w:rsidR="00E9321A">
        <w:rPr>
          <w:rFonts w:hint="eastAsia"/>
          <w:rtl/>
        </w:rPr>
        <w:t>ر</w:t>
      </w:r>
      <w:r w:rsidR="00E9321A">
        <w:rPr>
          <w:rtl/>
        </w:rPr>
        <w:t xml:space="preserve"> ورود</w:t>
      </w:r>
      <w:r w:rsidR="00E9321A">
        <w:rPr>
          <w:rFonts w:hint="cs"/>
          <w:rtl/>
        </w:rPr>
        <w:t>ی</w:t>
      </w:r>
      <w:r w:rsidR="00E9321A">
        <w:rPr>
          <w:rtl/>
        </w:rPr>
        <w:t xml:space="preserve"> و خروج</w:t>
      </w:r>
      <w:r w:rsidR="00E9321A">
        <w:rPr>
          <w:rFonts w:hint="cs"/>
          <w:rtl/>
        </w:rPr>
        <w:t>ی</w:t>
      </w:r>
      <w:r w:rsidR="00E9321A">
        <w:rPr>
          <w:rtl/>
        </w:rPr>
        <w:t xml:space="preserve"> ترنسد</w:t>
      </w:r>
      <w:r w:rsidR="00E9321A">
        <w:rPr>
          <w:rFonts w:hint="cs"/>
          <w:rtl/>
        </w:rPr>
        <w:t>ی</w:t>
      </w:r>
      <w:r w:rsidR="00E9321A">
        <w:rPr>
          <w:rFonts w:hint="eastAsia"/>
          <w:rtl/>
        </w:rPr>
        <w:t>وسر</w:t>
      </w:r>
      <w:r w:rsidR="00E9321A">
        <w:rPr>
          <w:rtl/>
        </w:rPr>
        <w:t xml:space="preserve"> را وارد کن</w:t>
      </w:r>
      <w:r w:rsidR="00E9321A">
        <w:rPr>
          <w:rFonts w:hint="cs"/>
          <w:rtl/>
        </w:rPr>
        <w:t>ی</w:t>
      </w:r>
      <w:r w:rsidR="00E9321A">
        <w:rPr>
          <w:rFonts w:hint="eastAsia"/>
          <w:rtl/>
        </w:rPr>
        <w:t>د</w:t>
      </w:r>
      <w:r w:rsidR="00E9321A">
        <w:rPr>
          <w:rtl/>
        </w:rPr>
        <w:t xml:space="preserve">. </w:t>
      </w:r>
      <w:r w:rsidR="00E9321A">
        <w:rPr>
          <w:rFonts w:hint="eastAsia"/>
          <w:rtl/>
        </w:rPr>
        <w:t>ف</w:t>
      </w:r>
      <w:r w:rsidR="00E9321A">
        <w:rPr>
          <w:rFonts w:hint="cs"/>
          <w:rtl/>
        </w:rPr>
        <w:t>یل</w:t>
      </w:r>
      <w:r w:rsidR="00E9321A">
        <w:rPr>
          <w:rFonts w:hint="eastAsia"/>
          <w:rtl/>
        </w:rPr>
        <w:t>د</w:t>
      </w:r>
      <w:r w:rsidR="00E9321A">
        <w:rPr>
          <w:rtl/>
        </w:rPr>
        <w:t xml:space="preserve"> </w:t>
      </w:r>
      <w:r w:rsidR="00E9321A">
        <w:t>Saturation range</w:t>
      </w:r>
      <w:r w:rsidR="00E9321A">
        <w:rPr>
          <w:rtl/>
        </w:rPr>
        <w:t xml:space="preserve"> هم محدوده مشخصه عملکرد را تع</w:t>
      </w:r>
      <w:r w:rsidR="00E9321A">
        <w:rPr>
          <w:rFonts w:hint="cs"/>
          <w:rtl/>
        </w:rPr>
        <w:t>یی</w:t>
      </w:r>
      <w:r w:rsidR="00E9321A">
        <w:rPr>
          <w:rFonts w:hint="eastAsia"/>
          <w:rtl/>
        </w:rPr>
        <w:t>ن</w:t>
      </w:r>
      <w:r w:rsidR="00E9321A">
        <w:rPr>
          <w:rtl/>
        </w:rPr>
        <w:t xml:space="preserve"> خواهد کرد. </w:t>
      </w:r>
    </w:p>
    <w:p w14:paraId="4284F7FA" w14:textId="7A4CAFAF"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40257B98" w14:textId="27E99C4A" w:rsidR="00E52518" w:rsidRDefault="00ED6827" w:rsidP="00E9321A">
      <w:pPr>
        <w:pStyle w:val="AAE-Normal"/>
      </w:pPr>
      <w:r>
        <w:t xml:space="preserve">To specify energy “Import” and “Export” values, “Symmetrical” option can be checked so that a different characteristic from both sides is available. The minimum value for the input and output of the transducer is specified in “Minimum Value” field. If the compound performance characteristic option is selected, Knee Point needs to be specified as well. In fact, this point divides the characteristic into two parts with different ranges. The maximum value for the input and output of the transducer is specified in “Maximum Value” field. Also, the range of the performance characteristic is specified in “Saturation Range” field. </w:t>
      </w:r>
    </w:p>
    <w:p w14:paraId="6BD4A2C5" w14:textId="3F7078CC" w:rsidR="00597D70" w:rsidRDefault="008659C3" w:rsidP="00E9321A">
      <w:pPr>
        <w:pStyle w:val="AAG-Normal"/>
        <w:rPr>
          <w:lang w:val="de-DE"/>
        </w:rPr>
      </w:pPr>
      <w:r w:rsidRPr="008659C3">
        <w:rPr>
          <w:lang w:val="de-DE"/>
        </w:rPr>
        <w:t>Um Energiewerte "Import" und "Export" anzugeben, kann die Option "Symmetrical" aktiviert werden, so dass eine unterschiedliche Kennlinie von beiden Seiten zur Verfügung steht.</w:t>
      </w:r>
      <w:r w:rsidR="00E9321A">
        <w:rPr>
          <w:rFonts w:hint="cs"/>
          <w:rtl/>
          <w:lang w:val="de-DE"/>
        </w:rPr>
        <w:t xml:space="preserve"> </w:t>
      </w:r>
      <w:r w:rsidR="00597D70" w:rsidRPr="00597D70">
        <w:rPr>
          <w:lang w:val="de-DE"/>
        </w:rPr>
        <w:t>Der Mindestwert für die Eingabe und Ausgabe des Messumformers wird im Feld "Minimum Value" angegeben.Wenn die Option für die geklammerte Leistungs</w:t>
      </w:r>
      <w:r w:rsidR="00597D70">
        <w:rPr>
          <w:lang w:val="de-DE"/>
        </w:rPr>
        <w:t>kennlinie</w:t>
      </w:r>
      <w:r w:rsidR="00597D70" w:rsidRPr="00597D70">
        <w:rPr>
          <w:lang w:val="de-DE"/>
        </w:rPr>
        <w:t xml:space="preserve"> ausgewählt ist, muss auch der Kniepunkt angegeben werden. Tatsächlich teilt dieser Punkt die Kennlinie in zwei Teile mit unterschiedlichen Bereichen.</w:t>
      </w:r>
      <w:r w:rsidR="00E9321A">
        <w:rPr>
          <w:rFonts w:hint="cs"/>
          <w:rtl/>
          <w:lang w:val="de-DE"/>
        </w:rPr>
        <w:t xml:space="preserve"> </w:t>
      </w:r>
      <w:r w:rsidR="00597D70" w:rsidRPr="00597D70">
        <w:rPr>
          <w:lang w:val="de-DE"/>
        </w:rPr>
        <w:t>Der Maximalwert für die Eingabe und Ausgabe des Messumformers wird im Feld "Maximum Value" angegeben.</w:t>
      </w:r>
      <w:r w:rsidR="00E9321A">
        <w:rPr>
          <w:rFonts w:hint="cs"/>
          <w:rtl/>
          <w:lang w:val="de-DE"/>
        </w:rPr>
        <w:t xml:space="preserve"> </w:t>
      </w:r>
      <w:r w:rsidR="00597D70" w:rsidRPr="00597D70">
        <w:rPr>
          <w:lang w:val="de-DE"/>
        </w:rPr>
        <w:t>Außerdem wird der Bereich des Leistungsmerkmals im Feld "Saturation Range" angegeben.</w:t>
      </w:r>
    </w:p>
    <w:p w14:paraId="2A2D8953" w14:textId="25A53ADB" w:rsidR="00602DC1" w:rsidRDefault="00602DC1" w:rsidP="00602DC1">
      <w:pPr>
        <w:pStyle w:val="AAS-Normal"/>
        <w:rPr>
          <w:lang w:val="de-DE"/>
        </w:rPr>
      </w:pPr>
      <w:r w:rsidRPr="001912A8">
        <w:rPr>
          <w:lang w:val="de-DE"/>
        </w:rPr>
        <w:t>Para especificar los valores de "Importación" y "Exportación" de energía, se puede marcar la opción "Simétrica" para disponer de una característica diferente de ambos lados. El valor mínimo para la entrada y la salida del transductor se especifica en el campo "Valor mínimo". Si se selecciona la opción de la característica de rendimiento compuesto, es necesario especificar también el Punto de Rodilla. De hecho, este punto divide la característica en dos partes con rangos diferentes. El valor máximo de la entrada y la salida del transductor se especifica en el campo "Valor máximo". Asimismo, el rango de la característica de rendimiento se especifica en el campo "Rango de saturación".</w:t>
      </w:r>
    </w:p>
    <w:p w14:paraId="5B22F84B" w14:textId="7E38FE6F" w:rsidR="00461450" w:rsidRPr="004364E1" w:rsidRDefault="00461450" w:rsidP="00F921FB">
      <w:pPr>
        <w:pStyle w:val="AAF-Normal"/>
        <w:rPr>
          <w:lang w:val="de-DE"/>
        </w:rPr>
      </w:pPr>
      <w:r w:rsidRPr="004364E1">
        <w:rPr>
          <w:lang w:val="de-DE"/>
        </w:rPr>
        <w:t>Bientôt disponible</w:t>
      </w:r>
    </w:p>
    <w:p w14:paraId="6CEE4F91" w14:textId="09DA3B67" w:rsidR="00E9321A" w:rsidRDefault="00ED6827" w:rsidP="002B38DA">
      <w:pPr>
        <w:pStyle w:val="AAA-MatnAsli"/>
        <w:ind w:firstLine="0"/>
        <w:rPr>
          <w:rtl/>
        </w:rPr>
      </w:pPr>
      <w:r>
        <w:rPr>
          <w:rtl/>
        </w:rPr>
        <w:t>در نظر داشته باش</w:t>
      </w:r>
      <w:r>
        <w:rPr>
          <w:rFonts w:hint="cs"/>
          <w:rtl/>
        </w:rPr>
        <w:t>ی</w:t>
      </w:r>
      <w:r>
        <w:rPr>
          <w:rFonts w:hint="eastAsia"/>
          <w:rtl/>
        </w:rPr>
        <w:t>د</w:t>
      </w:r>
      <w:r>
        <w:rPr>
          <w:rtl/>
        </w:rPr>
        <w:t xml:space="preserve"> که با استفاده از گز</w:t>
      </w:r>
      <w:r>
        <w:rPr>
          <w:rFonts w:hint="cs"/>
          <w:rtl/>
        </w:rPr>
        <w:t>ی</w:t>
      </w:r>
      <w:r>
        <w:rPr>
          <w:rFonts w:hint="eastAsia"/>
          <w:rtl/>
        </w:rPr>
        <w:t>نه‌ها</w:t>
      </w:r>
      <w:r>
        <w:rPr>
          <w:rFonts w:hint="cs"/>
          <w:rtl/>
        </w:rPr>
        <w:t>ی</w:t>
      </w:r>
      <w:r>
        <w:rPr>
          <w:rtl/>
        </w:rPr>
        <w:t xml:space="preserve"> "</w:t>
      </w:r>
      <w:r w:rsidRPr="004364E1">
        <w:rPr>
          <w:lang w:val="de-DE"/>
        </w:rPr>
        <w:t>Primary</w:t>
      </w:r>
      <w:r>
        <w:rPr>
          <w:rtl/>
        </w:rPr>
        <w:t>"، "و "</w:t>
      </w:r>
      <w:r w:rsidRPr="004364E1">
        <w:rPr>
          <w:lang w:val="de-DE"/>
        </w:rPr>
        <w:t>Secondary</w:t>
      </w:r>
      <w:r>
        <w:rPr>
          <w:rtl/>
        </w:rPr>
        <w:t>" در بالا</w:t>
      </w:r>
      <w:r>
        <w:rPr>
          <w:rFonts w:hint="cs"/>
          <w:rtl/>
        </w:rPr>
        <w:t>ی</w:t>
      </w:r>
      <w:r>
        <w:rPr>
          <w:rtl/>
        </w:rPr>
        <w:t xml:space="preserve"> صفحه م</w:t>
      </w:r>
      <w:r>
        <w:rPr>
          <w:rFonts w:hint="cs"/>
          <w:rtl/>
        </w:rPr>
        <w:t>ی‌</w:t>
      </w:r>
      <w:r>
        <w:rPr>
          <w:rFonts w:hint="eastAsia"/>
          <w:rtl/>
        </w:rPr>
        <w:t>توان</w:t>
      </w:r>
      <w:r>
        <w:rPr>
          <w:rFonts w:hint="cs"/>
          <w:rtl/>
        </w:rPr>
        <w:t>ی</w:t>
      </w:r>
      <w:r>
        <w:rPr>
          <w:rFonts w:hint="eastAsia"/>
          <w:rtl/>
        </w:rPr>
        <w:t>د</w:t>
      </w:r>
      <w:r>
        <w:rPr>
          <w:rtl/>
        </w:rPr>
        <w:t xml:space="preserve"> بسته به نوع  کنتور، مقاد</w:t>
      </w:r>
      <w:r>
        <w:rPr>
          <w:rFonts w:hint="cs"/>
          <w:rtl/>
        </w:rPr>
        <w:t>ی</w:t>
      </w:r>
      <w:r>
        <w:rPr>
          <w:rFonts w:hint="eastAsia"/>
          <w:rtl/>
        </w:rPr>
        <w:t>ر</w:t>
      </w:r>
      <w:r>
        <w:rPr>
          <w:rtl/>
        </w:rPr>
        <w:t xml:space="preserve"> را به صورت اول</w:t>
      </w:r>
      <w:r>
        <w:rPr>
          <w:rFonts w:hint="cs"/>
          <w:rtl/>
        </w:rPr>
        <w:t>ی</w:t>
      </w:r>
      <w:r>
        <w:rPr>
          <w:rFonts w:hint="eastAsia"/>
          <w:rtl/>
        </w:rPr>
        <w:t>ه</w:t>
      </w:r>
      <w:r>
        <w:rPr>
          <w:rtl/>
        </w:rPr>
        <w:t xml:space="preserve"> </w:t>
      </w:r>
      <w:r>
        <w:rPr>
          <w:rFonts w:hint="cs"/>
          <w:rtl/>
        </w:rPr>
        <w:t>ی</w:t>
      </w:r>
      <w:r>
        <w:rPr>
          <w:rFonts w:hint="eastAsia"/>
          <w:rtl/>
        </w:rPr>
        <w:t>ا</w:t>
      </w:r>
      <w:r>
        <w:rPr>
          <w:rtl/>
        </w:rPr>
        <w:t xml:space="preserve"> ثانو</w:t>
      </w:r>
      <w:r>
        <w:rPr>
          <w:rFonts w:hint="cs"/>
          <w:rtl/>
        </w:rPr>
        <w:t>ی</w:t>
      </w:r>
      <w:r>
        <w:rPr>
          <w:rFonts w:hint="eastAsia"/>
          <w:rtl/>
        </w:rPr>
        <w:t>ه</w:t>
      </w:r>
      <w:r>
        <w:rPr>
          <w:rtl/>
        </w:rPr>
        <w:t xml:space="preserve"> وارد کن</w:t>
      </w:r>
      <w:r>
        <w:rPr>
          <w:rFonts w:hint="cs"/>
          <w:rtl/>
        </w:rPr>
        <w:t>ی</w:t>
      </w:r>
      <w:r>
        <w:rPr>
          <w:rFonts w:hint="eastAsia"/>
          <w:rtl/>
        </w:rPr>
        <w:t>د</w:t>
      </w:r>
      <w:r>
        <w:rPr>
          <w:rtl/>
        </w:rPr>
        <w:t xml:space="preserve"> که ا</w:t>
      </w:r>
      <w:r>
        <w:rPr>
          <w:rFonts w:hint="cs"/>
          <w:rtl/>
        </w:rPr>
        <w:t>ی</w:t>
      </w:r>
      <w:r>
        <w:rPr>
          <w:rFonts w:hint="eastAsia"/>
          <w:rtl/>
        </w:rPr>
        <w:t>ن</w:t>
      </w:r>
      <w:r>
        <w:rPr>
          <w:rtl/>
        </w:rPr>
        <w:t xml:space="preserve"> کار را با</w:t>
      </w:r>
      <w:r>
        <w:rPr>
          <w:rFonts w:hint="cs"/>
          <w:rtl/>
        </w:rPr>
        <w:t>ی</w:t>
      </w:r>
      <w:r>
        <w:rPr>
          <w:rFonts w:hint="eastAsia"/>
          <w:rtl/>
        </w:rPr>
        <w:t>د</w:t>
      </w:r>
      <w:r>
        <w:rPr>
          <w:rtl/>
        </w:rPr>
        <w:t xml:space="preserve"> با در نظر گرفتن نسبت تبد</w:t>
      </w:r>
      <w:r>
        <w:rPr>
          <w:rFonts w:hint="cs"/>
          <w:rtl/>
        </w:rPr>
        <w:t>ی</w:t>
      </w:r>
      <w:r>
        <w:rPr>
          <w:rFonts w:hint="eastAsia"/>
          <w:rtl/>
        </w:rPr>
        <w:t>ل</w:t>
      </w:r>
      <w:r>
        <w:rPr>
          <w:rtl/>
        </w:rPr>
        <w:t xml:space="preserve"> </w:t>
      </w:r>
      <w:r w:rsidRPr="004364E1">
        <w:rPr>
          <w:lang w:val="de-DE"/>
        </w:rPr>
        <w:t>CT</w:t>
      </w:r>
      <w:r>
        <w:rPr>
          <w:rtl/>
        </w:rPr>
        <w:t xml:space="preserve"> و </w:t>
      </w:r>
      <w:r w:rsidRPr="004364E1">
        <w:rPr>
          <w:lang w:val="de-DE"/>
        </w:rPr>
        <w:t>PT</w:t>
      </w:r>
      <w:r>
        <w:rPr>
          <w:rtl/>
        </w:rPr>
        <w:t xml:space="preserve"> ‌انجام ده</w:t>
      </w:r>
      <w:r>
        <w:rPr>
          <w:rFonts w:hint="cs"/>
          <w:rtl/>
        </w:rPr>
        <w:t>ی</w:t>
      </w:r>
      <w:r>
        <w:rPr>
          <w:rFonts w:hint="eastAsia"/>
          <w:rtl/>
        </w:rPr>
        <w:t>د</w:t>
      </w:r>
      <w:r>
        <w:rPr>
          <w:rtl/>
        </w:rPr>
        <w:t xml:space="preserve">. </w:t>
      </w:r>
      <w:r w:rsidR="00E9321A">
        <w:rPr>
          <w:rFonts w:hint="eastAsia"/>
          <w:rtl/>
        </w:rPr>
        <w:t>دو</w:t>
      </w:r>
      <w:r w:rsidR="00E9321A">
        <w:rPr>
          <w:rtl/>
        </w:rPr>
        <w:t xml:space="preserve"> گز</w:t>
      </w:r>
      <w:r w:rsidR="00E9321A">
        <w:rPr>
          <w:rFonts w:hint="cs"/>
          <w:rtl/>
        </w:rPr>
        <w:t>ی</w:t>
      </w:r>
      <w:r w:rsidR="00E9321A">
        <w:rPr>
          <w:rFonts w:hint="eastAsia"/>
          <w:rtl/>
        </w:rPr>
        <w:t>نه‌</w:t>
      </w:r>
      <w:r w:rsidR="00E9321A">
        <w:rPr>
          <w:rFonts w:hint="cs"/>
          <w:rtl/>
        </w:rPr>
        <w:t>ی</w:t>
      </w:r>
      <w:r w:rsidR="00E9321A">
        <w:rPr>
          <w:rtl/>
        </w:rPr>
        <w:t xml:space="preserve"> "</w:t>
      </w:r>
      <w:r w:rsidR="00E9321A">
        <w:t>Relative"</w:t>
      </w:r>
      <w:r w:rsidR="00E9321A">
        <w:rPr>
          <w:rtl/>
        </w:rPr>
        <w:t xml:space="preserve">،  </w:t>
      </w:r>
      <w:r w:rsidR="00E9321A">
        <w:t>"Absolute</w:t>
      </w:r>
      <w:r w:rsidR="00E9321A">
        <w:rPr>
          <w:rtl/>
        </w:rPr>
        <w:t>" هم برا</w:t>
      </w:r>
      <w:r w:rsidR="00E9321A">
        <w:rPr>
          <w:rFonts w:hint="cs"/>
          <w:rtl/>
        </w:rPr>
        <w:t>ی</w:t>
      </w:r>
      <w:r w:rsidR="00E9321A">
        <w:rPr>
          <w:rtl/>
        </w:rPr>
        <w:t xml:space="preserve"> نما</w:t>
      </w:r>
      <w:r w:rsidR="00E9321A">
        <w:rPr>
          <w:rFonts w:hint="cs"/>
          <w:rtl/>
        </w:rPr>
        <w:t>ی</w:t>
      </w:r>
      <w:r w:rsidR="00E9321A">
        <w:rPr>
          <w:rFonts w:hint="eastAsia"/>
          <w:rtl/>
        </w:rPr>
        <w:t>ش</w:t>
      </w:r>
      <w:r w:rsidR="00E9321A">
        <w:rPr>
          <w:rtl/>
        </w:rPr>
        <w:t xml:space="preserve"> مقدار مطلق </w:t>
      </w:r>
      <w:r w:rsidR="00E9321A">
        <w:rPr>
          <w:rFonts w:hint="cs"/>
          <w:rtl/>
        </w:rPr>
        <w:t>ی</w:t>
      </w:r>
      <w:r w:rsidR="00E9321A">
        <w:rPr>
          <w:rFonts w:hint="eastAsia"/>
          <w:rtl/>
        </w:rPr>
        <w:t>ا</w:t>
      </w:r>
      <w:r w:rsidR="00E9321A">
        <w:rPr>
          <w:rtl/>
        </w:rPr>
        <w:t xml:space="preserve"> نسب</w:t>
      </w:r>
      <w:r w:rsidR="00E9321A">
        <w:rPr>
          <w:rFonts w:hint="cs"/>
          <w:rtl/>
        </w:rPr>
        <w:t>ی</w:t>
      </w:r>
      <w:r w:rsidR="00E9321A">
        <w:rPr>
          <w:rtl/>
        </w:rPr>
        <w:t xml:space="preserve"> مقاد</w:t>
      </w:r>
      <w:r w:rsidR="00E9321A">
        <w:rPr>
          <w:rFonts w:hint="cs"/>
          <w:rtl/>
        </w:rPr>
        <w:t>ی</w:t>
      </w:r>
      <w:r w:rsidR="00E9321A">
        <w:rPr>
          <w:rFonts w:hint="eastAsia"/>
          <w:rtl/>
        </w:rPr>
        <w:t>ر</w:t>
      </w:r>
      <w:r w:rsidR="00E9321A">
        <w:rPr>
          <w:rtl/>
        </w:rPr>
        <w:t xml:space="preserve"> هستند. بعد از وارد کردن مقاد</w:t>
      </w:r>
      <w:r w:rsidR="00E9321A">
        <w:rPr>
          <w:rFonts w:hint="cs"/>
          <w:rtl/>
        </w:rPr>
        <w:t>ی</w:t>
      </w:r>
      <w:r w:rsidR="00E9321A">
        <w:rPr>
          <w:rFonts w:hint="eastAsia"/>
          <w:rtl/>
        </w:rPr>
        <w:t>ر،</w:t>
      </w:r>
      <w:r w:rsidR="00E9321A">
        <w:rPr>
          <w:rtl/>
        </w:rPr>
        <w:t xml:space="preserve"> برا</w:t>
      </w:r>
      <w:r w:rsidR="00E9321A">
        <w:rPr>
          <w:rFonts w:hint="cs"/>
          <w:rtl/>
        </w:rPr>
        <w:t>ی</w:t>
      </w:r>
      <w:r w:rsidR="00E9321A">
        <w:rPr>
          <w:rtl/>
        </w:rPr>
        <w:t xml:space="preserve"> ادامه تست رو</w:t>
      </w:r>
      <w:r w:rsidR="00E9321A">
        <w:rPr>
          <w:rFonts w:hint="cs"/>
          <w:rtl/>
        </w:rPr>
        <w:t>ی</w:t>
      </w:r>
      <w:r w:rsidR="00E9321A">
        <w:rPr>
          <w:rtl/>
        </w:rPr>
        <w:t xml:space="preserve"> "</w:t>
      </w:r>
      <w:r w:rsidR="00E9321A">
        <w:t>OK</w:t>
      </w:r>
      <w:r w:rsidR="00E9321A">
        <w:rPr>
          <w:rtl/>
        </w:rPr>
        <w:t>" کل</w:t>
      </w:r>
      <w:r w:rsidR="00E9321A">
        <w:rPr>
          <w:rFonts w:hint="cs"/>
          <w:rtl/>
        </w:rPr>
        <w:t>ی</w:t>
      </w:r>
      <w:r w:rsidR="00E9321A">
        <w:rPr>
          <w:rFonts w:hint="eastAsia"/>
          <w:rtl/>
        </w:rPr>
        <w:t>ک</w:t>
      </w:r>
      <w:r w:rsidR="00E9321A">
        <w:rPr>
          <w:rtl/>
        </w:rPr>
        <w:t xml:space="preserve"> کن</w:t>
      </w:r>
      <w:r w:rsidR="00E9321A">
        <w:rPr>
          <w:rFonts w:hint="cs"/>
          <w:rtl/>
        </w:rPr>
        <w:t>ی</w:t>
      </w:r>
      <w:r w:rsidR="00E9321A">
        <w:rPr>
          <w:rFonts w:hint="eastAsia"/>
          <w:rtl/>
        </w:rPr>
        <w:t>د</w:t>
      </w:r>
      <w:r w:rsidR="00E9321A">
        <w:rPr>
          <w:rtl/>
        </w:rPr>
        <w:t>.</w:t>
      </w:r>
      <w:r w:rsidR="00E9321A">
        <w:rPr>
          <w:rFonts w:hint="cs"/>
          <w:rtl/>
        </w:rPr>
        <w:t xml:space="preserve"> </w:t>
      </w:r>
    </w:p>
    <w:p w14:paraId="1425A6BA" w14:textId="0A7D6E64" w:rsidR="007715E8" w:rsidRPr="00E9321A" w:rsidRDefault="007715E8" w:rsidP="007715E8">
      <w:pPr>
        <w:pStyle w:val="AAAR-Normal"/>
        <w:jc w:val="left"/>
        <w:rPr>
          <w:rtl/>
        </w:rPr>
      </w:pPr>
      <w:r>
        <w:rPr>
          <w:rtl/>
        </w:rPr>
        <w:t>قر</w:t>
      </w:r>
      <w:r>
        <w:rPr>
          <w:rFonts w:hint="cs"/>
          <w:rtl/>
        </w:rPr>
        <w:t>ی</w:t>
      </w:r>
      <w:r>
        <w:rPr>
          <w:rFonts w:hint="eastAsia"/>
          <w:rtl/>
        </w:rPr>
        <w:t>با</w:t>
      </w:r>
      <w:r>
        <w:rPr>
          <w:rtl/>
        </w:rPr>
        <w:t>...</w:t>
      </w:r>
    </w:p>
    <w:p w14:paraId="36885EE0" w14:textId="719768FB" w:rsidR="00B018EB" w:rsidRDefault="00ED6827" w:rsidP="00E9321A">
      <w:pPr>
        <w:pStyle w:val="AAE-Normal"/>
      </w:pPr>
      <w:r>
        <w:t>It should be noted that by using „Primary“ and „Secondary“ options at the top of the page, it is possible to enter the values in form of primary or secondary in accordance with the type of the meter which should be done considering the CT and PT turns ratio.</w:t>
      </w:r>
      <w:r w:rsidR="00E9321A">
        <w:rPr>
          <w:rFonts w:hint="cs"/>
          <w:rtl/>
        </w:rPr>
        <w:t xml:space="preserve"> </w:t>
      </w:r>
      <w:r>
        <w:t xml:space="preserve">„Relative“ and „Absolute“ options are used to display the relative or absolute value of the elements. After entering the values, „OK“ is selected to continue with the test. </w:t>
      </w:r>
    </w:p>
    <w:p w14:paraId="040A9321" w14:textId="100AD1FD" w:rsidR="004364E1" w:rsidRDefault="00E149FF" w:rsidP="00E9321A">
      <w:pPr>
        <w:pStyle w:val="AAG-Normal"/>
        <w:rPr>
          <w:lang w:val="de-DE"/>
        </w:rPr>
      </w:pPr>
      <w:r w:rsidRPr="00E149FF">
        <w:rPr>
          <w:lang w:val="de-DE"/>
        </w:rPr>
        <w:t>Es ist zu beachten, dass mit den Optionen "Primary" und "Secondary" oben auf der Seite die Möglichkeit besteht, die Werte in Form von primär oder sekundär entsprechend dem Typ des Messgeräts einzugeben, was unter B</w:t>
      </w:r>
      <w:r>
        <w:rPr>
          <w:lang w:val="de-DE"/>
        </w:rPr>
        <w:t>erücksichtigung des Strom</w:t>
      </w:r>
      <w:r w:rsidRPr="00E149FF">
        <w:rPr>
          <w:lang w:val="de-DE"/>
        </w:rPr>
        <w:t>- und S</w:t>
      </w:r>
      <w:r>
        <w:rPr>
          <w:lang w:val="de-DE"/>
        </w:rPr>
        <w:t>pannungs</w:t>
      </w:r>
      <w:r w:rsidRPr="00E149FF">
        <w:rPr>
          <w:lang w:val="de-DE"/>
        </w:rPr>
        <w:t>wandler</w:t>
      </w:r>
      <w:r>
        <w:rPr>
          <w:lang w:val="de-DE"/>
        </w:rPr>
        <w:t xml:space="preserve"> des V</w:t>
      </w:r>
      <w:r w:rsidRPr="00E149FF">
        <w:rPr>
          <w:lang w:val="de-DE"/>
        </w:rPr>
        <w:t>erhältnisses geschehen sollte.</w:t>
      </w:r>
      <w:r w:rsidR="00E9321A">
        <w:rPr>
          <w:rFonts w:hint="cs"/>
          <w:rtl/>
          <w:lang w:val="de-DE"/>
        </w:rPr>
        <w:t xml:space="preserve"> </w:t>
      </w:r>
      <w:r w:rsidR="004364E1" w:rsidRPr="004364E1">
        <w:rPr>
          <w:lang w:val="de-DE"/>
        </w:rPr>
        <w:t>"Relativ</w:t>
      </w:r>
      <w:r w:rsidR="004364E1">
        <w:rPr>
          <w:lang w:val="de-DE"/>
        </w:rPr>
        <w:t>e</w:t>
      </w:r>
      <w:r w:rsidR="004364E1" w:rsidRPr="004364E1">
        <w:rPr>
          <w:lang w:val="de-DE"/>
        </w:rPr>
        <w:t>" und "Absolut</w:t>
      </w:r>
      <w:r w:rsidR="004364E1">
        <w:rPr>
          <w:lang w:val="de-DE"/>
        </w:rPr>
        <w:t>e</w:t>
      </w:r>
      <w:r w:rsidR="004364E1" w:rsidRPr="004364E1">
        <w:rPr>
          <w:lang w:val="de-DE"/>
        </w:rPr>
        <w:t>" dienen zur Anzeige des relativen oder absoluten Wertes der Elemente. Nach Eingabe der Werte wird "OK" gewählt, um mit dem Test fortzufahren.</w:t>
      </w:r>
    </w:p>
    <w:p w14:paraId="7F17E0B3" w14:textId="3144FF2F" w:rsidR="00602DC1" w:rsidRDefault="00602DC1" w:rsidP="00602DC1">
      <w:pPr>
        <w:pStyle w:val="AAS-Normal"/>
        <w:rPr>
          <w:lang w:val="de-DE"/>
        </w:rPr>
      </w:pPr>
      <w:r w:rsidRPr="001912A8">
        <w:rPr>
          <w:lang w:val="de-DE"/>
        </w:rPr>
        <w:t xml:space="preserve">Hay que tener en cuenta que mediante las opciones "Primario" y "Secundario", situadas en la parte superior de la página, es posible introducir los valores en forma de primario o secundario de acuerdo con el tipo de contador que debe hacerse teniendo en cuenta la relación de vueltas del </w:t>
      </w:r>
      <w:r w:rsidR="00954285">
        <w:rPr>
          <w:lang w:val="de-DE"/>
        </w:rPr>
        <w:t>CT</w:t>
      </w:r>
      <w:r w:rsidRPr="001912A8">
        <w:rPr>
          <w:lang w:val="de-DE"/>
        </w:rPr>
        <w:t xml:space="preserve"> y del PT. Las opciones "Relativo" y "Absoluto" permiten visualizar el valor relativo o absoluto de los elementos. Una vez introducidos los valores, se selecciona "OK" para continuar con la prueba.</w:t>
      </w:r>
    </w:p>
    <w:p w14:paraId="0445A1CD" w14:textId="79B259F5" w:rsidR="00461450" w:rsidRPr="00D337EE" w:rsidRDefault="00461450" w:rsidP="00F921FB">
      <w:pPr>
        <w:pStyle w:val="AAF-Normal"/>
        <w:rPr>
          <w:lang w:val="de-DE"/>
        </w:rPr>
      </w:pPr>
      <w:r w:rsidRPr="00D337EE">
        <w:rPr>
          <w:lang w:val="de-DE"/>
        </w:rPr>
        <w:t>Bientôt disponible</w:t>
      </w:r>
    </w:p>
    <w:p w14:paraId="19B67468" w14:textId="57FDBFE1" w:rsidR="00E9321A" w:rsidRDefault="00ED6827" w:rsidP="00E9321A">
      <w:pPr>
        <w:pStyle w:val="AAA-MatnAsli"/>
        <w:ind w:firstLine="0"/>
        <w:rPr>
          <w:rtl/>
        </w:rPr>
      </w:pPr>
      <w:r w:rsidRPr="00ED6827">
        <w:rPr>
          <w:rtl/>
        </w:rPr>
        <w:t>بعد از تکم</w:t>
      </w:r>
      <w:r w:rsidRPr="00ED6827">
        <w:rPr>
          <w:rFonts w:hint="cs"/>
          <w:rtl/>
        </w:rPr>
        <w:t>ی</w:t>
      </w:r>
      <w:r w:rsidRPr="00ED6827">
        <w:rPr>
          <w:rFonts w:hint="eastAsia"/>
          <w:rtl/>
        </w:rPr>
        <w:t>ل</w:t>
      </w:r>
      <w:r w:rsidRPr="00ED6827">
        <w:rPr>
          <w:rtl/>
        </w:rPr>
        <w:t xml:space="preserve"> اطلاعات در بخش “</w:t>
      </w:r>
      <w:r w:rsidRPr="00D337EE">
        <w:rPr>
          <w:lang w:val="de-DE"/>
        </w:rPr>
        <w:t>Transducer Properties</w:t>
      </w:r>
      <w:r w:rsidRPr="00ED6827">
        <w:rPr>
          <w:rtl/>
        </w:rPr>
        <w:t>”، با</w:t>
      </w:r>
      <w:r w:rsidRPr="00ED6827">
        <w:rPr>
          <w:rFonts w:hint="cs"/>
          <w:rtl/>
        </w:rPr>
        <w:t>ی</w:t>
      </w:r>
      <w:r w:rsidRPr="00ED6827">
        <w:rPr>
          <w:rFonts w:hint="eastAsia"/>
          <w:rtl/>
        </w:rPr>
        <w:t>د</w:t>
      </w:r>
      <w:r w:rsidRPr="00ED6827">
        <w:rPr>
          <w:rtl/>
        </w:rPr>
        <w:t xml:space="preserve"> تنظ</w:t>
      </w:r>
      <w:r w:rsidRPr="00ED6827">
        <w:rPr>
          <w:rFonts w:hint="cs"/>
          <w:rtl/>
        </w:rPr>
        <w:t>ی</w:t>
      </w:r>
      <w:r w:rsidRPr="00ED6827">
        <w:rPr>
          <w:rFonts w:hint="eastAsia"/>
          <w:rtl/>
        </w:rPr>
        <w:t>مات</w:t>
      </w:r>
      <w:r w:rsidRPr="00ED6827">
        <w:rPr>
          <w:rtl/>
        </w:rPr>
        <w:t xml:space="preserve"> “</w:t>
      </w:r>
      <w:r w:rsidRPr="00D337EE">
        <w:rPr>
          <w:lang w:val="de-DE"/>
        </w:rPr>
        <w:t>Hardware Configuration</w:t>
      </w:r>
      <w:r w:rsidRPr="00ED6827">
        <w:rPr>
          <w:rtl/>
        </w:rPr>
        <w:t>” بررس</w:t>
      </w:r>
      <w:r w:rsidRPr="00ED6827">
        <w:rPr>
          <w:rFonts w:hint="cs"/>
          <w:rtl/>
        </w:rPr>
        <w:t>ی</w:t>
      </w:r>
      <w:r w:rsidRPr="00ED6827">
        <w:rPr>
          <w:rtl/>
        </w:rPr>
        <w:t xml:space="preserve"> شود. با بازکردن ا</w:t>
      </w:r>
      <w:r w:rsidRPr="00ED6827">
        <w:rPr>
          <w:rFonts w:hint="cs"/>
          <w:rtl/>
        </w:rPr>
        <w:t>ی</w:t>
      </w:r>
      <w:r w:rsidRPr="00ED6827">
        <w:rPr>
          <w:rFonts w:hint="eastAsia"/>
          <w:rtl/>
        </w:rPr>
        <w:t>ن</w:t>
      </w:r>
      <w:r w:rsidRPr="00ED6827">
        <w:rPr>
          <w:rtl/>
        </w:rPr>
        <w:t xml:space="preserve"> پنجره، م</w:t>
      </w:r>
      <w:r w:rsidRPr="00ED6827">
        <w:rPr>
          <w:rFonts w:hint="cs"/>
          <w:rtl/>
        </w:rPr>
        <w:t>ی‌</w:t>
      </w:r>
      <w:r w:rsidRPr="00ED6827">
        <w:rPr>
          <w:rFonts w:hint="eastAsia"/>
          <w:rtl/>
        </w:rPr>
        <w:t>ب</w:t>
      </w:r>
      <w:r w:rsidRPr="00ED6827">
        <w:rPr>
          <w:rFonts w:hint="cs"/>
          <w:rtl/>
        </w:rPr>
        <w:t>ی</w:t>
      </w:r>
      <w:r w:rsidRPr="00ED6827">
        <w:rPr>
          <w:rFonts w:hint="eastAsia"/>
          <w:rtl/>
        </w:rPr>
        <w:t>ن</w:t>
      </w:r>
      <w:r w:rsidRPr="00ED6827">
        <w:rPr>
          <w:rFonts w:hint="cs"/>
          <w:rtl/>
        </w:rPr>
        <w:t>ی</w:t>
      </w:r>
      <w:r w:rsidRPr="00ED6827">
        <w:rPr>
          <w:rFonts w:hint="eastAsia"/>
          <w:rtl/>
        </w:rPr>
        <w:t>د</w:t>
      </w:r>
      <w:r w:rsidRPr="00ED6827">
        <w:rPr>
          <w:rtl/>
        </w:rPr>
        <w:t xml:space="preserve"> که خروج</w:t>
      </w:r>
      <w:r w:rsidRPr="00ED6827">
        <w:rPr>
          <w:rFonts w:hint="cs"/>
          <w:rtl/>
        </w:rPr>
        <w:t>ی‌</w:t>
      </w:r>
      <w:r w:rsidRPr="00ED6827">
        <w:rPr>
          <w:rFonts w:hint="eastAsia"/>
          <w:rtl/>
        </w:rPr>
        <w:t>ها</w:t>
      </w:r>
      <w:r w:rsidRPr="00ED6827">
        <w:rPr>
          <w:rFonts w:hint="cs"/>
          <w:rtl/>
        </w:rPr>
        <w:t>ی</w:t>
      </w:r>
      <w:r w:rsidRPr="00ED6827">
        <w:rPr>
          <w:rtl/>
        </w:rPr>
        <w:t xml:space="preserve"> ولتاژ و جر</w:t>
      </w:r>
      <w:r w:rsidRPr="00ED6827">
        <w:rPr>
          <w:rFonts w:hint="cs"/>
          <w:rtl/>
        </w:rPr>
        <w:t>ی</w:t>
      </w:r>
      <w:r w:rsidRPr="00ED6827">
        <w:rPr>
          <w:rFonts w:hint="eastAsia"/>
          <w:rtl/>
        </w:rPr>
        <w:t>ان</w:t>
      </w:r>
      <w:r w:rsidRPr="00ED6827">
        <w:rPr>
          <w:rtl/>
        </w:rPr>
        <w:t xml:space="preserve"> به طور پ</w:t>
      </w:r>
      <w:r w:rsidRPr="00ED6827">
        <w:rPr>
          <w:rFonts w:hint="cs"/>
          <w:rtl/>
        </w:rPr>
        <w:t>ی</w:t>
      </w:r>
      <w:r w:rsidRPr="00ED6827">
        <w:rPr>
          <w:rFonts w:hint="eastAsia"/>
          <w:rtl/>
        </w:rPr>
        <w:t>ش‌فرض</w:t>
      </w:r>
      <w:r w:rsidRPr="00ED6827">
        <w:rPr>
          <w:rtl/>
        </w:rPr>
        <w:t xml:space="preserve"> تنظ</w:t>
      </w:r>
      <w:r w:rsidRPr="00ED6827">
        <w:rPr>
          <w:rFonts w:hint="cs"/>
          <w:rtl/>
        </w:rPr>
        <w:t>ی</w:t>
      </w:r>
      <w:r w:rsidRPr="00ED6827">
        <w:rPr>
          <w:rFonts w:hint="eastAsia"/>
          <w:rtl/>
        </w:rPr>
        <w:t>م</w:t>
      </w:r>
      <w:r w:rsidRPr="00ED6827">
        <w:rPr>
          <w:rtl/>
        </w:rPr>
        <w:t xml:space="preserve"> شده‌اند.</w:t>
      </w:r>
      <w:r w:rsidR="00E9321A" w:rsidRPr="00ED6827">
        <w:rPr>
          <w:rtl/>
        </w:rPr>
        <w:t xml:space="preserve"> </w:t>
      </w:r>
      <w:r w:rsidR="00E9321A">
        <w:rPr>
          <w:rtl/>
        </w:rPr>
        <w:t>در زبانه‌</w:t>
      </w:r>
      <w:r w:rsidR="00E9321A">
        <w:rPr>
          <w:rFonts w:hint="cs"/>
          <w:rtl/>
        </w:rPr>
        <w:t>ی</w:t>
      </w:r>
      <w:r w:rsidR="00E9321A">
        <w:rPr>
          <w:rtl/>
        </w:rPr>
        <w:t xml:space="preserve"> “</w:t>
      </w:r>
      <w:r w:rsidR="00E9321A">
        <w:t>Binary/Analog Input</w:t>
      </w:r>
      <w:r w:rsidR="00E9321A">
        <w:rPr>
          <w:rtl/>
        </w:rPr>
        <w:t>”، هم م</w:t>
      </w:r>
      <w:r w:rsidR="00E9321A">
        <w:rPr>
          <w:rFonts w:hint="cs"/>
          <w:rtl/>
        </w:rPr>
        <w:t>ی‌</w:t>
      </w:r>
      <w:r w:rsidR="00E9321A">
        <w:rPr>
          <w:rFonts w:hint="eastAsia"/>
          <w:rtl/>
        </w:rPr>
        <w:t>ب</w:t>
      </w:r>
      <w:r w:rsidR="00E9321A">
        <w:rPr>
          <w:rFonts w:hint="cs"/>
          <w:rtl/>
        </w:rPr>
        <w:t>ی</w:t>
      </w:r>
      <w:r w:rsidR="00E9321A">
        <w:rPr>
          <w:rFonts w:hint="eastAsia"/>
          <w:rtl/>
        </w:rPr>
        <w:t>ن</w:t>
      </w:r>
      <w:r w:rsidR="00E9321A">
        <w:rPr>
          <w:rFonts w:hint="cs"/>
          <w:rtl/>
        </w:rPr>
        <w:t>ی</w:t>
      </w:r>
      <w:r w:rsidR="00E9321A">
        <w:rPr>
          <w:rFonts w:hint="eastAsia"/>
          <w:rtl/>
        </w:rPr>
        <w:t>د</w:t>
      </w:r>
      <w:r w:rsidR="00E9321A">
        <w:rPr>
          <w:rtl/>
        </w:rPr>
        <w:t xml:space="preserve"> که به طور پ</w:t>
      </w:r>
      <w:r w:rsidR="00E9321A">
        <w:rPr>
          <w:rFonts w:hint="cs"/>
          <w:rtl/>
        </w:rPr>
        <w:t>ی</w:t>
      </w:r>
      <w:r w:rsidR="00E9321A">
        <w:rPr>
          <w:rFonts w:hint="eastAsia"/>
          <w:rtl/>
        </w:rPr>
        <w:t>ش‌فرض،</w:t>
      </w:r>
      <w:r w:rsidR="00E9321A">
        <w:rPr>
          <w:rtl/>
        </w:rPr>
        <w:t xml:space="preserve"> با</w:t>
      </w:r>
      <w:r w:rsidR="00E9321A">
        <w:rPr>
          <w:rFonts w:hint="cs"/>
          <w:rtl/>
        </w:rPr>
        <w:t>ی</w:t>
      </w:r>
      <w:r w:rsidR="00E9321A">
        <w:rPr>
          <w:rFonts w:hint="eastAsia"/>
          <w:rtl/>
        </w:rPr>
        <w:t>نر</w:t>
      </w:r>
      <w:r w:rsidR="00E9321A">
        <w:rPr>
          <w:rFonts w:hint="cs"/>
          <w:rtl/>
        </w:rPr>
        <w:t>ی</w:t>
      </w:r>
      <w:r w:rsidR="00E9321A">
        <w:rPr>
          <w:rtl/>
        </w:rPr>
        <w:t xml:space="preserve"> 9 برا</w:t>
      </w:r>
      <w:r w:rsidR="00E9321A">
        <w:rPr>
          <w:rFonts w:hint="cs"/>
          <w:rtl/>
        </w:rPr>
        <w:t>ی</w:t>
      </w:r>
      <w:r w:rsidR="00E9321A">
        <w:rPr>
          <w:rtl/>
        </w:rPr>
        <w:t xml:space="preserve"> اندازه‌گ</w:t>
      </w:r>
      <w:r w:rsidR="00E9321A">
        <w:rPr>
          <w:rFonts w:hint="cs"/>
          <w:rtl/>
        </w:rPr>
        <w:t>ی</w:t>
      </w:r>
      <w:r w:rsidR="00E9321A">
        <w:rPr>
          <w:rFonts w:hint="eastAsia"/>
          <w:rtl/>
        </w:rPr>
        <w:t>ر</w:t>
      </w:r>
      <w:r w:rsidR="00E9321A">
        <w:rPr>
          <w:rFonts w:hint="cs"/>
          <w:rtl/>
        </w:rPr>
        <w:t>ی</w:t>
      </w:r>
      <w:r w:rsidR="00E9321A">
        <w:rPr>
          <w:rtl/>
        </w:rPr>
        <w:t xml:space="preserve"> م</w:t>
      </w:r>
      <w:r w:rsidR="00E9321A">
        <w:rPr>
          <w:rFonts w:hint="cs"/>
          <w:rtl/>
        </w:rPr>
        <w:t>ی</w:t>
      </w:r>
      <w:r w:rsidR="00E9321A">
        <w:rPr>
          <w:rFonts w:hint="eastAsia"/>
          <w:rtl/>
        </w:rPr>
        <w:t>ل</w:t>
      </w:r>
      <w:r w:rsidR="00E9321A">
        <w:rPr>
          <w:rFonts w:hint="cs"/>
          <w:rtl/>
        </w:rPr>
        <w:t>ی</w:t>
      </w:r>
      <w:r w:rsidR="00E9321A">
        <w:rPr>
          <w:rtl/>
        </w:rPr>
        <w:t xml:space="preserve"> آمپر خروج</w:t>
      </w:r>
      <w:r w:rsidR="00E9321A">
        <w:rPr>
          <w:rFonts w:hint="cs"/>
          <w:rtl/>
        </w:rPr>
        <w:t>ی</w:t>
      </w:r>
      <w:r w:rsidR="00E9321A">
        <w:rPr>
          <w:rtl/>
        </w:rPr>
        <w:t xml:space="preserve"> درنظر گرفته شده است. با وجود ا</w:t>
      </w:r>
      <w:r w:rsidR="00E9321A">
        <w:rPr>
          <w:rFonts w:hint="cs"/>
          <w:rtl/>
        </w:rPr>
        <w:t>ی</w:t>
      </w:r>
      <w:r w:rsidR="00E9321A">
        <w:rPr>
          <w:rFonts w:hint="eastAsia"/>
          <w:rtl/>
        </w:rPr>
        <w:t>ن</w:t>
      </w:r>
      <w:r w:rsidR="00E9321A">
        <w:rPr>
          <w:rtl/>
        </w:rPr>
        <w:t xml:space="preserve"> م</w:t>
      </w:r>
      <w:r w:rsidR="00E9321A">
        <w:rPr>
          <w:rFonts w:hint="cs"/>
          <w:rtl/>
        </w:rPr>
        <w:t>ی‌</w:t>
      </w:r>
      <w:r w:rsidR="00E9321A">
        <w:rPr>
          <w:rFonts w:hint="eastAsia"/>
          <w:rtl/>
        </w:rPr>
        <w:t>توان</w:t>
      </w:r>
      <w:r w:rsidR="00E9321A">
        <w:rPr>
          <w:rFonts w:hint="cs"/>
          <w:rtl/>
        </w:rPr>
        <w:t>ی</w:t>
      </w:r>
      <w:r w:rsidR="00E9321A">
        <w:rPr>
          <w:rFonts w:hint="eastAsia"/>
          <w:rtl/>
        </w:rPr>
        <w:t>د</w:t>
      </w:r>
      <w:r w:rsidR="00E9321A">
        <w:rPr>
          <w:rtl/>
        </w:rPr>
        <w:t xml:space="preserve"> به طور دلخواه، از د</w:t>
      </w:r>
      <w:r w:rsidR="00E9321A">
        <w:rPr>
          <w:rFonts w:hint="cs"/>
          <w:rtl/>
        </w:rPr>
        <w:t>ی</w:t>
      </w:r>
      <w:r w:rsidR="00E9321A">
        <w:rPr>
          <w:rFonts w:hint="eastAsia"/>
          <w:rtl/>
        </w:rPr>
        <w:t>گر</w:t>
      </w:r>
      <w:r w:rsidR="00E9321A">
        <w:rPr>
          <w:rtl/>
        </w:rPr>
        <w:t xml:space="preserve"> </w:t>
      </w:r>
      <w:r w:rsidR="00E9321A">
        <w:t>binary‌</w:t>
      </w:r>
      <w:r w:rsidR="00E9321A">
        <w:rPr>
          <w:rtl/>
        </w:rPr>
        <w:t>ها</w:t>
      </w:r>
      <w:r w:rsidR="00E9321A">
        <w:rPr>
          <w:rFonts w:hint="cs"/>
          <w:rtl/>
        </w:rPr>
        <w:t>ی</w:t>
      </w:r>
      <w:r w:rsidR="00E9321A">
        <w:rPr>
          <w:rtl/>
        </w:rPr>
        <w:t xml:space="preserve"> دستگاه هم استفاده کن</w:t>
      </w:r>
      <w:r w:rsidR="00E9321A">
        <w:rPr>
          <w:rFonts w:hint="cs"/>
          <w:rtl/>
        </w:rPr>
        <w:t>ی</w:t>
      </w:r>
      <w:r w:rsidR="00E9321A">
        <w:rPr>
          <w:rFonts w:hint="eastAsia"/>
          <w:rtl/>
        </w:rPr>
        <w:t>د</w:t>
      </w:r>
      <w:r w:rsidR="00E9321A">
        <w:rPr>
          <w:rtl/>
        </w:rPr>
        <w:t>. بعد از اعمال تغ</w:t>
      </w:r>
      <w:r w:rsidR="00E9321A">
        <w:rPr>
          <w:rFonts w:hint="cs"/>
          <w:rtl/>
        </w:rPr>
        <w:t>یی</w:t>
      </w:r>
      <w:r w:rsidR="00E9321A">
        <w:rPr>
          <w:rFonts w:hint="eastAsia"/>
          <w:rtl/>
        </w:rPr>
        <w:t>رات،</w:t>
      </w:r>
      <w:r w:rsidR="00E9321A">
        <w:rPr>
          <w:rtl/>
        </w:rPr>
        <w:t xml:space="preserve"> با کل</w:t>
      </w:r>
      <w:r w:rsidR="00E9321A">
        <w:rPr>
          <w:rFonts w:hint="cs"/>
          <w:rtl/>
        </w:rPr>
        <w:t>ی</w:t>
      </w:r>
      <w:r w:rsidR="00E9321A">
        <w:rPr>
          <w:rFonts w:hint="eastAsia"/>
          <w:rtl/>
        </w:rPr>
        <w:t>ک</w:t>
      </w:r>
      <w:r w:rsidR="00E9321A">
        <w:rPr>
          <w:rtl/>
        </w:rPr>
        <w:t xml:space="preserve"> رو</w:t>
      </w:r>
      <w:r w:rsidR="00E9321A">
        <w:rPr>
          <w:rFonts w:hint="cs"/>
          <w:rtl/>
        </w:rPr>
        <w:t>ی</w:t>
      </w:r>
      <w:r w:rsidR="00E9321A">
        <w:rPr>
          <w:rtl/>
        </w:rPr>
        <w:t xml:space="preserve"> "</w:t>
      </w:r>
      <w:r w:rsidR="00E9321A">
        <w:t>OK</w:t>
      </w:r>
      <w:r w:rsidR="00E9321A">
        <w:rPr>
          <w:rtl/>
        </w:rPr>
        <w:t>" تغ</w:t>
      </w:r>
      <w:r w:rsidR="00E9321A">
        <w:rPr>
          <w:rFonts w:hint="cs"/>
          <w:rtl/>
        </w:rPr>
        <w:t>یی</w:t>
      </w:r>
      <w:r w:rsidR="00E9321A">
        <w:rPr>
          <w:rFonts w:hint="eastAsia"/>
          <w:rtl/>
        </w:rPr>
        <w:t>رات</w:t>
      </w:r>
      <w:r w:rsidR="00E9321A">
        <w:rPr>
          <w:rtl/>
        </w:rPr>
        <w:t xml:space="preserve"> ث</w:t>
      </w:r>
      <w:r w:rsidR="00E9321A">
        <w:rPr>
          <w:rFonts w:hint="eastAsia"/>
          <w:rtl/>
        </w:rPr>
        <w:t>بت</w:t>
      </w:r>
      <w:r w:rsidR="00E9321A">
        <w:rPr>
          <w:rtl/>
        </w:rPr>
        <w:t xml:space="preserve"> م</w:t>
      </w:r>
      <w:r w:rsidR="00E9321A">
        <w:rPr>
          <w:rFonts w:hint="cs"/>
          <w:rtl/>
        </w:rPr>
        <w:t>ی‌</w:t>
      </w:r>
      <w:r w:rsidR="00E9321A">
        <w:rPr>
          <w:rFonts w:hint="eastAsia"/>
          <w:rtl/>
        </w:rPr>
        <w:t>شوند</w:t>
      </w:r>
      <w:r w:rsidR="00E9321A">
        <w:rPr>
          <w:rtl/>
        </w:rPr>
        <w:t>.</w:t>
      </w:r>
      <w:r w:rsidR="00E9321A" w:rsidRPr="00E9321A">
        <w:rPr>
          <w:rFonts w:hint="eastAsia"/>
          <w:rtl/>
        </w:rPr>
        <w:t xml:space="preserve"> </w:t>
      </w:r>
      <w:r w:rsidR="00E9321A">
        <w:rPr>
          <w:rFonts w:hint="eastAsia"/>
          <w:rtl/>
        </w:rPr>
        <w:t>برا</w:t>
      </w:r>
      <w:r w:rsidR="00E9321A">
        <w:rPr>
          <w:rFonts w:hint="cs"/>
          <w:rtl/>
        </w:rPr>
        <w:t>ی</w:t>
      </w:r>
      <w:r w:rsidR="00E9321A">
        <w:rPr>
          <w:rtl/>
        </w:rPr>
        <w:t xml:space="preserve"> انجام تست کاف</w:t>
      </w:r>
      <w:r w:rsidR="00E9321A">
        <w:rPr>
          <w:rFonts w:hint="cs"/>
          <w:rtl/>
        </w:rPr>
        <w:t>ی</w:t>
      </w:r>
      <w:r w:rsidR="00E9321A">
        <w:rPr>
          <w:rtl/>
        </w:rPr>
        <w:t xml:space="preserve"> است ورود</w:t>
      </w:r>
      <w:r w:rsidR="00E9321A">
        <w:rPr>
          <w:rFonts w:hint="cs"/>
          <w:rtl/>
        </w:rPr>
        <w:t>ی‌</w:t>
      </w:r>
      <w:r w:rsidR="00E9321A">
        <w:rPr>
          <w:rFonts w:hint="eastAsia"/>
          <w:rtl/>
        </w:rPr>
        <w:t>ها</w:t>
      </w:r>
      <w:r w:rsidR="00E9321A">
        <w:rPr>
          <w:rFonts w:hint="cs"/>
          <w:rtl/>
        </w:rPr>
        <w:t>ی</w:t>
      </w:r>
      <w:r w:rsidR="00E9321A">
        <w:rPr>
          <w:rtl/>
        </w:rPr>
        <w:t xml:space="preserve"> با</w:t>
      </w:r>
      <w:r w:rsidR="00E9321A">
        <w:rPr>
          <w:rFonts w:hint="cs"/>
          <w:rtl/>
        </w:rPr>
        <w:t>ی</w:t>
      </w:r>
      <w:r w:rsidR="00E9321A">
        <w:rPr>
          <w:rFonts w:hint="eastAsia"/>
          <w:rtl/>
        </w:rPr>
        <w:t>نر</w:t>
      </w:r>
      <w:r w:rsidR="00E9321A">
        <w:rPr>
          <w:rFonts w:hint="cs"/>
          <w:rtl/>
        </w:rPr>
        <w:t>ی</w:t>
      </w:r>
      <w:r w:rsidR="00E9321A">
        <w:rPr>
          <w:rtl/>
        </w:rPr>
        <w:t xml:space="preserve"> دلخواه را مشخص کرده و پس از آن روند اندازه‌گ</w:t>
      </w:r>
      <w:r w:rsidR="00E9321A">
        <w:rPr>
          <w:rFonts w:hint="cs"/>
          <w:rtl/>
        </w:rPr>
        <w:t>ی</w:t>
      </w:r>
      <w:r w:rsidR="00E9321A">
        <w:rPr>
          <w:rFonts w:hint="eastAsia"/>
          <w:rtl/>
        </w:rPr>
        <w:t>ر</w:t>
      </w:r>
      <w:r w:rsidR="00E9321A">
        <w:rPr>
          <w:rFonts w:hint="cs"/>
          <w:rtl/>
        </w:rPr>
        <w:t>ی</w:t>
      </w:r>
      <w:r w:rsidR="00E9321A">
        <w:rPr>
          <w:rtl/>
        </w:rPr>
        <w:t xml:space="preserve"> المان‌ها</w:t>
      </w:r>
      <w:r w:rsidR="00E9321A">
        <w:rPr>
          <w:rFonts w:hint="cs"/>
          <w:rtl/>
        </w:rPr>
        <w:t>ی</w:t>
      </w:r>
      <w:r w:rsidR="00E9321A">
        <w:rPr>
          <w:rtl/>
        </w:rPr>
        <w:t xml:space="preserve"> جر</w:t>
      </w:r>
      <w:r w:rsidR="00E9321A">
        <w:rPr>
          <w:rFonts w:hint="cs"/>
          <w:rtl/>
        </w:rPr>
        <w:t>ی</w:t>
      </w:r>
      <w:r w:rsidR="00E9321A">
        <w:rPr>
          <w:rFonts w:hint="eastAsia"/>
          <w:rtl/>
        </w:rPr>
        <w:t>ان</w:t>
      </w:r>
      <w:r w:rsidR="00E9321A">
        <w:rPr>
          <w:rtl/>
        </w:rPr>
        <w:t xml:space="preserve"> و ولتاژ را به منظور مقا</w:t>
      </w:r>
      <w:r w:rsidR="00E9321A">
        <w:rPr>
          <w:rFonts w:hint="cs"/>
          <w:rtl/>
        </w:rPr>
        <w:t>ی</w:t>
      </w:r>
      <w:r w:rsidR="00E9321A">
        <w:rPr>
          <w:rFonts w:hint="eastAsia"/>
          <w:rtl/>
        </w:rPr>
        <w:t>سه</w:t>
      </w:r>
      <w:r w:rsidR="00E9321A">
        <w:rPr>
          <w:rtl/>
        </w:rPr>
        <w:t xml:space="preserve"> با مشخصه ترنسد</w:t>
      </w:r>
      <w:r w:rsidR="00E9321A">
        <w:rPr>
          <w:rFonts w:hint="cs"/>
          <w:rtl/>
        </w:rPr>
        <w:t>ی</w:t>
      </w:r>
      <w:r w:rsidR="00E9321A">
        <w:rPr>
          <w:rFonts w:hint="eastAsia"/>
          <w:rtl/>
        </w:rPr>
        <w:t>وسر،</w:t>
      </w:r>
      <w:r w:rsidR="00E9321A">
        <w:rPr>
          <w:rtl/>
        </w:rPr>
        <w:t xml:space="preserve"> آغاز کن</w:t>
      </w:r>
      <w:r w:rsidR="00E9321A">
        <w:rPr>
          <w:rFonts w:hint="cs"/>
          <w:rtl/>
        </w:rPr>
        <w:t>ی</w:t>
      </w:r>
      <w:r w:rsidR="00E9321A">
        <w:rPr>
          <w:rFonts w:hint="eastAsia"/>
          <w:rtl/>
        </w:rPr>
        <w:t>د</w:t>
      </w:r>
      <w:r w:rsidR="00E9321A">
        <w:rPr>
          <w:rtl/>
        </w:rPr>
        <w:t xml:space="preserve">.  </w:t>
      </w:r>
    </w:p>
    <w:p w14:paraId="3CB70B22" w14:textId="55B6C198"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2C4BF2A0" w14:textId="78A7BE8F" w:rsidR="002B38DA" w:rsidRDefault="00C15F45" w:rsidP="002B38DA">
      <w:pPr>
        <w:pStyle w:val="AAE-Normal"/>
      </w:pPr>
      <w:r w:rsidRPr="00D337EE">
        <w:rPr>
          <w:rFonts w:hint="cs"/>
          <w:rtl/>
          <w:lang w:val="de-DE"/>
        </w:rPr>
        <w:t>"</w:t>
      </w:r>
      <w:r w:rsidR="00ED6827" w:rsidRPr="00D337EE">
        <w:t xml:space="preserve">After completing the information in “Transducer Properties” section, “Hardware Configuration” needs to be examined. By opening this window, the user can see that the current and voltage outputs are adjusted by default. Also, in “Binary/Analog Input” tab it can be seen that binary #9 is considered for measuring the output milliampere by default. However, if necessary, it is possible to use any other binaries of the device. After applying the changes, by clicking on “Ok”, the changes are saved. To perform the test, the user only needs to specify the intended binary inputs and then begin the process of measuring the voltage and current elements in order to compare them with the transducer characteristic. </w:t>
      </w:r>
    </w:p>
    <w:p w14:paraId="71040DCD" w14:textId="69445E15" w:rsidR="004364E1" w:rsidRPr="002B38DA" w:rsidRDefault="004364E1" w:rsidP="002B38DA">
      <w:pPr>
        <w:pStyle w:val="AAG-Normal"/>
      </w:pPr>
      <w:r w:rsidRPr="004364E1">
        <w:rPr>
          <w:lang w:val="de-DE"/>
        </w:rPr>
        <w:t>Nachdem Sie die Informationen im Abschnitt "Transducer Properties" ausgefüllt haben, muss die "Hardware Configuration" untersucht werden.</w:t>
      </w:r>
      <w:r>
        <w:rPr>
          <w:lang w:val="de-DE"/>
        </w:rPr>
        <w:t xml:space="preserve"> </w:t>
      </w:r>
      <w:r w:rsidRPr="004364E1">
        <w:rPr>
          <w:lang w:val="de-DE"/>
        </w:rPr>
        <w:t>Durch Öffnen dieses Fensters kann der Benutzer sehen, dass die Strom- und Spannungsausgänge standardmäßig eingestellt sind.Auch in "Binary/Analog Input" Register kann es gesehen werden, dass binäre #9 standardmäßig für die Messung der Ausgabe Milliampere berücksichtigt wird. Bei Bedarf ist es jedoch möglich, alle anderen Binärdateien des Geräts zu verwenden.</w:t>
      </w:r>
      <w:r>
        <w:rPr>
          <w:lang w:val="de-DE"/>
        </w:rPr>
        <w:t xml:space="preserve"> </w:t>
      </w:r>
      <w:r w:rsidRPr="004364E1">
        <w:rPr>
          <w:lang w:val="de-DE"/>
        </w:rPr>
        <w:t xml:space="preserve">Nach dem Übernehmen der Änderungen durch Klicken auf "Ok" werden die Änderungen gespeichert.Um die Prüfung durchzuführen, muss der </w:t>
      </w:r>
      <w:r w:rsidR="00D337EE" w:rsidRPr="004364E1">
        <w:rPr>
          <w:lang w:val="de-DE"/>
        </w:rPr>
        <w:t xml:space="preserve">Benutzer </w:t>
      </w:r>
      <w:r w:rsidRPr="004364E1">
        <w:rPr>
          <w:lang w:val="de-DE"/>
        </w:rPr>
        <w:t>nur die vorgesehenen Binäreingänge angeben und dann mit der Messung der Spannungs- und Stromelemente beginnen, um sie mit der Wandlerkennlinie zu vergleichen.</w:t>
      </w:r>
    </w:p>
    <w:p w14:paraId="3874D786" w14:textId="53D4873B" w:rsidR="00602DC1" w:rsidRDefault="00602DC1" w:rsidP="00602DC1">
      <w:pPr>
        <w:pStyle w:val="AAS-Normal"/>
        <w:rPr>
          <w:lang w:val="de-DE"/>
        </w:rPr>
      </w:pPr>
      <w:r w:rsidRPr="001912A8">
        <w:rPr>
          <w:lang w:val="de-DE"/>
        </w:rPr>
        <w:t>" Después de completar la información en la sección "Propiedades del transductor", es necesario examinar la "Configuración del hardware". Al abrir esta ventana, el usuario puede ver que las salidas de corriente y tensión están ajustadas por defecto. Además, en la pestaña "Entrada binaria/analógica" se puede ver que por defecto se considera el binario #9 para medir el miliamperio de salida. Sin embargo, si es necesario, es posible utilizar cualquier otro binario del dispositivo. Una vez aplicados los cambios, al hacer clic en "Ok", se guardan los cambios. Para realizar la prueba, el usuario sólo tiene que especificar las entradas binarias previstas y, a continuación, iniciar el proceso de medición de los elementos de tensión y corriente para compararlos con la característica del transductor.</w:t>
      </w:r>
    </w:p>
    <w:p w14:paraId="3902CE5B" w14:textId="3BB340D7" w:rsidR="00461450" w:rsidRPr="004364E1" w:rsidRDefault="00461450" w:rsidP="00F921FB">
      <w:pPr>
        <w:pStyle w:val="AAF-Normal"/>
        <w:rPr>
          <w:lang w:val="de-DE"/>
        </w:rPr>
      </w:pPr>
      <w:r w:rsidRPr="004364E1">
        <w:rPr>
          <w:lang w:val="de-DE"/>
        </w:rPr>
        <w:t>Bientôt disponible</w:t>
      </w:r>
    </w:p>
    <w:p w14:paraId="10235F1F" w14:textId="7472AC84" w:rsidR="00E9321A" w:rsidRDefault="00ED6827" w:rsidP="00E9321A">
      <w:pPr>
        <w:pStyle w:val="AAA-MatnAsli"/>
        <w:ind w:firstLine="0"/>
        <w:rPr>
          <w:rtl/>
          <w:lang w:val="de-DE"/>
        </w:rPr>
      </w:pPr>
      <w:r w:rsidRPr="00ED6827">
        <w:rPr>
          <w:rtl/>
          <w:lang w:val="de-DE"/>
        </w:rPr>
        <w:t>در ا</w:t>
      </w:r>
      <w:r w:rsidRPr="00ED6827">
        <w:rPr>
          <w:rFonts w:hint="cs"/>
          <w:rtl/>
          <w:lang w:val="de-DE"/>
        </w:rPr>
        <w:t>ی</w:t>
      </w:r>
      <w:r w:rsidRPr="00ED6827">
        <w:rPr>
          <w:rFonts w:hint="eastAsia"/>
          <w:rtl/>
          <w:lang w:val="de-DE"/>
        </w:rPr>
        <w:t>نجا</w:t>
      </w:r>
      <w:r w:rsidRPr="00ED6827">
        <w:rPr>
          <w:rtl/>
          <w:lang w:val="de-DE"/>
        </w:rPr>
        <w:t xml:space="preserve"> قصد دار</w:t>
      </w:r>
      <w:r w:rsidRPr="00ED6827">
        <w:rPr>
          <w:rFonts w:hint="cs"/>
          <w:rtl/>
          <w:lang w:val="de-DE"/>
        </w:rPr>
        <w:t>ی</w:t>
      </w:r>
      <w:r w:rsidRPr="00ED6827">
        <w:rPr>
          <w:rFonts w:hint="eastAsia"/>
          <w:rtl/>
          <w:lang w:val="de-DE"/>
        </w:rPr>
        <w:t>م</w:t>
      </w:r>
      <w:r w:rsidRPr="00ED6827">
        <w:rPr>
          <w:rtl/>
          <w:lang w:val="de-DE"/>
        </w:rPr>
        <w:t xml:space="preserve"> تست نمونه را رو</w:t>
      </w:r>
      <w:r w:rsidRPr="00ED6827">
        <w:rPr>
          <w:rFonts w:hint="cs"/>
          <w:rtl/>
          <w:lang w:val="de-DE"/>
        </w:rPr>
        <w:t>ی</w:t>
      </w:r>
      <w:r w:rsidRPr="00ED6827">
        <w:rPr>
          <w:rtl/>
          <w:lang w:val="de-DE"/>
        </w:rPr>
        <w:t xml:space="preserve"> </w:t>
      </w:r>
      <w:r w:rsidRPr="00ED6827">
        <w:rPr>
          <w:rFonts w:hint="cs"/>
          <w:rtl/>
          <w:lang w:val="de-DE"/>
        </w:rPr>
        <w:t>ی</w:t>
      </w:r>
      <w:r w:rsidRPr="00ED6827">
        <w:rPr>
          <w:rFonts w:hint="eastAsia"/>
          <w:rtl/>
          <w:lang w:val="de-DE"/>
        </w:rPr>
        <w:t>ک</w:t>
      </w:r>
      <w:r w:rsidRPr="00ED6827">
        <w:rPr>
          <w:rtl/>
          <w:lang w:val="de-DE"/>
        </w:rPr>
        <w:t xml:space="preserve"> ترنسد</w:t>
      </w:r>
      <w:r w:rsidRPr="00ED6827">
        <w:rPr>
          <w:rFonts w:hint="cs"/>
          <w:rtl/>
          <w:lang w:val="de-DE"/>
        </w:rPr>
        <w:t>ی</w:t>
      </w:r>
      <w:r w:rsidRPr="00ED6827">
        <w:rPr>
          <w:rFonts w:hint="eastAsia"/>
          <w:rtl/>
          <w:lang w:val="de-DE"/>
        </w:rPr>
        <w:t>وسر</w:t>
      </w:r>
      <w:r w:rsidRPr="00ED6827">
        <w:rPr>
          <w:rtl/>
          <w:lang w:val="de-DE"/>
        </w:rPr>
        <w:t xml:space="preserve"> انجام ده</w:t>
      </w:r>
      <w:r w:rsidRPr="00ED6827">
        <w:rPr>
          <w:rFonts w:hint="cs"/>
          <w:rtl/>
          <w:lang w:val="de-DE"/>
        </w:rPr>
        <w:t>ی</w:t>
      </w:r>
      <w:r w:rsidRPr="00ED6827">
        <w:rPr>
          <w:rFonts w:hint="eastAsia"/>
          <w:rtl/>
          <w:lang w:val="de-DE"/>
        </w:rPr>
        <w:t>م</w:t>
      </w:r>
      <w:r w:rsidRPr="00ED6827">
        <w:rPr>
          <w:rtl/>
          <w:lang w:val="de-DE"/>
        </w:rPr>
        <w:t xml:space="preserve">. </w:t>
      </w:r>
      <w:r w:rsidR="00E9321A" w:rsidRPr="00ED6827">
        <w:rPr>
          <w:rFonts w:hint="eastAsia"/>
          <w:rtl/>
          <w:lang w:val="de-DE"/>
        </w:rPr>
        <w:t>ترنسد</w:t>
      </w:r>
      <w:r w:rsidR="00E9321A" w:rsidRPr="00ED6827">
        <w:rPr>
          <w:rFonts w:hint="cs"/>
          <w:rtl/>
          <w:lang w:val="de-DE"/>
        </w:rPr>
        <w:t>ی</w:t>
      </w:r>
      <w:r w:rsidR="00E9321A" w:rsidRPr="00ED6827">
        <w:rPr>
          <w:rFonts w:hint="eastAsia"/>
          <w:rtl/>
          <w:lang w:val="de-DE"/>
        </w:rPr>
        <w:t>وسر</w:t>
      </w:r>
      <w:r w:rsidR="00E9321A" w:rsidRPr="00ED6827">
        <w:rPr>
          <w:rtl/>
          <w:lang w:val="de-DE"/>
        </w:rPr>
        <w:t xml:space="preserve"> سر</w:t>
      </w:r>
      <w:r w:rsidR="00E9321A" w:rsidRPr="00ED6827">
        <w:rPr>
          <w:rFonts w:hint="cs"/>
          <w:rtl/>
          <w:lang w:val="de-DE"/>
        </w:rPr>
        <w:t>ی</w:t>
      </w:r>
      <w:r w:rsidR="00E9321A" w:rsidRPr="00ED6827">
        <w:rPr>
          <w:rtl/>
          <w:lang w:val="de-DE"/>
        </w:rPr>
        <w:t xml:space="preserve"> </w:t>
      </w:r>
      <w:r w:rsidR="00E9321A" w:rsidRPr="00ED6827">
        <w:rPr>
          <w:lang w:val="de-DE"/>
        </w:rPr>
        <w:t>S3-WRD</w:t>
      </w:r>
      <w:r w:rsidR="00E9321A" w:rsidRPr="00ED6827">
        <w:rPr>
          <w:rtl/>
          <w:lang w:val="de-DE"/>
        </w:rPr>
        <w:t xml:space="preserve"> نمونه‌ا</w:t>
      </w:r>
      <w:r w:rsidR="00E9321A" w:rsidRPr="00ED6827">
        <w:rPr>
          <w:rFonts w:hint="cs"/>
          <w:rtl/>
          <w:lang w:val="de-DE"/>
        </w:rPr>
        <w:t>ی</w:t>
      </w:r>
      <w:r w:rsidR="00E9321A" w:rsidRPr="00ED6827">
        <w:rPr>
          <w:rtl/>
          <w:lang w:val="de-DE"/>
        </w:rPr>
        <w:t xml:space="preserve"> برا</w:t>
      </w:r>
      <w:r w:rsidR="00E9321A" w:rsidRPr="00ED6827">
        <w:rPr>
          <w:rFonts w:hint="cs"/>
          <w:rtl/>
          <w:lang w:val="de-DE"/>
        </w:rPr>
        <w:t>ی</w:t>
      </w:r>
      <w:r w:rsidR="00E9321A" w:rsidRPr="00ED6827">
        <w:rPr>
          <w:rtl/>
          <w:lang w:val="de-DE"/>
        </w:rPr>
        <w:t xml:space="preserve"> سنجش توان اکت</w:t>
      </w:r>
      <w:r w:rsidR="00E9321A" w:rsidRPr="00ED6827">
        <w:rPr>
          <w:rFonts w:hint="cs"/>
          <w:rtl/>
          <w:lang w:val="de-DE"/>
        </w:rPr>
        <w:t>ی</w:t>
      </w:r>
      <w:r w:rsidR="00E9321A" w:rsidRPr="00ED6827">
        <w:rPr>
          <w:rFonts w:hint="eastAsia"/>
          <w:rtl/>
          <w:lang w:val="de-DE"/>
        </w:rPr>
        <w:t>و</w:t>
      </w:r>
      <w:r w:rsidR="00E9321A" w:rsidRPr="00ED6827">
        <w:rPr>
          <w:rtl/>
          <w:lang w:val="de-DE"/>
        </w:rPr>
        <w:t>/ راکت</w:t>
      </w:r>
      <w:r w:rsidR="00E9321A" w:rsidRPr="00ED6827">
        <w:rPr>
          <w:rFonts w:hint="cs"/>
          <w:rtl/>
          <w:lang w:val="de-DE"/>
        </w:rPr>
        <w:t>ی</w:t>
      </w:r>
      <w:r w:rsidR="00E9321A" w:rsidRPr="00ED6827">
        <w:rPr>
          <w:rFonts w:hint="eastAsia"/>
          <w:rtl/>
          <w:lang w:val="de-DE"/>
        </w:rPr>
        <w:t>و</w:t>
      </w:r>
      <w:r w:rsidR="00E9321A" w:rsidRPr="00ED6827">
        <w:rPr>
          <w:rtl/>
          <w:lang w:val="de-DE"/>
        </w:rPr>
        <w:t xml:space="preserve"> </w:t>
      </w:r>
      <w:r w:rsidR="00E9321A" w:rsidRPr="00ED6827">
        <w:rPr>
          <w:rFonts w:hint="cs"/>
          <w:rtl/>
          <w:lang w:val="de-DE"/>
        </w:rPr>
        <w:t>ی</w:t>
      </w:r>
      <w:r w:rsidR="00E9321A" w:rsidRPr="00ED6827">
        <w:rPr>
          <w:rFonts w:hint="eastAsia"/>
          <w:rtl/>
          <w:lang w:val="de-DE"/>
        </w:rPr>
        <w:t>ا</w:t>
      </w:r>
      <w:r w:rsidR="00E9321A" w:rsidRPr="00ED6827">
        <w:rPr>
          <w:rtl/>
          <w:lang w:val="de-DE"/>
        </w:rPr>
        <w:t xml:space="preserve"> به اصطلاح، وات/وار  است. ا</w:t>
      </w:r>
      <w:r w:rsidR="00E9321A" w:rsidRPr="00ED6827">
        <w:rPr>
          <w:rFonts w:hint="cs"/>
          <w:rtl/>
          <w:lang w:val="de-DE"/>
        </w:rPr>
        <w:t>ی</w:t>
      </w:r>
      <w:r w:rsidR="00E9321A" w:rsidRPr="00ED6827">
        <w:rPr>
          <w:rFonts w:hint="eastAsia"/>
          <w:rtl/>
          <w:lang w:val="de-DE"/>
        </w:rPr>
        <w:t>ن</w:t>
      </w:r>
      <w:r w:rsidR="00E9321A" w:rsidRPr="00ED6827">
        <w:rPr>
          <w:rtl/>
          <w:lang w:val="de-DE"/>
        </w:rPr>
        <w:t xml:space="preserve"> ترنسد</w:t>
      </w:r>
      <w:r w:rsidR="00E9321A" w:rsidRPr="00ED6827">
        <w:rPr>
          <w:rFonts w:hint="cs"/>
          <w:rtl/>
          <w:lang w:val="de-DE"/>
        </w:rPr>
        <w:t>ی</w:t>
      </w:r>
      <w:r w:rsidR="00E9321A" w:rsidRPr="00ED6827">
        <w:rPr>
          <w:rFonts w:hint="eastAsia"/>
          <w:rtl/>
          <w:lang w:val="de-DE"/>
        </w:rPr>
        <w:t>وسر</w:t>
      </w:r>
      <w:r w:rsidR="00E9321A" w:rsidRPr="00ED6827">
        <w:rPr>
          <w:rtl/>
          <w:lang w:val="de-DE"/>
        </w:rPr>
        <w:t xml:space="preserve"> از دقت ۰.۲ درصد</w:t>
      </w:r>
      <w:r w:rsidR="00E9321A" w:rsidRPr="00ED6827">
        <w:rPr>
          <w:rFonts w:hint="cs"/>
          <w:rtl/>
          <w:lang w:val="de-DE"/>
        </w:rPr>
        <w:t>ی</w:t>
      </w:r>
      <w:r w:rsidR="00E9321A" w:rsidRPr="00ED6827">
        <w:rPr>
          <w:rtl/>
          <w:lang w:val="de-DE"/>
        </w:rPr>
        <w:t xml:space="preserve"> به ازا</w:t>
      </w:r>
      <w:r w:rsidR="00E9321A" w:rsidRPr="00ED6827">
        <w:rPr>
          <w:rFonts w:hint="cs"/>
          <w:rtl/>
          <w:lang w:val="de-DE"/>
        </w:rPr>
        <w:t>ی</w:t>
      </w:r>
      <w:r w:rsidR="00E9321A" w:rsidRPr="00ED6827">
        <w:rPr>
          <w:rtl/>
          <w:lang w:val="de-DE"/>
        </w:rPr>
        <w:t xml:space="preserve"> نرخ خروج</w:t>
      </w:r>
      <w:r w:rsidR="00E9321A" w:rsidRPr="00ED6827">
        <w:rPr>
          <w:rFonts w:hint="cs"/>
          <w:rtl/>
          <w:lang w:val="de-DE"/>
        </w:rPr>
        <w:t>ی</w:t>
      </w:r>
      <w:r w:rsidR="00E9321A" w:rsidRPr="00ED6827">
        <w:rPr>
          <w:rFonts w:hint="eastAsia"/>
          <w:rtl/>
          <w:lang w:val="de-DE"/>
        </w:rPr>
        <w:t>،</w:t>
      </w:r>
      <w:r w:rsidR="00E9321A" w:rsidRPr="00ED6827">
        <w:rPr>
          <w:rtl/>
          <w:lang w:val="de-DE"/>
        </w:rPr>
        <w:t xml:space="preserve"> برخوردار است. سر</w:t>
      </w:r>
      <w:r w:rsidR="00E9321A" w:rsidRPr="00ED6827">
        <w:rPr>
          <w:rFonts w:hint="cs"/>
          <w:rtl/>
          <w:lang w:val="de-DE"/>
        </w:rPr>
        <w:t>ی</w:t>
      </w:r>
      <w:r w:rsidR="00E9321A" w:rsidRPr="00ED6827">
        <w:rPr>
          <w:rtl/>
          <w:lang w:val="de-DE"/>
        </w:rPr>
        <w:t xml:space="preserve"> </w:t>
      </w:r>
      <w:r w:rsidR="00E9321A" w:rsidRPr="00ED6827">
        <w:rPr>
          <w:lang w:val="de-DE"/>
        </w:rPr>
        <w:t>S3-WRD</w:t>
      </w:r>
      <w:r w:rsidR="00E9321A" w:rsidRPr="00ED6827">
        <w:rPr>
          <w:rtl/>
          <w:lang w:val="de-DE"/>
        </w:rPr>
        <w:t xml:space="preserve"> در قالب سه مدل متفاوت </w:t>
      </w:r>
      <w:r w:rsidR="00E9321A" w:rsidRPr="00ED6827">
        <w:rPr>
          <w:lang w:val="de-DE"/>
        </w:rPr>
        <w:t>S3-WRD-1</w:t>
      </w:r>
      <w:r w:rsidR="00E9321A" w:rsidRPr="00ED6827">
        <w:rPr>
          <w:rtl/>
          <w:lang w:val="de-DE"/>
        </w:rPr>
        <w:t xml:space="preserve">، </w:t>
      </w:r>
      <w:r w:rsidR="00E9321A" w:rsidRPr="00ED6827">
        <w:rPr>
          <w:lang w:val="de-DE"/>
        </w:rPr>
        <w:t>S3-WRD-3</w:t>
      </w:r>
      <w:r w:rsidR="00E9321A" w:rsidRPr="00ED6827">
        <w:rPr>
          <w:rtl/>
          <w:lang w:val="de-DE"/>
        </w:rPr>
        <w:t xml:space="preserve"> و </w:t>
      </w:r>
      <w:r w:rsidR="00E9321A" w:rsidRPr="00ED6827">
        <w:rPr>
          <w:lang w:val="de-DE"/>
        </w:rPr>
        <w:t>S3-WRD-3A</w:t>
      </w:r>
      <w:r w:rsidR="00E9321A" w:rsidRPr="00ED6827">
        <w:rPr>
          <w:rtl/>
          <w:lang w:val="de-DE"/>
        </w:rPr>
        <w:t xml:space="preserve"> در دسترس قرار گرفته است که تفاوت آن‌ها در به‌کارگ</w:t>
      </w:r>
      <w:r w:rsidR="00E9321A" w:rsidRPr="00ED6827">
        <w:rPr>
          <w:rFonts w:hint="cs"/>
          <w:rtl/>
          <w:lang w:val="de-DE"/>
        </w:rPr>
        <w:t>ی</w:t>
      </w:r>
      <w:r w:rsidR="00E9321A" w:rsidRPr="00ED6827">
        <w:rPr>
          <w:rFonts w:hint="eastAsia"/>
          <w:rtl/>
          <w:lang w:val="de-DE"/>
        </w:rPr>
        <w:t>ر</w:t>
      </w:r>
      <w:r w:rsidR="00E9321A" w:rsidRPr="00ED6827">
        <w:rPr>
          <w:rFonts w:hint="cs"/>
          <w:rtl/>
          <w:lang w:val="de-DE"/>
        </w:rPr>
        <w:t>ی</w:t>
      </w:r>
      <w:r w:rsidR="00E9321A" w:rsidRPr="00ED6827">
        <w:rPr>
          <w:rFonts w:hint="eastAsia"/>
          <w:rtl/>
          <w:lang w:val="de-DE"/>
        </w:rPr>
        <w:t>شان</w:t>
      </w:r>
      <w:r w:rsidR="00E9321A" w:rsidRPr="00ED6827">
        <w:rPr>
          <w:rtl/>
          <w:lang w:val="de-DE"/>
        </w:rPr>
        <w:t xml:space="preserve"> در س</w:t>
      </w:r>
      <w:r w:rsidR="00E9321A" w:rsidRPr="00ED6827">
        <w:rPr>
          <w:rFonts w:hint="cs"/>
          <w:rtl/>
          <w:lang w:val="de-DE"/>
        </w:rPr>
        <w:t>ی</w:t>
      </w:r>
      <w:r w:rsidR="00E9321A" w:rsidRPr="00ED6827">
        <w:rPr>
          <w:rFonts w:hint="eastAsia"/>
          <w:rtl/>
          <w:lang w:val="de-DE"/>
        </w:rPr>
        <w:t>ستم‌ها</w:t>
      </w:r>
      <w:r w:rsidR="00E9321A" w:rsidRPr="00ED6827">
        <w:rPr>
          <w:rFonts w:hint="cs"/>
          <w:rtl/>
          <w:lang w:val="de-DE"/>
        </w:rPr>
        <w:t>ی</w:t>
      </w:r>
      <w:r w:rsidR="00E9321A" w:rsidRPr="00ED6827">
        <w:rPr>
          <w:rtl/>
          <w:lang w:val="de-DE"/>
        </w:rPr>
        <w:t xml:space="preserve"> تک فاز و سه‌فاز، همچن</w:t>
      </w:r>
      <w:r w:rsidR="00E9321A" w:rsidRPr="00ED6827">
        <w:rPr>
          <w:rFonts w:hint="cs"/>
          <w:rtl/>
          <w:lang w:val="de-DE"/>
        </w:rPr>
        <w:t>ی</w:t>
      </w:r>
      <w:r w:rsidR="00E9321A" w:rsidRPr="00ED6827">
        <w:rPr>
          <w:rFonts w:hint="eastAsia"/>
          <w:rtl/>
          <w:lang w:val="de-DE"/>
        </w:rPr>
        <w:t>ن</w:t>
      </w:r>
      <w:r w:rsidR="00E9321A" w:rsidRPr="00ED6827">
        <w:rPr>
          <w:rtl/>
          <w:lang w:val="de-DE"/>
        </w:rPr>
        <w:t xml:space="preserve"> س</w:t>
      </w:r>
      <w:r w:rsidR="00E9321A" w:rsidRPr="00ED6827">
        <w:rPr>
          <w:rFonts w:hint="cs"/>
          <w:rtl/>
          <w:lang w:val="de-DE"/>
        </w:rPr>
        <w:t>ی</w:t>
      </w:r>
      <w:r w:rsidR="00E9321A" w:rsidRPr="00ED6827">
        <w:rPr>
          <w:rFonts w:hint="eastAsia"/>
          <w:rtl/>
          <w:lang w:val="de-DE"/>
        </w:rPr>
        <w:t>ستم</w:t>
      </w:r>
      <w:r w:rsidR="00E9321A" w:rsidRPr="00ED6827">
        <w:rPr>
          <w:rtl/>
          <w:lang w:val="de-DE"/>
        </w:rPr>
        <w:t xml:space="preserve"> سه س</w:t>
      </w:r>
      <w:r w:rsidR="00E9321A" w:rsidRPr="00ED6827">
        <w:rPr>
          <w:rFonts w:hint="cs"/>
          <w:rtl/>
          <w:lang w:val="de-DE"/>
        </w:rPr>
        <w:t>ی</w:t>
      </w:r>
      <w:r w:rsidR="00E9321A" w:rsidRPr="00ED6827">
        <w:rPr>
          <w:rFonts w:hint="eastAsia"/>
          <w:rtl/>
          <w:lang w:val="de-DE"/>
        </w:rPr>
        <w:t>مه</w:t>
      </w:r>
      <w:r w:rsidR="00E9321A" w:rsidRPr="00ED6827">
        <w:rPr>
          <w:rtl/>
          <w:lang w:val="de-DE"/>
        </w:rPr>
        <w:t xml:space="preserve"> و چهارس</w:t>
      </w:r>
      <w:r w:rsidR="00E9321A" w:rsidRPr="00ED6827">
        <w:rPr>
          <w:rFonts w:hint="cs"/>
          <w:rtl/>
          <w:lang w:val="de-DE"/>
        </w:rPr>
        <w:t>ی</w:t>
      </w:r>
      <w:r w:rsidR="00E9321A" w:rsidRPr="00ED6827">
        <w:rPr>
          <w:rFonts w:hint="eastAsia"/>
          <w:rtl/>
          <w:lang w:val="de-DE"/>
        </w:rPr>
        <w:t>مه</w:t>
      </w:r>
      <w:r w:rsidR="00E9321A" w:rsidRPr="00ED6827">
        <w:rPr>
          <w:rtl/>
          <w:lang w:val="de-DE"/>
        </w:rPr>
        <w:t xml:space="preserve"> است. </w:t>
      </w:r>
    </w:p>
    <w:p w14:paraId="6E5129DA" w14:textId="13D82ABB" w:rsidR="007715E8" w:rsidRDefault="007715E8" w:rsidP="007715E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3F1D6B5A" w14:textId="30FDEA56" w:rsidR="00B018EB" w:rsidRPr="00E9321A" w:rsidRDefault="00ED6827" w:rsidP="00E9321A">
      <w:pPr>
        <w:pStyle w:val="AAE-Normal"/>
      </w:pPr>
      <w:r w:rsidRPr="001B2D03">
        <w:t xml:space="preserve">Here we are going to perform the sample test on a transducer. </w:t>
      </w:r>
      <w:r w:rsidRPr="00D337EE">
        <w:t>The transducer is of the S3-WRD series which is a sample for reactive/active power measurement or watt/var. This transducer has a 0.2 percent accuracy for the output rate. The S3-WRD series is available in three different models of S3-WRD-1, S3-WRD-3 and S3-WRD-3A. Their difference is in how they are used in single-phase and three-phase systems as well as three-wire and four-wire systems.</w:t>
      </w:r>
      <w:r w:rsidR="00545DB4">
        <w:rPr>
          <w:rFonts w:cs="Times New Roman"/>
        </w:rPr>
        <w:t xml:space="preserve">. </w:t>
      </w:r>
    </w:p>
    <w:p w14:paraId="643F8676" w14:textId="175FC6A0" w:rsidR="00D337EE" w:rsidRDefault="00D337EE" w:rsidP="00E9321A">
      <w:pPr>
        <w:pStyle w:val="AAG-Normal"/>
        <w:rPr>
          <w:lang w:val="de-DE"/>
        </w:rPr>
      </w:pPr>
      <w:r w:rsidRPr="00D337EE">
        <w:rPr>
          <w:lang w:val="de-DE"/>
        </w:rPr>
        <w:t>Hier führen wir den Probentest an einem Messumformer durch.</w:t>
      </w:r>
      <w:r w:rsidR="00E9321A">
        <w:rPr>
          <w:rFonts w:hint="cs"/>
          <w:rtl/>
          <w:lang w:val="de-DE"/>
        </w:rPr>
        <w:t xml:space="preserve"> </w:t>
      </w:r>
      <w:r w:rsidRPr="00D337EE">
        <w:rPr>
          <w:lang w:val="de-DE"/>
        </w:rPr>
        <w:t>Der Messumformer ist aus der Serie S3-WRD, die ein Muster für die Blind-/Wirkleistungsmessung oder Watt/Var ist.</w:t>
      </w:r>
      <w:r>
        <w:rPr>
          <w:lang w:val="de-DE"/>
        </w:rPr>
        <w:t xml:space="preserve"> </w:t>
      </w:r>
      <w:r w:rsidRPr="00D337EE">
        <w:rPr>
          <w:lang w:val="de-DE"/>
        </w:rPr>
        <w:t>Dieser Messumformer hat eine Genauigkeit von 0,2 Prozent für die Ausgaberate.</w:t>
      </w:r>
      <w:r>
        <w:rPr>
          <w:lang w:val="de-DE"/>
        </w:rPr>
        <w:t xml:space="preserve"> </w:t>
      </w:r>
      <w:r w:rsidRPr="00D337EE">
        <w:rPr>
          <w:lang w:val="de-DE"/>
        </w:rPr>
        <w:t>Die S3-WRD-Serie ist in drei verschiedenen Modellen S3-WRD-1, S3-WRD-3 und S3-WRD-3A erhältlich.</w:t>
      </w:r>
      <w:r>
        <w:rPr>
          <w:lang w:val="de-DE"/>
        </w:rPr>
        <w:t xml:space="preserve"> </w:t>
      </w:r>
      <w:r w:rsidRPr="00D337EE">
        <w:rPr>
          <w:lang w:val="de-DE"/>
        </w:rPr>
        <w:t>Ihr Unterschied besteht darin, wie sie in einphasigen und dreiphasigen Systemen sowie in Drei- und Vierdrahtsystemen eingesetzt werden.</w:t>
      </w:r>
    </w:p>
    <w:p w14:paraId="2C5C95BA" w14:textId="34D2DF43" w:rsidR="00602DC1" w:rsidRDefault="00602DC1" w:rsidP="00602DC1">
      <w:pPr>
        <w:pStyle w:val="AAS-Normal"/>
        <w:rPr>
          <w:lang w:val="de-DE"/>
        </w:rPr>
      </w:pPr>
      <w:r w:rsidRPr="001912A8">
        <w:rPr>
          <w:lang w:val="de-DE"/>
        </w:rPr>
        <w:t>Aquí vamos a realizar la prueba de muestra en un transductor. El transductor es de la serie S3-WRD que es una muestra para la medición de potencia reactiva/activa o vatios/var. Este transductor tiene una precisión del 0,2 por ciento para la tasa de salida. La serie S3-WRD está disponible en tres modelos diferentes de S3-WRD-1, S3-WRD-3 y S3-WRD-3A. Su diferencia radica en su utilización en sistemas monofásicos y trifásicos, así como en sistemas de tres y cuatro hilos.</w:t>
      </w:r>
    </w:p>
    <w:p w14:paraId="70A248E6" w14:textId="012C6918" w:rsidR="00000F84" w:rsidRPr="00D337EE" w:rsidRDefault="00461450" w:rsidP="00F921FB">
      <w:pPr>
        <w:pStyle w:val="AAF-Normal"/>
        <w:rPr>
          <w:lang w:val="de-DE"/>
        </w:rPr>
      </w:pPr>
      <w:r w:rsidRPr="00D337EE">
        <w:rPr>
          <w:lang w:val="de-DE"/>
        </w:rPr>
        <w:t>Bientôt disponible</w:t>
      </w:r>
    </w:p>
    <w:p w14:paraId="64F7203F" w14:textId="581472AA" w:rsidR="00E9321A" w:rsidRDefault="00ED6827" w:rsidP="00E9321A">
      <w:pPr>
        <w:pStyle w:val="AAA-MatnAsli"/>
        <w:ind w:firstLine="0"/>
        <w:rPr>
          <w:rtl/>
          <w:lang w:val="de-DE"/>
        </w:rPr>
      </w:pPr>
      <w:r w:rsidRPr="00ED6827">
        <w:rPr>
          <w:rtl/>
          <w:lang w:val="de-DE"/>
        </w:rPr>
        <w:t>علاوه بر ا</w:t>
      </w:r>
      <w:r w:rsidRPr="00ED6827">
        <w:rPr>
          <w:rFonts w:hint="cs"/>
          <w:rtl/>
          <w:lang w:val="de-DE"/>
        </w:rPr>
        <w:t>ی</w:t>
      </w:r>
      <w:r w:rsidRPr="00ED6827">
        <w:rPr>
          <w:rFonts w:hint="eastAsia"/>
          <w:rtl/>
          <w:lang w:val="de-DE"/>
        </w:rPr>
        <w:t>ن،</w:t>
      </w:r>
      <w:r w:rsidRPr="00ED6827">
        <w:rPr>
          <w:rtl/>
          <w:lang w:val="de-DE"/>
        </w:rPr>
        <w:t xml:space="preserve"> امکان استفاده از ا</w:t>
      </w:r>
      <w:r w:rsidRPr="00ED6827">
        <w:rPr>
          <w:rFonts w:hint="cs"/>
          <w:rtl/>
          <w:lang w:val="de-DE"/>
        </w:rPr>
        <w:t>ی</w:t>
      </w:r>
      <w:r w:rsidRPr="00ED6827">
        <w:rPr>
          <w:rFonts w:hint="eastAsia"/>
          <w:rtl/>
          <w:lang w:val="de-DE"/>
        </w:rPr>
        <w:t>ن</w:t>
      </w:r>
      <w:r w:rsidRPr="00ED6827">
        <w:rPr>
          <w:rtl/>
          <w:lang w:val="de-DE"/>
        </w:rPr>
        <w:t xml:space="preserve"> ترنسد</w:t>
      </w:r>
      <w:r w:rsidRPr="00ED6827">
        <w:rPr>
          <w:rFonts w:hint="cs"/>
          <w:rtl/>
          <w:lang w:val="de-DE"/>
        </w:rPr>
        <w:t>ی</w:t>
      </w:r>
      <w:r w:rsidRPr="00ED6827">
        <w:rPr>
          <w:rFonts w:hint="eastAsia"/>
          <w:rtl/>
          <w:lang w:val="de-DE"/>
        </w:rPr>
        <w:t>وسرها</w:t>
      </w:r>
      <w:r w:rsidRPr="00ED6827">
        <w:rPr>
          <w:rtl/>
          <w:lang w:val="de-DE"/>
        </w:rPr>
        <w:t xml:space="preserve"> با جر</w:t>
      </w:r>
      <w:r w:rsidRPr="00ED6827">
        <w:rPr>
          <w:rFonts w:hint="cs"/>
          <w:rtl/>
          <w:lang w:val="de-DE"/>
        </w:rPr>
        <w:t>ی</w:t>
      </w:r>
      <w:r w:rsidRPr="00ED6827">
        <w:rPr>
          <w:rFonts w:hint="eastAsia"/>
          <w:rtl/>
          <w:lang w:val="de-DE"/>
        </w:rPr>
        <w:t>ان</w:t>
      </w:r>
      <w:r w:rsidRPr="00ED6827">
        <w:rPr>
          <w:rtl/>
          <w:lang w:val="de-DE"/>
        </w:rPr>
        <w:t xml:space="preserve"> ورود</w:t>
      </w:r>
      <w:r w:rsidRPr="00ED6827">
        <w:rPr>
          <w:rFonts w:hint="cs"/>
          <w:rtl/>
          <w:lang w:val="de-DE"/>
        </w:rPr>
        <w:t>ی</w:t>
      </w:r>
      <w:r w:rsidRPr="00ED6827">
        <w:rPr>
          <w:rtl/>
          <w:lang w:val="de-DE"/>
        </w:rPr>
        <w:t xml:space="preserve"> ۱ آمپر و ۵ آمپر وجود داشته و در بحث ولتاژ ورود</w:t>
      </w:r>
      <w:r w:rsidRPr="00ED6827">
        <w:rPr>
          <w:rFonts w:hint="cs"/>
          <w:rtl/>
          <w:lang w:val="de-DE"/>
        </w:rPr>
        <w:t>ی</w:t>
      </w:r>
      <w:r w:rsidRPr="00ED6827">
        <w:rPr>
          <w:rtl/>
          <w:lang w:val="de-DE"/>
        </w:rPr>
        <w:t xml:space="preserve"> هم تنوع قابل توجه</w:t>
      </w:r>
      <w:r w:rsidRPr="00ED6827">
        <w:rPr>
          <w:rFonts w:hint="cs"/>
          <w:rtl/>
          <w:lang w:val="de-DE"/>
        </w:rPr>
        <w:t>ی</w:t>
      </w:r>
      <w:r w:rsidRPr="00ED6827">
        <w:rPr>
          <w:rtl/>
          <w:lang w:val="de-DE"/>
        </w:rPr>
        <w:t xml:space="preserve"> را شاهد هست</w:t>
      </w:r>
      <w:r w:rsidRPr="00ED6827">
        <w:rPr>
          <w:rFonts w:hint="cs"/>
          <w:rtl/>
          <w:lang w:val="de-DE"/>
        </w:rPr>
        <w:t>ی</w:t>
      </w:r>
      <w:r w:rsidRPr="00ED6827">
        <w:rPr>
          <w:rFonts w:hint="eastAsia"/>
          <w:rtl/>
          <w:lang w:val="de-DE"/>
        </w:rPr>
        <w:t>م</w:t>
      </w:r>
      <w:r w:rsidRPr="00ED6827">
        <w:rPr>
          <w:rtl/>
          <w:lang w:val="de-DE"/>
        </w:rPr>
        <w:t xml:space="preserve">. </w:t>
      </w:r>
      <w:r w:rsidR="00E9321A" w:rsidRPr="00ED6827">
        <w:rPr>
          <w:rFonts w:hint="eastAsia"/>
          <w:rtl/>
          <w:lang w:val="de-DE"/>
        </w:rPr>
        <w:t>مدل</w:t>
      </w:r>
      <w:r w:rsidR="00E9321A" w:rsidRPr="00ED6827">
        <w:rPr>
          <w:rtl/>
          <w:lang w:val="de-DE"/>
        </w:rPr>
        <w:t xml:space="preserve"> مورد بررس</w:t>
      </w:r>
      <w:r w:rsidR="00E9321A" w:rsidRPr="00ED6827">
        <w:rPr>
          <w:rFonts w:hint="cs"/>
          <w:rtl/>
          <w:lang w:val="de-DE"/>
        </w:rPr>
        <w:t>ی</w:t>
      </w:r>
      <w:r w:rsidR="00E9321A" w:rsidRPr="00ED6827">
        <w:rPr>
          <w:rtl/>
          <w:lang w:val="de-DE"/>
        </w:rPr>
        <w:t xml:space="preserve"> ما، </w:t>
      </w:r>
      <w:r w:rsidR="00E9321A" w:rsidRPr="00ED6827">
        <w:rPr>
          <w:lang w:val="de-DE"/>
        </w:rPr>
        <w:t>S3-WRD-3</w:t>
      </w:r>
      <w:r w:rsidR="00E9321A" w:rsidRPr="00ED6827">
        <w:rPr>
          <w:rtl/>
          <w:lang w:val="de-DE"/>
        </w:rPr>
        <w:t xml:space="preserve"> است که در ادامه تصو</w:t>
      </w:r>
      <w:r w:rsidR="00E9321A" w:rsidRPr="00ED6827">
        <w:rPr>
          <w:rFonts w:hint="cs"/>
          <w:rtl/>
          <w:lang w:val="de-DE"/>
        </w:rPr>
        <w:t>ی</w:t>
      </w:r>
      <w:r w:rsidR="00E9321A" w:rsidRPr="00ED6827">
        <w:rPr>
          <w:rFonts w:hint="eastAsia"/>
          <w:rtl/>
          <w:lang w:val="de-DE"/>
        </w:rPr>
        <w:t>ر</w:t>
      </w:r>
      <w:r w:rsidR="00E9321A" w:rsidRPr="00ED6827">
        <w:rPr>
          <w:rFonts w:hint="cs"/>
          <w:rtl/>
          <w:lang w:val="de-DE"/>
        </w:rPr>
        <w:t>ی</w:t>
      </w:r>
      <w:r w:rsidR="00E9321A" w:rsidRPr="00ED6827">
        <w:rPr>
          <w:rtl/>
          <w:lang w:val="de-DE"/>
        </w:rPr>
        <w:t xml:space="preserve"> از وا</w:t>
      </w:r>
      <w:r w:rsidR="00E9321A" w:rsidRPr="00ED6827">
        <w:rPr>
          <w:rFonts w:hint="cs"/>
          <w:rtl/>
          <w:lang w:val="de-DE"/>
        </w:rPr>
        <w:t>ی</w:t>
      </w:r>
      <w:r w:rsidR="00E9321A" w:rsidRPr="00ED6827">
        <w:rPr>
          <w:rFonts w:hint="eastAsia"/>
          <w:rtl/>
          <w:lang w:val="de-DE"/>
        </w:rPr>
        <w:t>ر</w:t>
      </w:r>
      <w:r w:rsidR="00E9321A" w:rsidRPr="00ED6827">
        <w:rPr>
          <w:rFonts w:hint="cs"/>
          <w:rtl/>
          <w:lang w:val="de-DE"/>
        </w:rPr>
        <w:t>ی</w:t>
      </w:r>
      <w:r w:rsidR="00E9321A" w:rsidRPr="00ED6827">
        <w:rPr>
          <w:rFonts w:hint="eastAsia"/>
          <w:rtl/>
          <w:lang w:val="de-DE"/>
        </w:rPr>
        <w:t>نگ</w:t>
      </w:r>
      <w:r w:rsidR="00E9321A" w:rsidRPr="00ED6827">
        <w:rPr>
          <w:rtl/>
          <w:lang w:val="de-DE"/>
        </w:rPr>
        <w:t xml:space="preserve"> آن‌را مشاهده م</w:t>
      </w:r>
      <w:r w:rsidR="00E9321A" w:rsidRPr="00ED6827">
        <w:rPr>
          <w:rFonts w:hint="cs"/>
          <w:rtl/>
          <w:lang w:val="de-DE"/>
        </w:rPr>
        <w:t>ی‌</w:t>
      </w:r>
      <w:r w:rsidR="00E9321A" w:rsidRPr="00ED6827">
        <w:rPr>
          <w:rFonts w:hint="eastAsia"/>
          <w:rtl/>
          <w:lang w:val="de-DE"/>
        </w:rPr>
        <w:t>کن</w:t>
      </w:r>
      <w:r w:rsidR="00E9321A" w:rsidRPr="00ED6827">
        <w:rPr>
          <w:rFonts w:hint="cs"/>
          <w:rtl/>
          <w:lang w:val="de-DE"/>
        </w:rPr>
        <w:t>ی</w:t>
      </w:r>
      <w:r w:rsidR="00E9321A" w:rsidRPr="00ED6827">
        <w:rPr>
          <w:rFonts w:hint="eastAsia"/>
          <w:rtl/>
          <w:lang w:val="de-DE"/>
        </w:rPr>
        <w:t>د</w:t>
      </w:r>
      <w:r w:rsidR="00E9321A" w:rsidRPr="00ED6827">
        <w:rPr>
          <w:rtl/>
          <w:lang w:val="de-DE"/>
        </w:rPr>
        <w:t xml:space="preserve">. </w:t>
      </w:r>
    </w:p>
    <w:p w14:paraId="237FD919" w14:textId="591B6807" w:rsidR="007715E8" w:rsidRDefault="007715E8" w:rsidP="007715E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CDD03B7" w14:textId="5B6CA1A7" w:rsidR="00B018EB" w:rsidRPr="00E9321A" w:rsidRDefault="00ED6827" w:rsidP="00E9321A">
      <w:pPr>
        <w:pStyle w:val="AAE-Normal"/>
      </w:pPr>
      <w:r w:rsidRPr="00D337EE">
        <w:t xml:space="preserve">Also, it is possible to use these transducers with 1 and 5 amps input currents as well as a vast variety of voltage inputs. The model we are analyzing is S3-WRD-3 and a picture of its wiring can be seen in the following. </w:t>
      </w:r>
    </w:p>
    <w:p w14:paraId="6A4CCE5B" w14:textId="337D7C8D" w:rsidR="00D337EE" w:rsidRDefault="00D337EE" w:rsidP="00E9321A">
      <w:pPr>
        <w:pStyle w:val="AAG-Normal"/>
        <w:rPr>
          <w:lang w:val="de-DE"/>
        </w:rPr>
      </w:pPr>
      <w:r w:rsidRPr="00D337EE">
        <w:rPr>
          <w:lang w:val="de-DE"/>
        </w:rPr>
        <w:t>Außerdem ist es möglich, diese Messumformer mit 1 und 5 Ampere Eingangsstrom sowie einer Vielzahl von Spannungseingängen zu verwenden.</w:t>
      </w:r>
      <w:r w:rsidR="00E9321A">
        <w:rPr>
          <w:rFonts w:hint="cs"/>
          <w:rtl/>
          <w:lang w:val="de-DE"/>
        </w:rPr>
        <w:t xml:space="preserve"> </w:t>
      </w:r>
      <w:r w:rsidRPr="00D337EE">
        <w:rPr>
          <w:lang w:val="de-DE"/>
        </w:rPr>
        <w:t>Das Modell, das wir analysieren, ist S3-WRD-3 und ein Bild seiner Verdrahtung ist im Folgenden zu sehen.</w:t>
      </w:r>
    </w:p>
    <w:p w14:paraId="40127BBE" w14:textId="123008C2" w:rsidR="00602DC1" w:rsidRDefault="00602DC1" w:rsidP="00602DC1">
      <w:pPr>
        <w:pStyle w:val="AAS-Normal"/>
        <w:rPr>
          <w:lang w:val="es-ES"/>
        </w:rPr>
      </w:pPr>
      <w:r w:rsidRPr="001912A8">
        <w:rPr>
          <w:lang w:val="es-ES"/>
        </w:rPr>
        <w:t>Además, es posible utilizar estos transductores con corrientes de entrada de 1 y 5 amperios, así como una gran variedad de entradas de tensión. El modelo que estamos analizando es el S3-WRD-3 y una imagen de su cableado puede verse a continuación.</w:t>
      </w:r>
    </w:p>
    <w:p w14:paraId="696B6491" w14:textId="64EF5115" w:rsidR="00461450" w:rsidRDefault="00461450" w:rsidP="00F921FB">
      <w:pPr>
        <w:pStyle w:val="AAF-Normal"/>
      </w:pPr>
      <w:r>
        <w:t>Bientôt disponible</w:t>
      </w:r>
    </w:p>
    <w:p w14:paraId="4C067A1B" w14:textId="2A754271" w:rsidR="00D758F3" w:rsidRPr="00125DC6" w:rsidRDefault="00ED6827" w:rsidP="00ED6827">
      <w:pPr>
        <w:pStyle w:val="AAA-Aks"/>
        <w:bidi w:val="0"/>
      </w:pPr>
      <w:r w:rsidRPr="00ED6827">
        <w:rPr>
          <w:rFonts w:ascii="B Nazanin" w:hAnsi="B Nazanin"/>
          <w:sz w:val="28"/>
          <w:szCs w:val="28"/>
        </w:rPr>
        <w:drawing>
          <wp:inline distT="0" distB="0" distL="0" distR="0" wp14:anchorId="6F82A464" wp14:editId="01E98B24">
            <wp:extent cx="5731510" cy="36449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644900"/>
                    </a:xfrm>
                    <a:prstGeom prst="rect">
                      <a:avLst/>
                    </a:prstGeom>
                  </pic:spPr>
                </pic:pic>
              </a:graphicData>
            </a:graphic>
          </wp:inline>
        </w:drawing>
      </w:r>
    </w:p>
    <w:p w14:paraId="0BF83F9D" w14:textId="1F1B51B4" w:rsidR="00362E65" w:rsidRDefault="00ED6827" w:rsidP="00ED6827">
      <w:pPr>
        <w:pStyle w:val="AAA-MatnAsli"/>
        <w:rPr>
          <w:rtl/>
        </w:rPr>
      </w:pPr>
      <w:r w:rsidRPr="00ED6827">
        <w:rPr>
          <w:rtl/>
        </w:rPr>
        <w:t>به عنوان نمونه، ا</w:t>
      </w:r>
      <w:r w:rsidRPr="00ED6827">
        <w:rPr>
          <w:rFonts w:hint="cs"/>
          <w:rtl/>
        </w:rPr>
        <w:t>ی</w:t>
      </w:r>
      <w:r w:rsidRPr="00ED6827">
        <w:rPr>
          <w:rFonts w:hint="eastAsia"/>
          <w:rtl/>
        </w:rPr>
        <w:t>ن</w:t>
      </w:r>
      <w:r w:rsidRPr="00ED6827">
        <w:rPr>
          <w:rtl/>
        </w:rPr>
        <w:t xml:space="preserve"> ترنسد</w:t>
      </w:r>
      <w:r w:rsidRPr="00ED6827">
        <w:rPr>
          <w:rFonts w:hint="cs"/>
          <w:rtl/>
        </w:rPr>
        <w:t>ی</w:t>
      </w:r>
      <w:r w:rsidRPr="00ED6827">
        <w:rPr>
          <w:rFonts w:hint="eastAsia"/>
          <w:rtl/>
        </w:rPr>
        <w:t>وسر</w:t>
      </w:r>
      <w:r w:rsidRPr="00ED6827">
        <w:rPr>
          <w:rtl/>
        </w:rPr>
        <w:t xml:space="preserve"> با ورود</w:t>
      </w:r>
      <w:r w:rsidRPr="00ED6827">
        <w:rPr>
          <w:rFonts w:hint="cs"/>
          <w:rtl/>
        </w:rPr>
        <w:t>ی</w:t>
      </w:r>
      <w:r w:rsidRPr="00ED6827">
        <w:rPr>
          <w:rtl/>
        </w:rPr>
        <w:t xml:space="preserve"> جر</w:t>
      </w:r>
      <w:r w:rsidRPr="00ED6827">
        <w:rPr>
          <w:rFonts w:hint="cs"/>
          <w:rtl/>
        </w:rPr>
        <w:t>ی</w:t>
      </w:r>
      <w:r w:rsidRPr="00ED6827">
        <w:rPr>
          <w:rFonts w:hint="eastAsia"/>
          <w:rtl/>
        </w:rPr>
        <w:t>ان</w:t>
      </w:r>
      <w:r w:rsidRPr="00ED6827">
        <w:rPr>
          <w:rtl/>
        </w:rPr>
        <w:t xml:space="preserve"> ۱ آمپر و ولتاژ ۱۳۲ ولت، به ازا</w:t>
      </w:r>
      <w:r w:rsidRPr="00ED6827">
        <w:rPr>
          <w:rFonts w:hint="cs"/>
          <w:rtl/>
        </w:rPr>
        <w:t>ی</w:t>
      </w:r>
      <w:r w:rsidRPr="00ED6827">
        <w:rPr>
          <w:rtl/>
        </w:rPr>
        <w:t xml:space="preserve"> خروج</w:t>
      </w:r>
      <w:r w:rsidRPr="00ED6827">
        <w:rPr>
          <w:rFonts w:hint="cs"/>
          <w:rtl/>
        </w:rPr>
        <w:t>ی</w:t>
      </w:r>
      <w:r w:rsidRPr="00ED6827">
        <w:rPr>
          <w:rtl/>
        </w:rPr>
        <w:t xml:space="preserve"> ۲۳۰- وات (وار)،  خروج</w:t>
      </w:r>
      <w:r w:rsidRPr="00ED6827">
        <w:rPr>
          <w:rFonts w:hint="cs"/>
          <w:rtl/>
        </w:rPr>
        <w:t>ی</w:t>
      </w:r>
      <w:r w:rsidRPr="00ED6827">
        <w:rPr>
          <w:rtl/>
        </w:rPr>
        <w:t xml:space="preserve"> ۴ م</w:t>
      </w:r>
      <w:r w:rsidRPr="00ED6827">
        <w:rPr>
          <w:rFonts w:hint="cs"/>
          <w:rtl/>
        </w:rPr>
        <w:t>ی</w:t>
      </w:r>
      <w:r w:rsidRPr="00ED6827">
        <w:rPr>
          <w:rFonts w:hint="eastAsia"/>
          <w:rtl/>
        </w:rPr>
        <w:t>ل</w:t>
      </w:r>
      <w:r w:rsidRPr="00ED6827">
        <w:rPr>
          <w:rFonts w:hint="cs"/>
          <w:rtl/>
        </w:rPr>
        <w:t>ی</w:t>
      </w:r>
      <w:r w:rsidRPr="00ED6827">
        <w:rPr>
          <w:rtl/>
        </w:rPr>
        <w:t xml:space="preserve"> آمپر</w:t>
      </w:r>
      <w:r w:rsidRPr="00ED6827">
        <w:rPr>
          <w:rFonts w:hint="cs"/>
          <w:rtl/>
        </w:rPr>
        <w:t>ی</w:t>
      </w:r>
      <w:r w:rsidRPr="00ED6827">
        <w:rPr>
          <w:rtl/>
        </w:rPr>
        <w:t xml:space="preserve"> را خواهد داد. در صورت</w:t>
      </w:r>
      <w:r w:rsidRPr="00ED6827">
        <w:rPr>
          <w:rFonts w:hint="cs"/>
          <w:rtl/>
        </w:rPr>
        <w:t>ی</w:t>
      </w:r>
      <w:r w:rsidRPr="00ED6827">
        <w:rPr>
          <w:rtl/>
        </w:rPr>
        <w:t xml:space="preserve"> که خروج</w:t>
      </w:r>
      <w:r w:rsidRPr="00ED6827">
        <w:rPr>
          <w:rFonts w:hint="cs"/>
          <w:rtl/>
        </w:rPr>
        <w:t>ی</w:t>
      </w:r>
      <w:r w:rsidRPr="00ED6827">
        <w:rPr>
          <w:rtl/>
        </w:rPr>
        <w:t xml:space="preserve"> توان صفر باشد ۱۲ م</w:t>
      </w:r>
      <w:r w:rsidRPr="00ED6827">
        <w:rPr>
          <w:rFonts w:hint="cs"/>
          <w:rtl/>
        </w:rPr>
        <w:t>ی</w:t>
      </w:r>
      <w:r w:rsidRPr="00ED6827">
        <w:rPr>
          <w:rFonts w:hint="eastAsia"/>
          <w:rtl/>
        </w:rPr>
        <w:t>ل</w:t>
      </w:r>
      <w:r w:rsidRPr="00ED6827">
        <w:rPr>
          <w:rFonts w:hint="cs"/>
          <w:rtl/>
        </w:rPr>
        <w:t>ی</w:t>
      </w:r>
      <w:r w:rsidRPr="00ED6827">
        <w:rPr>
          <w:rtl/>
        </w:rPr>
        <w:t xml:space="preserve"> آمپر و در صورت</w:t>
      </w:r>
      <w:r w:rsidRPr="00ED6827">
        <w:rPr>
          <w:rFonts w:hint="cs"/>
          <w:rtl/>
        </w:rPr>
        <w:t>ی</w:t>
      </w:r>
      <w:r w:rsidRPr="00ED6827">
        <w:rPr>
          <w:rtl/>
        </w:rPr>
        <w:t xml:space="preserve"> که خروج</w:t>
      </w:r>
      <w:r w:rsidRPr="00ED6827">
        <w:rPr>
          <w:rFonts w:hint="cs"/>
          <w:rtl/>
        </w:rPr>
        <w:t>ی</w:t>
      </w:r>
      <w:r w:rsidRPr="00ED6827">
        <w:rPr>
          <w:rtl/>
        </w:rPr>
        <w:t xml:space="preserve"> برابر با ۲۳۰ وات باشد،‌۲۰ م</w:t>
      </w:r>
      <w:r w:rsidRPr="00ED6827">
        <w:rPr>
          <w:rFonts w:hint="cs"/>
          <w:rtl/>
        </w:rPr>
        <w:t>ی</w:t>
      </w:r>
      <w:r w:rsidRPr="00ED6827">
        <w:rPr>
          <w:rFonts w:hint="eastAsia"/>
          <w:rtl/>
        </w:rPr>
        <w:t>ل</w:t>
      </w:r>
      <w:r w:rsidRPr="00ED6827">
        <w:rPr>
          <w:rFonts w:hint="cs"/>
          <w:rtl/>
        </w:rPr>
        <w:t>ی</w:t>
      </w:r>
      <w:r w:rsidRPr="00ED6827">
        <w:rPr>
          <w:rtl/>
        </w:rPr>
        <w:t xml:space="preserve"> آمپر را در خروج</w:t>
      </w:r>
      <w:r w:rsidRPr="00ED6827">
        <w:rPr>
          <w:rFonts w:hint="cs"/>
          <w:rtl/>
        </w:rPr>
        <w:t>ی</w:t>
      </w:r>
      <w:r w:rsidRPr="00ED6827">
        <w:rPr>
          <w:rtl/>
        </w:rPr>
        <w:t xml:space="preserve"> خواه</w:t>
      </w:r>
      <w:r w:rsidRPr="00ED6827">
        <w:rPr>
          <w:rFonts w:hint="cs"/>
          <w:rtl/>
        </w:rPr>
        <w:t>ی</w:t>
      </w:r>
      <w:r w:rsidRPr="00ED6827">
        <w:rPr>
          <w:rFonts w:hint="eastAsia"/>
          <w:rtl/>
        </w:rPr>
        <w:t>م</w:t>
      </w:r>
      <w:r w:rsidRPr="00ED6827">
        <w:rPr>
          <w:rtl/>
        </w:rPr>
        <w:t xml:space="preserve"> داش</w:t>
      </w:r>
      <w:r w:rsidRPr="00ED6827">
        <w:rPr>
          <w:rFonts w:hint="eastAsia"/>
          <w:rtl/>
        </w:rPr>
        <w:t>ت</w:t>
      </w:r>
      <w:r w:rsidRPr="00ED6827">
        <w:rPr>
          <w:rtl/>
        </w:rPr>
        <w:t>. با توجه به ا</w:t>
      </w:r>
      <w:r w:rsidRPr="00ED6827">
        <w:rPr>
          <w:rFonts w:hint="cs"/>
          <w:rtl/>
        </w:rPr>
        <w:t>ی</w:t>
      </w:r>
      <w:r w:rsidRPr="00ED6827">
        <w:rPr>
          <w:rFonts w:hint="eastAsia"/>
          <w:rtl/>
        </w:rPr>
        <w:t>ن</w:t>
      </w:r>
      <w:r w:rsidRPr="00ED6827">
        <w:rPr>
          <w:rtl/>
        </w:rPr>
        <w:t xml:space="preserve"> مقاد</w:t>
      </w:r>
      <w:r w:rsidRPr="00ED6827">
        <w:rPr>
          <w:rFonts w:hint="cs"/>
          <w:rtl/>
        </w:rPr>
        <w:t>ی</w:t>
      </w:r>
      <w:r w:rsidRPr="00ED6827">
        <w:rPr>
          <w:rFonts w:hint="eastAsia"/>
          <w:rtl/>
        </w:rPr>
        <w:t>ر</w:t>
      </w:r>
      <w:r w:rsidRPr="00ED6827">
        <w:rPr>
          <w:rtl/>
        </w:rPr>
        <w:t xml:space="preserve"> و مشخصه خط</w:t>
      </w:r>
      <w:r w:rsidRPr="00ED6827">
        <w:rPr>
          <w:rFonts w:hint="cs"/>
          <w:rtl/>
        </w:rPr>
        <w:t>ی</w:t>
      </w:r>
      <w:r w:rsidRPr="00ED6827">
        <w:rPr>
          <w:rtl/>
        </w:rPr>
        <w:t xml:space="preserve"> ترنسد</w:t>
      </w:r>
      <w:r w:rsidRPr="00ED6827">
        <w:rPr>
          <w:rFonts w:hint="cs"/>
          <w:rtl/>
        </w:rPr>
        <w:t>ی</w:t>
      </w:r>
      <w:r w:rsidRPr="00ED6827">
        <w:rPr>
          <w:rFonts w:hint="eastAsia"/>
          <w:rtl/>
        </w:rPr>
        <w:t>وسر،</w:t>
      </w:r>
      <w:r w:rsidRPr="00ED6827">
        <w:rPr>
          <w:rtl/>
        </w:rPr>
        <w:t xml:space="preserve"> نوبت به تست ا</w:t>
      </w:r>
      <w:r w:rsidRPr="00ED6827">
        <w:rPr>
          <w:rFonts w:hint="cs"/>
          <w:rtl/>
        </w:rPr>
        <w:t>ی</w:t>
      </w:r>
      <w:r w:rsidRPr="00ED6827">
        <w:rPr>
          <w:rFonts w:hint="eastAsia"/>
          <w:rtl/>
        </w:rPr>
        <w:t>ن</w:t>
      </w:r>
      <w:r w:rsidRPr="00ED6827">
        <w:rPr>
          <w:rtl/>
        </w:rPr>
        <w:t xml:space="preserve"> تجه</w:t>
      </w:r>
      <w:r w:rsidRPr="00ED6827">
        <w:rPr>
          <w:rFonts w:hint="cs"/>
          <w:rtl/>
        </w:rPr>
        <w:t>ی</w:t>
      </w:r>
      <w:r w:rsidRPr="00ED6827">
        <w:rPr>
          <w:rFonts w:hint="eastAsia"/>
          <w:rtl/>
        </w:rPr>
        <w:t>ز</w:t>
      </w:r>
      <w:r w:rsidRPr="00ED6827">
        <w:rPr>
          <w:rtl/>
        </w:rPr>
        <w:t xml:space="preserve"> م</w:t>
      </w:r>
      <w:r w:rsidRPr="00ED6827">
        <w:rPr>
          <w:rFonts w:hint="cs"/>
          <w:rtl/>
        </w:rPr>
        <w:t>ی‌</w:t>
      </w:r>
      <w:r w:rsidRPr="00ED6827">
        <w:rPr>
          <w:rFonts w:hint="eastAsia"/>
          <w:rtl/>
        </w:rPr>
        <w:t>رسد</w:t>
      </w:r>
      <w:r w:rsidRPr="00ED6827">
        <w:rPr>
          <w:rtl/>
        </w:rPr>
        <w:t xml:space="preserve">. </w:t>
      </w:r>
    </w:p>
    <w:p w14:paraId="761A179A" w14:textId="6BE9334F"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75A11BC0" w14:textId="2D8EC8F9" w:rsidR="00886453" w:rsidRPr="00DE4EA6" w:rsidRDefault="00ED6827" w:rsidP="00F921FB">
      <w:pPr>
        <w:pStyle w:val="AAE-Normal"/>
      </w:pPr>
      <w:r w:rsidRPr="00DE4EA6">
        <w:t xml:space="preserve">For example, for a 230 watt (var) output, this transducer gives a 4 milliampere output with 1 amp of input current and 132 volts of input voltage. If the output power is zero we will have 12 milliamperes and if it is 230 watts, we will have 20 milliamperes in the output. Considering these values and the linear characteristic of the transducer, it is time to test this equipment. </w:t>
      </w:r>
    </w:p>
    <w:p w14:paraId="5B126A34" w14:textId="0D35D7D2" w:rsidR="00DE4EA6" w:rsidRDefault="00D337EE" w:rsidP="00F921FB">
      <w:pPr>
        <w:pStyle w:val="AAG-Normal"/>
        <w:rPr>
          <w:lang w:val="de-DE"/>
        </w:rPr>
      </w:pPr>
      <w:r w:rsidRPr="00D337EE">
        <w:rPr>
          <w:lang w:val="de-DE"/>
        </w:rPr>
        <w:t>Für einen 230 Watt (var) Ausgang gibt dieser Messumformer beispielsweise einen 4 Milliampere-Ausgang mit 1 Ampere Eingangsstrom und 132 Volt Eingangsspannung an.</w:t>
      </w:r>
      <w:r w:rsidR="00DE4EA6">
        <w:rPr>
          <w:lang w:val="de-DE"/>
        </w:rPr>
        <w:t xml:space="preserve"> </w:t>
      </w:r>
      <w:r w:rsidR="00DE4EA6" w:rsidRPr="00DE4EA6">
        <w:rPr>
          <w:lang w:val="de-DE"/>
        </w:rPr>
        <w:t>Wenn die Ausgangsleistung Null ist, haben wir 12 Milliampere und wenn sie 230 Watt beträgt, haben wir 20 Milliampere im Ausgang.</w:t>
      </w:r>
      <w:r w:rsidR="00DE4EA6">
        <w:rPr>
          <w:lang w:val="de-DE"/>
        </w:rPr>
        <w:t xml:space="preserve"> </w:t>
      </w:r>
      <w:r w:rsidR="00DE4EA6" w:rsidRPr="00DE4EA6">
        <w:rPr>
          <w:lang w:val="de-DE"/>
        </w:rPr>
        <w:t>Unter Berücksichtigung dieser Werte und der linearen Kennlinie des Messwertaufnehmers ist es an der Zeit, dieses Gerät zu testen.</w:t>
      </w:r>
    </w:p>
    <w:p w14:paraId="18F33777" w14:textId="357495BC" w:rsidR="00602DC1" w:rsidRDefault="00602DC1" w:rsidP="00602DC1">
      <w:pPr>
        <w:pStyle w:val="AAS-Normal"/>
        <w:rPr>
          <w:lang w:val="de-DE"/>
        </w:rPr>
      </w:pPr>
      <w:r w:rsidRPr="001912A8">
        <w:rPr>
          <w:lang w:val="de-DE"/>
        </w:rPr>
        <w:t>Por ejemplo, para una salida de 230 vatios (var), este transductor da una salida de 4 miliamperios con 1 amperio de corriente de entrada y 132 voltios de tensión de entrada. Si la potencia de salida es cero tendremos 12 miliamperios y si es de 230 vatios, tendremos 20 miliamperios en la salida. Teniendo en cuenta estos valores y la característica lineal del transductor, es el momento de probar este equipo.</w:t>
      </w:r>
    </w:p>
    <w:p w14:paraId="5E2E8280" w14:textId="39514F27" w:rsidR="00461450" w:rsidRDefault="00461450" w:rsidP="00F921FB">
      <w:pPr>
        <w:pStyle w:val="AAF-Normal"/>
        <w:rPr>
          <w:rtl/>
        </w:rPr>
      </w:pPr>
      <w:r>
        <w:t>Bientôt disponible</w:t>
      </w:r>
    </w:p>
    <w:p w14:paraId="71B68F7A" w14:textId="2DE74DF8" w:rsidR="00E9321A" w:rsidRDefault="00ED6827" w:rsidP="00E9321A">
      <w:pPr>
        <w:pStyle w:val="AAA-MatnAsli"/>
        <w:rPr>
          <w:rtl/>
        </w:rPr>
      </w:pPr>
      <w:r>
        <w:rPr>
          <w:rtl/>
        </w:rPr>
        <w:t>در مرحله اول، بار د</w:t>
      </w:r>
      <w:r>
        <w:rPr>
          <w:rFonts w:hint="cs"/>
          <w:rtl/>
        </w:rPr>
        <w:t>ی</w:t>
      </w:r>
      <w:r>
        <w:rPr>
          <w:rFonts w:hint="eastAsia"/>
          <w:rtl/>
        </w:rPr>
        <w:t>گر</w:t>
      </w:r>
      <w:r>
        <w:rPr>
          <w:rtl/>
        </w:rPr>
        <w:t xml:space="preserve"> با اجرا</w:t>
      </w:r>
      <w:r>
        <w:rPr>
          <w:rFonts w:hint="cs"/>
          <w:rtl/>
        </w:rPr>
        <w:t>ی</w:t>
      </w:r>
      <w:r>
        <w:rPr>
          <w:rtl/>
        </w:rPr>
        <w:t xml:space="preserve"> نرم‌افزار </w:t>
      </w:r>
      <w:r>
        <w:t>AMPro</w:t>
      </w:r>
      <w:r>
        <w:rPr>
          <w:rtl/>
        </w:rPr>
        <w:t>، وارد مح</w:t>
      </w:r>
      <w:r>
        <w:rPr>
          <w:rFonts w:hint="cs"/>
          <w:rtl/>
        </w:rPr>
        <w:t>ی</w:t>
      </w:r>
      <w:r>
        <w:rPr>
          <w:rFonts w:hint="eastAsia"/>
          <w:rtl/>
        </w:rPr>
        <w:t>ط</w:t>
      </w:r>
      <w:r>
        <w:rPr>
          <w:rtl/>
        </w:rPr>
        <w:t xml:space="preserve"> </w:t>
      </w:r>
      <w:r>
        <w:t>AMT Transducer &amp; Meter</w:t>
      </w:r>
      <w:r>
        <w:rPr>
          <w:rtl/>
        </w:rPr>
        <w:t xml:space="preserve"> م</w:t>
      </w:r>
      <w:r>
        <w:rPr>
          <w:rFonts w:hint="cs"/>
          <w:rtl/>
        </w:rPr>
        <w:t>ی‌</w:t>
      </w:r>
      <w:r>
        <w:rPr>
          <w:rFonts w:hint="eastAsia"/>
          <w:rtl/>
        </w:rPr>
        <w:t>شو</w:t>
      </w:r>
      <w:r>
        <w:rPr>
          <w:rFonts w:hint="cs"/>
          <w:rtl/>
        </w:rPr>
        <w:t>ی</w:t>
      </w:r>
      <w:r>
        <w:rPr>
          <w:rFonts w:hint="eastAsia"/>
          <w:rtl/>
        </w:rPr>
        <w:t>م</w:t>
      </w:r>
      <w:r>
        <w:rPr>
          <w:rtl/>
        </w:rPr>
        <w:t xml:space="preserve">. </w:t>
      </w:r>
      <w:r w:rsidR="00E9321A">
        <w:rPr>
          <w:rFonts w:hint="eastAsia"/>
          <w:rtl/>
        </w:rPr>
        <w:t>پ</w:t>
      </w:r>
      <w:r w:rsidR="00E9321A">
        <w:rPr>
          <w:rFonts w:hint="cs"/>
          <w:rtl/>
        </w:rPr>
        <w:t>ی</w:t>
      </w:r>
      <w:r w:rsidR="00E9321A">
        <w:rPr>
          <w:rFonts w:hint="eastAsia"/>
          <w:rtl/>
        </w:rPr>
        <w:t>ش</w:t>
      </w:r>
      <w:r w:rsidR="00E9321A">
        <w:rPr>
          <w:rtl/>
        </w:rPr>
        <w:t xml:space="preserve"> از هرچ</w:t>
      </w:r>
      <w:r w:rsidR="00E9321A">
        <w:rPr>
          <w:rFonts w:hint="cs"/>
          <w:rtl/>
        </w:rPr>
        <w:t>ی</w:t>
      </w:r>
      <w:r w:rsidR="00E9321A">
        <w:rPr>
          <w:rFonts w:hint="eastAsia"/>
          <w:rtl/>
        </w:rPr>
        <w:t>ز،</w:t>
      </w:r>
      <w:r w:rsidR="00E9321A">
        <w:rPr>
          <w:rtl/>
        </w:rPr>
        <w:t xml:space="preserve"> با کل</w:t>
      </w:r>
      <w:r w:rsidR="00E9321A">
        <w:rPr>
          <w:rFonts w:hint="cs"/>
          <w:rtl/>
        </w:rPr>
        <w:t>ی</w:t>
      </w:r>
      <w:r w:rsidR="00E9321A">
        <w:rPr>
          <w:rFonts w:hint="eastAsia"/>
          <w:rtl/>
        </w:rPr>
        <w:t>ک</w:t>
      </w:r>
      <w:r w:rsidR="00E9321A">
        <w:rPr>
          <w:rtl/>
        </w:rPr>
        <w:t xml:space="preserve"> رو</w:t>
      </w:r>
      <w:r w:rsidR="00E9321A">
        <w:rPr>
          <w:rFonts w:hint="cs"/>
          <w:rtl/>
        </w:rPr>
        <w:t>ی</w:t>
      </w:r>
      <w:r w:rsidR="00E9321A">
        <w:rPr>
          <w:rtl/>
        </w:rPr>
        <w:t xml:space="preserve"> </w:t>
      </w:r>
      <w:r w:rsidR="00E9321A">
        <w:t>Test Object Parameters</w:t>
      </w:r>
      <w:r w:rsidR="00E9321A">
        <w:rPr>
          <w:rtl/>
        </w:rPr>
        <w:t xml:space="preserve">، در بخش </w:t>
      </w:r>
      <w:r w:rsidR="00E9321A">
        <w:t>Device</w:t>
      </w:r>
      <w:r w:rsidR="00E9321A">
        <w:rPr>
          <w:rtl/>
        </w:rPr>
        <w:t>، اطلاعات مربوط به ا</w:t>
      </w:r>
      <w:r w:rsidR="00E9321A">
        <w:rPr>
          <w:rFonts w:hint="cs"/>
          <w:rtl/>
        </w:rPr>
        <w:t>ی</w:t>
      </w:r>
      <w:r w:rsidR="00E9321A">
        <w:rPr>
          <w:rFonts w:hint="eastAsia"/>
          <w:rtl/>
        </w:rPr>
        <w:t>ن</w:t>
      </w:r>
      <w:r w:rsidR="00E9321A">
        <w:rPr>
          <w:rtl/>
        </w:rPr>
        <w:t xml:space="preserve"> ترنسد</w:t>
      </w:r>
      <w:r w:rsidR="00E9321A">
        <w:rPr>
          <w:rFonts w:hint="cs"/>
          <w:rtl/>
        </w:rPr>
        <w:t>ی</w:t>
      </w:r>
      <w:r w:rsidR="00E9321A">
        <w:rPr>
          <w:rFonts w:hint="eastAsia"/>
          <w:rtl/>
        </w:rPr>
        <w:t>وسر</w:t>
      </w:r>
      <w:r w:rsidR="00E9321A">
        <w:rPr>
          <w:rtl/>
        </w:rPr>
        <w:t xml:space="preserve"> را وارد م</w:t>
      </w:r>
      <w:r w:rsidR="00E9321A">
        <w:rPr>
          <w:rFonts w:hint="cs"/>
          <w:rtl/>
        </w:rPr>
        <w:t>ی‌</w:t>
      </w:r>
      <w:r w:rsidR="00E9321A">
        <w:rPr>
          <w:rFonts w:hint="eastAsia"/>
          <w:rtl/>
        </w:rPr>
        <w:t>کن</w:t>
      </w:r>
      <w:r w:rsidR="00E9321A">
        <w:rPr>
          <w:rFonts w:hint="cs"/>
          <w:rtl/>
        </w:rPr>
        <w:t>ی</w:t>
      </w:r>
      <w:r w:rsidR="00E9321A">
        <w:rPr>
          <w:rFonts w:hint="eastAsia"/>
          <w:rtl/>
        </w:rPr>
        <w:t>م</w:t>
      </w:r>
      <w:r w:rsidR="00E9321A">
        <w:rPr>
          <w:rtl/>
        </w:rPr>
        <w:t xml:space="preserve">. </w:t>
      </w:r>
      <w:r w:rsidR="00E9321A">
        <w:rPr>
          <w:rFonts w:hint="eastAsia"/>
          <w:rtl/>
        </w:rPr>
        <w:t>ا</w:t>
      </w:r>
      <w:r w:rsidR="00E9321A">
        <w:rPr>
          <w:rFonts w:hint="cs"/>
          <w:rtl/>
        </w:rPr>
        <w:t>ی</w:t>
      </w:r>
      <w:r w:rsidR="00E9321A">
        <w:rPr>
          <w:rFonts w:hint="eastAsia"/>
          <w:rtl/>
        </w:rPr>
        <w:t>ن</w:t>
      </w:r>
      <w:r w:rsidR="00E9321A">
        <w:rPr>
          <w:rtl/>
        </w:rPr>
        <w:t xml:space="preserve"> اطلاعات م</w:t>
      </w:r>
      <w:r w:rsidR="00E9321A">
        <w:rPr>
          <w:rFonts w:hint="cs"/>
          <w:rtl/>
        </w:rPr>
        <w:t>ی‌</w:t>
      </w:r>
      <w:r w:rsidR="00E9321A">
        <w:rPr>
          <w:rFonts w:hint="eastAsia"/>
          <w:rtl/>
        </w:rPr>
        <w:t>تواند</w:t>
      </w:r>
      <w:r w:rsidR="00E9321A">
        <w:rPr>
          <w:rtl/>
        </w:rPr>
        <w:t xml:space="preserve"> شامل نام/توض</w:t>
      </w:r>
      <w:r w:rsidR="00E9321A">
        <w:rPr>
          <w:rFonts w:hint="cs"/>
          <w:rtl/>
        </w:rPr>
        <w:t>ی</w:t>
      </w:r>
      <w:r w:rsidR="00E9321A">
        <w:rPr>
          <w:rFonts w:hint="eastAsia"/>
          <w:rtl/>
        </w:rPr>
        <w:t>ح</w:t>
      </w:r>
      <w:r w:rsidR="00E9321A">
        <w:rPr>
          <w:rtl/>
        </w:rPr>
        <w:t xml:space="preserve"> ترنسد</w:t>
      </w:r>
      <w:r w:rsidR="00E9321A">
        <w:rPr>
          <w:rFonts w:hint="cs"/>
          <w:rtl/>
        </w:rPr>
        <w:t>ی</w:t>
      </w:r>
      <w:r w:rsidR="00E9321A">
        <w:rPr>
          <w:rFonts w:hint="eastAsia"/>
          <w:rtl/>
        </w:rPr>
        <w:t>وسر،</w:t>
      </w:r>
      <w:r w:rsidR="00E9321A">
        <w:rPr>
          <w:rtl/>
        </w:rPr>
        <w:t xml:space="preserve"> شرکت سازنده، نوع دستگاه، آدرس نصب تجه</w:t>
      </w:r>
      <w:r w:rsidR="00E9321A">
        <w:rPr>
          <w:rFonts w:hint="cs"/>
          <w:rtl/>
        </w:rPr>
        <w:t>ی</w:t>
      </w:r>
      <w:r w:rsidR="00E9321A">
        <w:rPr>
          <w:rFonts w:hint="eastAsia"/>
          <w:rtl/>
        </w:rPr>
        <w:t>ز</w:t>
      </w:r>
      <w:r w:rsidR="00E9321A">
        <w:rPr>
          <w:rtl/>
        </w:rPr>
        <w:t xml:space="preserve"> و شماره سر</w:t>
      </w:r>
      <w:r w:rsidR="00E9321A">
        <w:rPr>
          <w:rFonts w:hint="cs"/>
          <w:rtl/>
        </w:rPr>
        <w:t>ی</w:t>
      </w:r>
      <w:r w:rsidR="00E9321A">
        <w:rPr>
          <w:rFonts w:hint="eastAsia"/>
          <w:rtl/>
        </w:rPr>
        <w:t>ال</w:t>
      </w:r>
      <w:r w:rsidR="00E9321A">
        <w:rPr>
          <w:rtl/>
        </w:rPr>
        <w:t xml:space="preserve"> باشد. در بخش </w:t>
      </w:r>
      <w:r w:rsidR="00E9321A">
        <w:t>Nominal Values</w:t>
      </w:r>
      <w:r w:rsidR="00E9321A">
        <w:rPr>
          <w:rtl/>
        </w:rPr>
        <w:t xml:space="preserve"> هم با توجه به نحوه انجام تست، مقاد</w:t>
      </w:r>
      <w:r w:rsidR="00E9321A">
        <w:rPr>
          <w:rFonts w:hint="cs"/>
          <w:rtl/>
        </w:rPr>
        <w:t>ی</w:t>
      </w:r>
      <w:r w:rsidR="00E9321A">
        <w:rPr>
          <w:rFonts w:hint="eastAsia"/>
          <w:rtl/>
        </w:rPr>
        <w:t>ر</w:t>
      </w:r>
      <w:r w:rsidR="00E9321A">
        <w:rPr>
          <w:rtl/>
        </w:rPr>
        <w:t xml:space="preserve"> مربوط به ثانو</w:t>
      </w:r>
      <w:r w:rsidR="00E9321A">
        <w:rPr>
          <w:rFonts w:hint="cs"/>
          <w:rtl/>
        </w:rPr>
        <w:t>ی</w:t>
      </w:r>
      <w:r w:rsidR="00E9321A">
        <w:rPr>
          <w:rFonts w:hint="eastAsia"/>
          <w:rtl/>
        </w:rPr>
        <w:t>ه</w:t>
      </w:r>
      <w:r w:rsidR="00E9321A">
        <w:rPr>
          <w:rtl/>
        </w:rPr>
        <w:t xml:space="preserve"> </w:t>
      </w:r>
      <w:r w:rsidR="00E9321A">
        <w:t>CT</w:t>
      </w:r>
      <w:r w:rsidR="00E9321A">
        <w:rPr>
          <w:rtl/>
        </w:rPr>
        <w:t xml:space="preserve"> و </w:t>
      </w:r>
      <w:r w:rsidR="00E9321A">
        <w:t>PT</w:t>
      </w:r>
      <w:r w:rsidR="00E9321A">
        <w:rPr>
          <w:rtl/>
        </w:rPr>
        <w:t xml:space="preserve"> را وارد م</w:t>
      </w:r>
      <w:r w:rsidR="00E9321A">
        <w:rPr>
          <w:rFonts w:hint="cs"/>
          <w:rtl/>
        </w:rPr>
        <w:t>ی‌</w:t>
      </w:r>
      <w:r w:rsidR="00E9321A">
        <w:rPr>
          <w:rFonts w:hint="eastAsia"/>
          <w:rtl/>
        </w:rPr>
        <w:t>کن</w:t>
      </w:r>
      <w:r w:rsidR="00E9321A">
        <w:rPr>
          <w:rFonts w:hint="cs"/>
          <w:rtl/>
        </w:rPr>
        <w:t>ی</w:t>
      </w:r>
      <w:r w:rsidR="00E9321A">
        <w:rPr>
          <w:rFonts w:hint="eastAsia"/>
          <w:rtl/>
        </w:rPr>
        <w:t>م</w:t>
      </w:r>
      <w:r w:rsidR="00E9321A">
        <w:rPr>
          <w:rtl/>
        </w:rPr>
        <w:t xml:space="preserve">. </w:t>
      </w:r>
    </w:p>
    <w:p w14:paraId="1DA6EBB4" w14:textId="0E4B77F4"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5106785C" w14:textId="03F743EA" w:rsidR="00A02015" w:rsidRDefault="00ED6827" w:rsidP="00E9321A">
      <w:pPr>
        <w:pStyle w:val="AAE-Normal"/>
      </w:pPr>
      <w:r w:rsidRPr="00B01FFA">
        <w:t>In the first step, by running the AMPro software, we enter the AMT Transducer &amp; Meter environment. Before anything, by clicking on “Test Object Parameters”, the information related to the transducer is entered in “Device” section. This information includes the title/explanation for the transducer, the manufacturer company, type of the device, installation location of the equipment and the serial number. In “Nominal Values” section, values related to CT secondary and PT are entered in accordance with how the test is performed.</w:t>
      </w:r>
      <w:r>
        <w:t xml:space="preserve"> </w:t>
      </w:r>
    </w:p>
    <w:p w14:paraId="3A2FA9DC" w14:textId="12A85516" w:rsidR="00DE4EA6" w:rsidRDefault="00DE4EA6" w:rsidP="002B38DA">
      <w:pPr>
        <w:pStyle w:val="AAG-Normal"/>
        <w:rPr>
          <w:lang w:val="de-DE"/>
        </w:rPr>
      </w:pPr>
      <w:r w:rsidRPr="00DE4EA6">
        <w:rPr>
          <w:lang w:val="de-DE"/>
        </w:rPr>
        <w:t>Im ersten Schritt, mit der AMPro-Software, geben wir die AMT Transducer &amp; Meter-Umgebung ein.Zuvor werden durch Anklicken von "Test Object Parameters" die Informationen zum Messwertaufnehmer im Abschnitt "Device" eingegeben.Zu diesen Informationen gehören die Bezeichnung/Bezeichnung des Messumformers, die Herstellerfirma, der Gerätetyp, der Einbauort des Geräts und die Seriennummer.</w:t>
      </w:r>
      <w:r>
        <w:rPr>
          <w:lang w:val="de-DE"/>
        </w:rPr>
        <w:t xml:space="preserve"> </w:t>
      </w:r>
      <w:r w:rsidRPr="00DE4EA6">
        <w:rPr>
          <w:lang w:val="de-DE"/>
        </w:rPr>
        <w:t xml:space="preserve">Im Abschnitt "Nominal Values" werden Werte in Bezug auf </w:t>
      </w:r>
      <w:r>
        <w:rPr>
          <w:lang w:val="de-DE"/>
        </w:rPr>
        <w:t>die sekundäre Werte vom I</w:t>
      </w:r>
      <w:r w:rsidRPr="00DE4EA6">
        <w:rPr>
          <w:lang w:val="de-DE"/>
        </w:rPr>
        <w:t>-</w:t>
      </w:r>
      <w:r>
        <w:rPr>
          <w:lang w:val="de-DE"/>
        </w:rPr>
        <w:t>Wdl und U-Wdl</w:t>
      </w:r>
      <w:r w:rsidRPr="00DE4EA6">
        <w:rPr>
          <w:lang w:val="de-DE"/>
        </w:rPr>
        <w:t xml:space="preserve"> eingegeben, je nachdem, wie die Prüfung durchgeführt wird.</w:t>
      </w:r>
    </w:p>
    <w:p w14:paraId="0DFCA78A" w14:textId="41DAADF2" w:rsidR="00602DC1" w:rsidRDefault="00602DC1" w:rsidP="00602DC1">
      <w:pPr>
        <w:pStyle w:val="AAS-Normal"/>
        <w:rPr>
          <w:lang w:val="de-DE"/>
        </w:rPr>
      </w:pPr>
      <w:r w:rsidRPr="00451FCC">
        <w:rPr>
          <w:lang w:val="de-DE"/>
        </w:rPr>
        <w:t xml:space="preserve">En el primer paso, al ejecutar el software AMPro, entramos en el entorno del Transductor y Medidor AMT. Antes de nada, haciendo clic en "Test Object Parameters", se introduce la información relacionada con el transductor en la sección "Device". Esta información incluye el título/explicación del transductor, la empresa fabricante, el tipo de dispositivo, el lugar de instalación del equipo y el número de serie. En la sección "Valores nominales", se introducen los valores relacionados con el secundario del </w:t>
      </w:r>
      <w:r w:rsidR="009B431E">
        <w:rPr>
          <w:lang w:val="de-DE"/>
        </w:rPr>
        <w:t>CT</w:t>
      </w:r>
      <w:r w:rsidRPr="00451FCC">
        <w:rPr>
          <w:lang w:val="de-DE"/>
        </w:rPr>
        <w:t xml:space="preserve"> y el </w:t>
      </w:r>
      <w:r w:rsidR="009B431E">
        <w:rPr>
          <w:lang w:val="de-DE"/>
        </w:rPr>
        <w:t>PT</w:t>
      </w:r>
      <w:r w:rsidRPr="00451FCC">
        <w:rPr>
          <w:lang w:val="de-DE"/>
        </w:rPr>
        <w:t xml:space="preserve"> de acuerdo con la forma en que se realiza la prueba.</w:t>
      </w:r>
    </w:p>
    <w:p w14:paraId="6A989CE0" w14:textId="3FF51125" w:rsidR="00951195" w:rsidRDefault="00461450" w:rsidP="00E9321A">
      <w:pPr>
        <w:pStyle w:val="AAF-Normal"/>
        <w:rPr>
          <w:rtl/>
        </w:rPr>
      </w:pPr>
      <w:r>
        <w:t>Bientôt disponible</w:t>
      </w:r>
    </w:p>
    <w:p w14:paraId="195C46EA" w14:textId="10ED75EF" w:rsidR="00031ADE" w:rsidRDefault="00ED6827" w:rsidP="00ED6827">
      <w:pPr>
        <w:pStyle w:val="AAA-MatnAsli"/>
        <w:rPr>
          <w:rtl/>
        </w:rPr>
      </w:pPr>
      <w:r w:rsidRPr="00ED6827">
        <w:rPr>
          <w:rtl/>
        </w:rPr>
        <w:t xml:space="preserve"> حالا با تا</w:t>
      </w:r>
      <w:r w:rsidRPr="00ED6827">
        <w:rPr>
          <w:rFonts w:hint="cs"/>
          <w:rtl/>
        </w:rPr>
        <w:t>یی</w:t>
      </w:r>
      <w:r w:rsidRPr="00ED6827">
        <w:rPr>
          <w:rFonts w:hint="eastAsia"/>
          <w:rtl/>
        </w:rPr>
        <w:t>د</w:t>
      </w:r>
      <w:r w:rsidRPr="00ED6827">
        <w:rPr>
          <w:rtl/>
        </w:rPr>
        <w:t xml:space="preserve"> ا</w:t>
      </w:r>
      <w:r w:rsidRPr="00ED6827">
        <w:rPr>
          <w:rFonts w:hint="cs"/>
          <w:rtl/>
        </w:rPr>
        <w:t>ی</w:t>
      </w:r>
      <w:r w:rsidRPr="00ED6827">
        <w:rPr>
          <w:rFonts w:hint="eastAsia"/>
          <w:rtl/>
        </w:rPr>
        <w:t>ن</w:t>
      </w:r>
      <w:r w:rsidRPr="00ED6827">
        <w:rPr>
          <w:rtl/>
        </w:rPr>
        <w:t xml:space="preserve"> موارد، رو</w:t>
      </w:r>
      <w:r w:rsidRPr="00ED6827">
        <w:rPr>
          <w:rFonts w:hint="cs"/>
          <w:rtl/>
        </w:rPr>
        <w:t>ی</w:t>
      </w:r>
      <w:r w:rsidRPr="00ED6827">
        <w:rPr>
          <w:rtl/>
        </w:rPr>
        <w:t xml:space="preserve"> </w:t>
      </w:r>
      <w:r w:rsidRPr="00ED6827">
        <w:t>Transducer</w:t>
      </w:r>
      <w:r w:rsidRPr="00ED6827">
        <w:rPr>
          <w:rtl/>
        </w:rPr>
        <w:t xml:space="preserve"> دوبار کل</w:t>
      </w:r>
      <w:r w:rsidRPr="00ED6827">
        <w:rPr>
          <w:rFonts w:hint="cs"/>
          <w:rtl/>
        </w:rPr>
        <w:t>ی</w:t>
      </w:r>
      <w:r w:rsidRPr="00ED6827">
        <w:rPr>
          <w:rFonts w:hint="eastAsia"/>
          <w:rtl/>
        </w:rPr>
        <w:t>ک</w:t>
      </w:r>
      <w:r w:rsidRPr="00ED6827">
        <w:rPr>
          <w:rtl/>
        </w:rPr>
        <w:t xml:space="preserve"> م</w:t>
      </w:r>
      <w:r w:rsidRPr="00ED6827">
        <w:rPr>
          <w:rFonts w:hint="cs"/>
          <w:rtl/>
        </w:rPr>
        <w:t>ی‌</w:t>
      </w:r>
      <w:r w:rsidRPr="00ED6827">
        <w:rPr>
          <w:rFonts w:hint="eastAsia"/>
          <w:rtl/>
        </w:rPr>
        <w:t>کن</w:t>
      </w:r>
      <w:r w:rsidRPr="00ED6827">
        <w:rPr>
          <w:rFonts w:hint="cs"/>
          <w:rtl/>
        </w:rPr>
        <w:t>ی</w:t>
      </w:r>
      <w:r w:rsidRPr="00ED6827">
        <w:rPr>
          <w:rFonts w:hint="eastAsia"/>
          <w:rtl/>
        </w:rPr>
        <w:t>م</w:t>
      </w:r>
      <w:r w:rsidRPr="00ED6827">
        <w:rPr>
          <w:rtl/>
        </w:rPr>
        <w:t xml:space="preserve"> تا وارد پنجره </w:t>
      </w:r>
      <w:r w:rsidRPr="00ED6827">
        <w:t>Transducer Properties</w:t>
      </w:r>
      <w:r w:rsidRPr="00ED6827">
        <w:rPr>
          <w:rtl/>
        </w:rPr>
        <w:t xml:space="preserve"> شو</w:t>
      </w:r>
      <w:r w:rsidRPr="00ED6827">
        <w:rPr>
          <w:rFonts w:hint="cs"/>
          <w:rtl/>
        </w:rPr>
        <w:t>ی</w:t>
      </w:r>
      <w:r w:rsidRPr="00ED6827">
        <w:rPr>
          <w:rFonts w:hint="eastAsia"/>
          <w:rtl/>
        </w:rPr>
        <w:t>م</w:t>
      </w:r>
      <w:r w:rsidRPr="00ED6827">
        <w:rPr>
          <w:rtl/>
        </w:rPr>
        <w:t>. با انتخاب فانکشن مورد نظر که در ا</w:t>
      </w:r>
      <w:r w:rsidRPr="00ED6827">
        <w:rPr>
          <w:rFonts w:hint="cs"/>
          <w:rtl/>
        </w:rPr>
        <w:t>ی</w:t>
      </w:r>
      <w:r w:rsidRPr="00ED6827">
        <w:rPr>
          <w:rFonts w:hint="eastAsia"/>
          <w:rtl/>
        </w:rPr>
        <w:t>نجا</w:t>
      </w:r>
      <w:r w:rsidRPr="00ED6827">
        <w:rPr>
          <w:rtl/>
        </w:rPr>
        <w:t xml:space="preserve"> توان اکت</w:t>
      </w:r>
      <w:r w:rsidRPr="00ED6827">
        <w:rPr>
          <w:rFonts w:hint="cs"/>
          <w:rtl/>
        </w:rPr>
        <w:t>ی</w:t>
      </w:r>
      <w:r w:rsidRPr="00ED6827">
        <w:rPr>
          <w:rFonts w:hint="eastAsia"/>
          <w:rtl/>
        </w:rPr>
        <w:t>و</w:t>
      </w:r>
      <w:r w:rsidRPr="00ED6827">
        <w:rPr>
          <w:rtl/>
        </w:rPr>
        <w:t xml:space="preserve"> است، خروج</w:t>
      </w:r>
      <w:r w:rsidRPr="00ED6827">
        <w:rPr>
          <w:rFonts w:hint="cs"/>
          <w:rtl/>
        </w:rPr>
        <w:t>ی</w:t>
      </w:r>
      <w:r w:rsidRPr="00ED6827">
        <w:rPr>
          <w:rtl/>
        </w:rPr>
        <w:t xml:space="preserve"> را رو</w:t>
      </w:r>
      <w:r w:rsidRPr="00ED6827">
        <w:rPr>
          <w:rFonts w:hint="cs"/>
          <w:rtl/>
        </w:rPr>
        <w:t>ی</w:t>
      </w:r>
      <w:r w:rsidRPr="00ED6827">
        <w:rPr>
          <w:rtl/>
        </w:rPr>
        <w:t xml:space="preserve"> </w:t>
      </w:r>
      <w:r w:rsidRPr="00ED6827">
        <w:t>Current</w:t>
      </w:r>
      <w:r w:rsidRPr="00ED6827">
        <w:rPr>
          <w:rtl/>
        </w:rPr>
        <w:t xml:space="preserve"> قرار م</w:t>
      </w:r>
      <w:r w:rsidRPr="00ED6827">
        <w:rPr>
          <w:rFonts w:hint="cs"/>
          <w:rtl/>
        </w:rPr>
        <w:t>ی‌</w:t>
      </w:r>
      <w:r w:rsidRPr="00ED6827">
        <w:rPr>
          <w:rFonts w:hint="eastAsia"/>
          <w:rtl/>
        </w:rPr>
        <w:t>ده</w:t>
      </w:r>
      <w:r w:rsidRPr="00ED6827">
        <w:rPr>
          <w:rFonts w:hint="cs"/>
          <w:rtl/>
        </w:rPr>
        <w:t>ی</w:t>
      </w:r>
      <w:r w:rsidRPr="00ED6827">
        <w:rPr>
          <w:rFonts w:hint="eastAsia"/>
          <w:rtl/>
        </w:rPr>
        <w:t>م</w:t>
      </w:r>
      <w:r w:rsidRPr="00ED6827">
        <w:rPr>
          <w:rtl/>
        </w:rPr>
        <w:t>.  با فعال کردن گز</w:t>
      </w:r>
      <w:r w:rsidRPr="00ED6827">
        <w:rPr>
          <w:rFonts w:hint="cs"/>
          <w:rtl/>
        </w:rPr>
        <w:t>ی</w:t>
      </w:r>
      <w:r w:rsidRPr="00ED6827">
        <w:rPr>
          <w:rFonts w:hint="eastAsia"/>
          <w:rtl/>
        </w:rPr>
        <w:t>نه</w:t>
      </w:r>
      <w:r w:rsidRPr="00ED6827">
        <w:rPr>
          <w:rtl/>
        </w:rPr>
        <w:t xml:space="preserve"> </w:t>
      </w:r>
      <w:r w:rsidRPr="00ED6827">
        <w:t>Symmetrical</w:t>
      </w:r>
      <w:r w:rsidRPr="00ED6827">
        <w:rPr>
          <w:rtl/>
        </w:rPr>
        <w:t xml:space="preserve"> ا</w:t>
      </w:r>
      <w:r w:rsidRPr="00ED6827">
        <w:rPr>
          <w:rFonts w:hint="cs"/>
          <w:rtl/>
        </w:rPr>
        <w:t>ی</w:t>
      </w:r>
      <w:r w:rsidRPr="00ED6827">
        <w:rPr>
          <w:rFonts w:hint="eastAsia"/>
          <w:rtl/>
        </w:rPr>
        <w:t>ن</w:t>
      </w:r>
      <w:r w:rsidRPr="00ED6827">
        <w:rPr>
          <w:rtl/>
        </w:rPr>
        <w:t xml:space="preserve"> امکان را فراهم م</w:t>
      </w:r>
      <w:r w:rsidRPr="00ED6827">
        <w:rPr>
          <w:rFonts w:hint="cs"/>
          <w:rtl/>
        </w:rPr>
        <w:t>ی‌</w:t>
      </w:r>
      <w:r w:rsidRPr="00ED6827">
        <w:rPr>
          <w:rFonts w:hint="eastAsia"/>
          <w:rtl/>
        </w:rPr>
        <w:t>کن</w:t>
      </w:r>
      <w:r w:rsidRPr="00ED6827">
        <w:rPr>
          <w:rFonts w:hint="cs"/>
          <w:rtl/>
        </w:rPr>
        <w:t>ی</w:t>
      </w:r>
      <w:r w:rsidRPr="00ED6827">
        <w:rPr>
          <w:rFonts w:hint="eastAsia"/>
          <w:rtl/>
        </w:rPr>
        <w:t>م</w:t>
      </w:r>
      <w:r w:rsidRPr="00ED6827">
        <w:rPr>
          <w:rtl/>
        </w:rPr>
        <w:t xml:space="preserve"> تا برا</w:t>
      </w:r>
      <w:r w:rsidRPr="00ED6827">
        <w:rPr>
          <w:rFonts w:hint="cs"/>
          <w:rtl/>
        </w:rPr>
        <w:t>ی</w:t>
      </w:r>
      <w:r w:rsidRPr="00ED6827">
        <w:rPr>
          <w:rtl/>
        </w:rPr>
        <w:t xml:space="preserve"> مقاد</w:t>
      </w:r>
      <w:r w:rsidRPr="00ED6827">
        <w:rPr>
          <w:rFonts w:hint="cs"/>
          <w:rtl/>
        </w:rPr>
        <w:t>ی</w:t>
      </w:r>
      <w:r w:rsidRPr="00ED6827">
        <w:rPr>
          <w:rFonts w:hint="eastAsia"/>
          <w:rtl/>
        </w:rPr>
        <w:t>ر</w:t>
      </w:r>
      <w:r w:rsidRPr="00ED6827">
        <w:rPr>
          <w:rtl/>
        </w:rPr>
        <w:t xml:space="preserve"> منف</w:t>
      </w:r>
      <w:r w:rsidRPr="00ED6827">
        <w:rPr>
          <w:rFonts w:hint="cs"/>
          <w:rtl/>
        </w:rPr>
        <w:t>ی</w:t>
      </w:r>
      <w:r w:rsidRPr="00ED6827">
        <w:rPr>
          <w:rtl/>
        </w:rPr>
        <w:t xml:space="preserve"> توان ن</w:t>
      </w:r>
      <w:r w:rsidRPr="00ED6827">
        <w:rPr>
          <w:rFonts w:hint="cs"/>
          <w:rtl/>
        </w:rPr>
        <w:t>ی</w:t>
      </w:r>
      <w:r w:rsidRPr="00ED6827">
        <w:rPr>
          <w:rFonts w:hint="eastAsia"/>
          <w:rtl/>
        </w:rPr>
        <w:t>ز</w:t>
      </w:r>
      <w:r w:rsidRPr="00ED6827">
        <w:rPr>
          <w:rtl/>
        </w:rPr>
        <w:t xml:space="preserve"> ارز</w:t>
      </w:r>
      <w:r w:rsidRPr="00ED6827">
        <w:rPr>
          <w:rFonts w:hint="cs"/>
          <w:rtl/>
        </w:rPr>
        <w:t>ی</w:t>
      </w:r>
      <w:r w:rsidRPr="00ED6827">
        <w:rPr>
          <w:rFonts w:hint="eastAsia"/>
          <w:rtl/>
        </w:rPr>
        <w:t>اب</w:t>
      </w:r>
      <w:r w:rsidRPr="00ED6827">
        <w:rPr>
          <w:rFonts w:hint="cs"/>
          <w:rtl/>
        </w:rPr>
        <w:t>ی</w:t>
      </w:r>
      <w:r w:rsidRPr="00ED6827">
        <w:rPr>
          <w:rtl/>
        </w:rPr>
        <w:t xml:space="preserve"> انجام شود. </w:t>
      </w:r>
    </w:p>
    <w:p w14:paraId="00D212CB" w14:textId="7EDD4820" w:rsidR="007715E8" w:rsidRDefault="007715E8" w:rsidP="007715E8">
      <w:pPr>
        <w:pStyle w:val="AAAR-Normal"/>
        <w:jc w:val="left"/>
      </w:pPr>
      <w:r>
        <w:rPr>
          <w:rtl/>
        </w:rPr>
        <w:t>قر</w:t>
      </w:r>
      <w:r>
        <w:rPr>
          <w:rFonts w:hint="cs"/>
          <w:rtl/>
        </w:rPr>
        <w:t>ی</w:t>
      </w:r>
      <w:r>
        <w:rPr>
          <w:rFonts w:hint="eastAsia"/>
          <w:rtl/>
        </w:rPr>
        <w:t>با</w:t>
      </w:r>
      <w:r>
        <w:rPr>
          <w:rtl/>
        </w:rPr>
        <w:t>...</w:t>
      </w:r>
    </w:p>
    <w:p w14:paraId="04193BDB" w14:textId="5EE536AC" w:rsidR="00031ADE" w:rsidRPr="00B01FFA" w:rsidRDefault="00ED6827" w:rsidP="00F921FB">
      <w:pPr>
        <w:pStyle w:val="AAE-Normal"/>
      </w:pPr>
      <w:r w:rsidRPr="00B01FFA">
        <w:t>Now, after accepting these items, by double-clicking on “Transducer”, the user enters the “Transducer Properties” window. By selecting the intended function which here is active power, the output is set at Current. By enabling the “Symmetrical” option, it is made possible to also evaluate the negative values.</w:t>
      </w:r>
    </w:p>
    <w:p w14:paraId="3B2DB010" w14:textId="6B5704E8" w:rsidR="00B01FFA" w:rsidRPr="00B01FFA" w:rsidRDefault="00B01FFA" w:rsidP="00F921FB">
      <w:pPr>
        <w:pStyle w:val="AAG-Normal"/>
        <w:rPr>
          <w:lang w:val="de-DE"/>
        </w:rPr>
      </w:pPr>
      <w:r w:rsidRPr="00B01FFA">
        <w:rPr>
          <w:lang w:val="de-DE"/>
        </w:rPr>
        <w:t>Nachdem Sie diese Elemente akzeptiert haben, betritt der Benutzer nun durch Doppelklicken auf "Transducer" das Fenster "Transducer Properties". Durch Auswahl der beabsichtigten Funktion, die hier Wirkleistung ist, wird der Ausgang auf Strom eingestellt.</w:t>
      </w:r>
      <w:r>
        <w:rPr>
          <w:lang w:val="de-DE"/>
        </w:rPr>
        <w:t xml:space="preserve"> </w:t>
      </w:r>
      <w:r w:rsidRPr="00B01FFA">
        <w:rPr>
          <w:lang w:val="de-DE"/>
        </w:rPr>
        <w:t>Durch Aktivieren der Option "Symmetrisch" wird es möglich, auch die negativen Werte auszuwerten.</w:t>
      </w:r>
    </w:p>
    <w:p w14:paraId="411633CA" w14:textId="6ED61806" w:rsidR="00602DC1" w:rsidRDefault="00602DC1" w:rsidP="00602DC1">
      <w:pPr>
        <w:pStyle w:val="AAS-Normal"/>
        <w:rPr>
          <w:lang w:val="de-DE"/>
        </w:rPr>
      </w:pPr>
      <w:r w:rsidRPr="00451FCC">
        <w:rPr>
          <w:lang w:val="de-DE"/>
        </w:rPr>
        <w:t>Ahora, tras aceptar estos elementos, haciendo doble clic en "Transductor", el usuario entra en la ventana "Propiedades del transductor". Seleccionando la función prevista, que en este caso es la potencia activa, se establece la salida en Corriente. Activando la opción "Simétrico", se hace posible evaluar también los valores negativos.</w:t>
      </w:r>
    </w:p>
    <w:p w14:paraId="6AC42FAC" w14:textId="729707AE" w:rsidR="000E6909" w:rsidRDefault="00461450" w:rsidP="00F921FB">
      <w:pPr>
        <w:pStyle w:val="AAF-Normal"/>
      </w:pPr>
      <w:r>
        <w:t>Bientôt disponible</w:t>
      </w:r>
    </w:p>
    <w:p w14:paraId="79FC60DC" w14:textId="64BD2CF0" w:rsidR="004A39CA" w:rsidRDefault="00ED6827" w:rsidP="00ED6827">
      <w:pPr>
        <w:pStyle w:val="AAA-MatnAsli"/>
        <w:ind w:firstLine="0"/>
        <w:rPr>
          <w:rtl/>
        </w:rPr>
      </w:pPr>
      <w:r w:rsidRPr="00ED6827">
        <w:rPr>
          <w:rtl/>
        </w:rPr>
        <w:t xml:space="preserve">در بخش </w:t>
      </w:r>
      <w:r w:rsidRPr="00ED6827">
        <w:t>Minimum Value</w:t>
      </w:r>
      <w:r w:rsidRPr="00ED6827">
        <w:rPr>
          <w:rtl/>
        </w:rPr>
        <w:t>، مقدار ورود</w:t>
      </w:r>
      <w:r w:rsidRPr="00ED6827">
        <w:rPr>
          <w:rFonts w:hint="cs"/>
          <w:rtl/>
        </w:rPr>
        <w:t>ی</w:t>
      </w:r>
      <w:r w:rsidRPr="00ED6827">
        <w:rPr>
          <w:rtl/>
        </w:rPr>
        <w:t xml:space="preserve"> را ۲۳۰- وات وارد کرده و خروج</w:t>
      </w:r>
      <w:r w:rsidRPr="00ED6827">
        <w:rPr>
          <w:rFonts w:hint="cs"/>
          <w:rtl/>
        </w:rPr>
        <w:t>ی</w:t>
      </w:r>
      <w:r w:rsidRPr="00ED6827">
        <w:rPr>
          <w:rtl/>
        </w:rPr>
        <w:t xml:space="preserve"> معادل آن </w:t>
      </w:r>
      <w:r w:rsidRPr="00ED6827">
        <w:rPr>
          <w:rFonts w:hint="cs"/>
          <w:rtl/>
        </w:rPr>
        <w:t>ی</w:t>
      </w:r>
      <w:r w:rsidRPr="00ED6827">
        <w:rPr>
          <w:rFonts w:hint="eastAsia"/>
          <w:rtl/>
        </w:rPr>
        <w:t>عن</w:t>
      </w:r>
      <w:r w:rsidRPr="00ED6827">
        <w:rPr>
          <w:rFonts w:hint="cs"/>
          <w:rtl/>
        </w:rPr>
        <w:t>ی</w:t>
      </w:r>
      <w:r w:rsidRPr="00ED6827">
        <w:rPr>
          <w:rtl/>
        </w:rPr>
        <w:t xml:space="preserve"> ۴ م</w:t>
      </w:r>
      <w:r w:rsidRPr="00ED6827">
        <w:rPr>
          <w:rFonts w:hint="cs"/>
          <w:rtl/>
        </w:rPr>
        <w:t>ی</w:t>
      </w:r>
      <w:r w:rsidRPr="00ED6827">
        <w:rPr>
          <w:rFonts w:hint="eastAsia"/>
          <w:rtl/>
        </w:rPr>
        <w:t>ل</w:t>
      </w:r>
      <w:r w:rsidRPr="00ED6827">
        <w:rPr>
          <w:rFonts w:hint="cs"/>
          <w:rtl/>
        </w:rPr>
        <w:t>ی</w:t>
      </w:r>
      <w:r w:rsidRPr="00ED6827">
        <w:rPr>
          <w:rtl/>
        </w:rPr>
        <w:t xml:space="preserve"> آمپر را ثبت م</w:t>
      </w:r>
      <w:r w:rsidRPr="00ED6827">
        <w:rPr>
          <w:rFonts w:hint="cs"/>
          <w:rtl/>
        </w:rPr>
        <w:t>ی‌</w:t>
      </w:r>
      <w:r w:rsidRPr="00ED6827">
        <w:rPr>
          <w:rFonts w:hint="eastAsia"/>
          <w:rtl/>
        </w:rPr>
        <w:t>کن</w:t>
      </w:r>
      <w:r w:rsidRPr="00ED6827">
        <w:rPr>
          <w:rFonts w:hint="cs"/>
          <w:rtl/>
        </w:rPr>
        <w:t>ی</w:t>
      </w:r>
      <w:r w:rsidRPr="00ED6827">
        <w:rPr>
          <w:rFonts w:hint="eastAsia"/>
          <w:rtl/>
        </w:rPr>
        <w:t>م</w:t>
      </w:r>
      <w:r w:rsidRPr="00ED6827">
        <w:rPr>
          <w:rtl/>
        </w:rPr>
        <w:t xml:space="preserve">. در بخش </w:t>
      </w:r>
      <w:r w:rsidRPr="00ED6827">
        <w:t>Maximum Value</w:t>
      </w:r>
      <w:r w:rsidRPr="00ED6827">
        <w:rPr>
          <w:rtl/>
        </w:rPr>
        <w:t xml:space="preserve"> ن</w:t>
      </w:r>
      <w:r w:rsidRPr="00ED6827">
        <w:rPr>
          <w:rFonts w:hint="cs"/>
          <w:rtl/>
        </w:rPr>
        <w:t>ی</w:t>
      </w:r>
      <w:r w:rsidRPr="00ED6827">
        <w:rPr>
          <w:rFonts w:hint="eastAsia"/>
          <w:rtl/>
        </w:rPr>
        <w:t>ز</w:t>
      </w:r>
      <w:r w:rsidRPr="00ED6827">
        <w:rPr>
          <w:rtl/>
        </w:rPr>
        <w:t xml:space="preserve"> مقدار را به صورت ثانو</w:t>
      </w:r>
      <w:r w:rsidRPr="00ED6827">
        <w:rPr>
          <w:rFonts w:hint="cs"/>
          <w:rtl/>
        </w:rPr>
        <w:t>ی</w:t>
      </w:r>
      <w:r w:rsidRPr="00ED6827">
        <w:rPr>
          <w:rFonts w:hint="eastAsia"/>
          <w:rtl/>
        </w:rPr>
        <w:t>ه،</w:t>
      </w:r>
      <w:r w:rsidRPr="00ED6827">
        <w:rPr>
          <w:rtl/>
        </w:rPr>
        <w:t xml:space="preserve"> ۲۳۰ وات وارد کرده و جر</w:t>
      </w:r>
      <w:r w:rsidRPr="00ED6827">
        <w:rPr>
          <w:rFonts w:hint="cs"/>
          <w:rtl/>
        </w:rPr>
        <w:t>ی</w:t>
      </w:r>
      <w:r w:rsidRPr="00ED6827">
        <w:rPr>
          <w:rFonts w:hint="eastAsia"/>
          <w:rtl/>
        </w:rPr>
        <w:t>ان</w:t>
      </w:r>
      <w:r w:rsidRPr="00ED6827">
        <w:rPr>
          <w:rtl/>
        </w:rPr>
        <w:t xml:space="preserve"> معادل ا</w:t>
      </w:r>
      <w:r w:rsidRPr="00ED6827">
        <w:rPr>
          <w:rFonts w:hint="cs"/>
          <w:rtl/>
        </w:rPr>
        <w:t>ی</w:t>
      </w:r>
      <w:r w:rsidRPr="00ED6827">
        <w:rPr>
          <w:rFonts w:hint="eastAsia"/>
          <w:rtl/>
        </w:rPr>
        <w:t>ن</w:t>
      </w:r>
      <w:r w:rsidRPr="00ED6827">
        <w:rPr>
          <w:rtl/>
        </w:rPr>
        <w:t xml:space="preserve"> خروج</w:t>
      </w:r>
      <w:r w:rsidRPr="00ED6827">
        <w:rPr>
          <w:rFonts w:hint="cs"/>
          <w:rtl/>
        </w:rPr>
        <w:t>ی</w:t>
      </w:r>
      <w:r w:rsidRPr="00ED6827">
        <w:rPr>
          <w:rtl/>
        </w:rPr>
        <w:t xml:space="preserve"> را ۲۰ م</w:t>
      </w:r>
      <w:r w:rsidRPr="00ED6827">
        <w:rPr>
          <w:rFonts w:hint="cs"/>
          <w:rtl/>
        </w:rPr>
        <w:t>ی</w:t>
      </w:r>
      <w:r w:rsidRPr="00ED6827">
        <w:rPr>
          <w:rFonts w:hint="eastAsia"/>
          <w:rtl/>
        </w:rPr>
        <w:t>ل</w:t>
      </w:r>
      <w:r w:rsidRPr="00ED6827">
        <w:rPr>
          <w:rFonts w:hint="cs"/>
          <w:rtl/>
        </w:rPr>
        <w:t>ی</w:t>
      </w:r>
      <w:r w:rsidRPr="00ED6827">
        <w:rPr>
          <w:rtl/>
        </w:rPr>
        <w:t xml:space="preserve"> آمپر تع</w:t>
      </w:r>
      <w:r w:rsidRPr="00ED6827">
        <w:rPr>
          <w:rFonts w:hint="cs"/>
          <w:rtl/>
        </w:rPr>
        <w:t>یی</w:t>
      </w:r>
      <w:r w:rsidRPr="00ED6827">
        <w:rPr>
          <w:rFonts w:hint="eastAsia"/>
          <w:rtl/>
        </w:rPr>
        <w:t>ن</w:t>
      </w:r>
      <w:r w:rsidRPr="00ED6827">
        <w:rPr>
          <w:rtl/>
        </w:rPr>
        <w:t xml:space="preserve"> م</w:t>
      </w:r>
      <w:r w:rsidRPr="00ED6827">
        <w:rPr>
          <w:rFonts w:hint="cs"/>
          <w:rtl/>
        </w:rPr>
        <w:t>ی‌</w:t>
      </w:r>
      <w:r w:rsidRPr="00ED6827">
        <w:rPr>
          <w:rFonts w:hint="eastAsia"/>
          <w:rtl/>
        </w:rPr>
        <w:t>کن</w:t>
      </w:r>
      <w:r w:rsidRPr="00ED6827">
        <w:rPr>
          <w:rFonts w:hint="cs"/>
          <w:rtl/>
        </w:rPr>
        <w:t>ی</w:t>
      </w:r>
      <w:r w:rsidRPr="00ED6827">
        <w:rPr>
          <w:rFonts w:hint="eastAsia"/>
          <w:rtl/>
        </w:rPr>
        <w:t>م</w:t>
      </w:r>
      <w:r w:rsidRPr="00ED6827">
        <w:rPr>
          <w:rtl/>
        </w:rPr>
        <w:t xml:space="preserve">. </w:t>
      </w:r>
    </w:p>
    <w:p w14:paraId="4871E0F5" w14:textId="3E3A4AB7"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4CC418B9" w14:textId="7DA1D0D3" w:rsidR="00B018EB" w:rsidRPr="00F921FB" w:rsidRDefault="00ED6827" w:rsidP="00F921FB">
      <w:pPr>
        <w:pStyle w:val="AAE-Normal"/>
        <w:rPr>
          <w:rFonts w:eastAsiaTheme="minorEastAsia"/>
        </w:rPr>
      </w:pPr>
      <w:r w:rsidRPr="00F921FB">
        <w:t>In “Minimum Value” section, 230 watts is entered as the input value and its corresponding output which equals 4 milliamperes is entered. In “Maximum Value” section, 230 watts is entered in secondary form as the value and the corresponding current for this output is specified to be 20 milliamperes.</w:t>
      </w:r>
    </w:p>
    <w:p w14:paraId="1A6511E5" w14:textId="1C9C7078" w:rsidR="00F921FB" w:rsidRDefault="00F921FB" w:rsidP="00F921FB">
      <w:pPr>
        <w:pStyle w:val="AAG-Normal"/>
        <w:rPr>
          <w:lang w:val="de-DE"/>
        </w:rPr>
      </w:pPr>
      <w:r w:rsidRPr="00F921FB">
        <w:rPr>
          <w:lang w:val="de-DE"/>
        </w:rPr>
        <w:t>Im Abschnitt "Maximum Value" wird als Eingangswert 230 Watt und der dazugehörige Ausgang, der 4 Milliampere entspricht, eingegeben.</w:t>
      </w:r>
      <w:r>
        <w:rPr>
          <w:lang w:val="de-DE"/>
        </w:rPr>
        <w:t xml:space="preserve"> </w:t>
      </w:r>
      <w:r w:rsidRPr="00F921FB">
        <w:rPr>
          <w:lang w:val="de-DE"/>
        </w:rPr>
        <w:t>Im Abschnitt "Maximalwert" wird als Wert 230 Watt in sekundärer Form eingegeben und der entsprechende Strom für diesen Ausgang mit 20 Milliampere angegeben.</w:t>
      </w:r>
    </w:p>
    <w:p w14:paraId="0E311CBF" w14:textId="6EFCD4A8" w:rsidR="00602DC1" w:rsidRDefault="00602DC1" w:rsidP="00602DC1">
      <w:pPr>
        <w:pStyle w:val="AAS-Normal"/>
        <w:rPr>
          <w:lang w:val="de-DE"/>
        </w:rPr>
      </w:pPr>
      <w:r w:rsidRPr="00451FCC">
        <w:rPr>
          <w:lang w:val="de-DE"/>
        </w:rPr>
        <w:t>En la sección "Valor mínimo" se introducen 230 vatios como valor de entrada y su correspondiente salida que es igual a 4 miliamperios. En la sección "Valor máximo", se introducen 230 vatios en forma secundaria como valor y se especifica que la corriente correspondiente a esta salida es de 20 miliamperios.</w:t>
      </w:r>
    </w:p>
    <w:p w14:paraId="2282D115" w14:textId="5A993B3F" w:rsidR="00A26772" w:rsidRDefault="00461450" w:rsidP="00F921FB">
      <w:pPr>
        <w:pStyle w:val="AAF-Normal"/>
      </w:pPr>
      <w:r>
        <w:t>Bientôt disponible</w:t>
      </w:r>
    </w:p>
    <w:p w14:paraId="28270414" w14:textId="02559D24" w:rsidR="00E9321A" w:rsidRDefault="00ED6827" w:rsidP="00E9321A">
      <w:pPr>
        <w:pStyle w:val="AAA-MatnAsli"/>
        <w:rPr>
          <w:rtl/>
        </w:rPr>
      </w:pPr>
      <w:r>
        <w:rPr>
          <w:rtl/>
        </w:rPr>
        <w:t>با تا</w:t>
      </w:r>
      <w:r>
        <w:rPr>
          <w:rFonts w:hint="cs"/>
          <w:rtl/>
        </w:rPr>
        <w:t>یی</w:t>
      </w:r>
      <w:r>
        <w:rPr>
          <w:rFonts w:hint="eastAsia"/>
          <w:rtl/>
        </w:rPr>
        <w:t>د</w:t>
      </w:r>
      <w:r>
        <w:rPr>
          <w:rtl/>
        </w:rPr>
        <w:t xml:space="preserve"> ا</w:t>
      </w:r>
      <w:r>
        <w:rPr>
          <w:rFonts w:hint="cs"/>
          <w:rtl/>
        </w:rPr>
        <w:t>ی</w:t>
      </w:r>
      <w:r>
        <w:rPr>
          <w:rFonts w:hint="eastAsia"/>
          <w:rtl/>
        </w:rPr>
        <w:t>ن</w:t>
      </w:r>
      <w:r>
        <w:rPr>
          <w:rtl/>
        </w:rPr>
        <w:t xml:space="preserve"> موارد، آماده اضافه کردن نقاط، رو</w:t>
      </w:r>
      <w:r>
        <w:rPr>
          <w:rFonts w:hint="cs"/>
          <w:rtl/>
        </w:rPr>
        <w:t>ی</w:t>
      </w:r>
      <w:r>
        <w:rPr>
          <w:rtl/>
        </w:rPr>
        <w:t xml:space="preserve"> مشخصه و انجام تست م</w:t>
      </w:r>
      <w:r>
        <w:rPr>
          <w:rFonts w:hint="cs"/>
          <w:rtl/>
        </w:rPr>
        <w:t>ی‌</w:t>
      </w:r>
      <w:r>
        <w:rPr>
          <w:rFonts w:hint="eastAsia"/>
          <w:rtl/>
        </w:rPr>
        <w:t>شو</w:t>
      </w:r>
      <w:r>
        <w:rPr>
          <w:rFonts w:hint="cs"/>
          <w:rtl/>
        </w:rPr>
        <w:t>ی</w:t>
      </w:r>
      <w:r>
        <w:rPr>
          <w:rFonts w:hint="eastAsia"/>
          <w:rtl/>
        </w:rPr>
        <w:t>م</w:t>
      </w:r>
      <w:r>
        <w:rPr>
          <w:rtl/>
        </w:rPr>
        <w:t>. به عنوان راهکار</w:t>
      </w:r>
      <w:r>
        <w:rPr>
          <w:rFonts w:hint="cs"/>
          <w:rtl/>
        </w:rPr>
        <w:t>ی</w:t>
      </w:r>
      <w:r>
        <w:rPr>
          <w:rtl/>
        </w:rPr>
        <w:t xml:space="preserve"> ساده م</w:t>
      </w:r>
      <w:r>
        <w:rPr>
          <w:rFonts w:hint="cs"/>
          <w:rtl/>
        </w:rPr>
        <w:t>ی‌</w:t>
      </w:r>
      <w:r>
        <w:rPr>
          <w:rFonts w:hint="eastAsia"/>
          <w:rtl/>
        </w:rPr>
        <w:t>توان</w:t>
      </w:r>
      <w:r>
        <w:rPr>
          <w:rFonts w:hint="cs"/>
          <w:rtl/>
        </w:rPr>
        <w:t>ی</w:t>
      </w:r>
      <w:r>
        <w:rPr>
          <w:rFonts w:hint="eastAsia"/>
          <w:rtl/>
        </w:rPr>
        <w:t>د</w:t>
      </w:r>
      <w:r>
        <w:rPr>
          <w:rtl/>
        </w:rPr>
        <w:t xml:space="preserve"> با کل</w:t>
      </w:r>
      <w:r>
        <w:rPr>
          <w:rFonts w:hint="cs"/>
          <w:rtl/>
        </w:rPr>
        <w:t>ی</w:t>
      </w:r>
      <w:r>
        <w:rPr>
          <w:rFonts w:hint="eastAsia"/>
          <w:rtl/>
        </w:rPr>
        <w:t>ک</w:t>
      </w:r>
      <w:r>
        <w:rPr>
          <w:rtl/>
        </w:rPr>
        <w:t xml:space="preserve"> کردن رو</w:t>
      </w:r>
      <w:r>
        <w:rPr>
          <w:rFonts w:hint="cs"/>
          <w:rtl/>
        </w:rPr>
        <w:t>ی</w:t>
      </w:r>
      <w:r>
        <w:rPr>
          <w:rtl/>
        </w:rPr>
        <w:t xml:space="preserve"> </w:t>
      </w:r>
      <w:r>
        <w:t>Sequence</w:t>
      </w:r>
      <w:r>
        <w:rPr>
          <w:rtl/>
        </w:rPr>
        <w:t>، حد بالا و پا</w:t>
      </w:r>
      <w:r>
        <w:rPr>
          <w:rFonts w:hint="cs"/>
          <w:rtl/>
        </w:rPr>
        <w:t>یی</w:t>
      </w:r>
      <w:r>
        <w:rPr>
          <w:rFonts w:hint="eastAsia"/>
          <w:rtl/>
        </w:rPr>
        <w:t>ن</w:t>
      </w:r>
      <w:r>
        <w:rPr>
          <w:rtl/>
        </w:rPr>
        <w:t xml:space="preserve"> توان و تعداد نقاط انجام تست را مشخص کرده تا نقاط در فواصل مشخص ا</w:t>
      </w:r>
      <w:r>
        <w:rPr>
          <w:rFonts w:hint="cs"/>
          <w:rtl/>
        </w:rPr>
        <w:t>ی</w:t>
      </w:r>
      <w:r>
        <w:rPr>
          <w:rFonts w:hint="eastAsia"/>
          <w:rtl/>
        </w:rPr>
        <w:t>جاد</w:t>
      </w:r>
      <w:r>
        <w:rPr>
          <w:rtl/>
        </w:rPr>
        <w:t xml:space="preserve"> شوند. </w:t>
      </w:r>
      <w:r w:rsidR="00E9321A">
        <w:rPr>
          <w:rFonts w:hint="eastAsia"/>
          <w:rtl/>
        </w:rPr>
        <w:t>با</w:t>
      </w:r>
      <w:r w:rsidR="00E9321A">
        <w:rPr>
          <w:rtl/>
        </w:rPr>
        <w:t xml:space="preserve"> انجام تست، شاهد ثبت مقاد</w:t>
      </w:r>
      <w:r w:rsidR="00E9321A">
        <w:rPr>
          <w:rFonts w:hint="cs"/>
          <w:rtl/>
        </w:rPr>
        <w:t>ی</w:t>
      </w:r>
      <w:r w:rsidR="00E9321A">
        <w:rPr>
          <w:rFonts w:hint="eastAsia"/>
          <w:rtl/>
        </w:rPr>
        <w:t>ر</w:t>
      </w:r>
      <w:r w:rsidR="00E9321A">
        <w:rPr>
          <w:rtl/>
        </w:rPr>
        <w:t xml:space="preserve"> خروج</w:t>
      </w:r>
      <w:r w:rsidR="00E9321A">
        <w:rPr>
          <w:rFonts w:hint="cs"/>
          <w:rtl/>
        </w:rPr>
        <w:t>ی</w:t>
      </w:r>
      <w:r w:rsidR="00E9321A">
        <w:rPr>
          <w:rFonts w:hint="eastAsia"/>
          <w:rtl/>
        </w:rPr>
        <w:t>،</w:t>
      </w:r>
      <w:r w:rsidR="00E9321A">
        <w:rPr>
          <w:rtl/>
        </w:rPr>
        <w:t xml:space="preserve"> متناسب با ورود</w:t>
      </w:r>
      <w:r w:rsidR="00E9321A">
        <w:rPr>
          <w:rFonts w:hint="cs"/>
          <w:rtl/>
        </w:rPr>
        <w:t>ی</w:t>
      </w:r>
      <w:r w:rsidR="00E9321A">
        <w:rPr>
          <w:rtl/>
        </w:rPr>
        <w:t xml:space="preserve"> اعمال شده خواه</w:t>
      </w:r>
      <w:r w:rsidR="00E9321A">
        <w:rPr>
          <w:rFonts w:hint="cs"/>
          <w:rtl/>
        </w:rPr>
        <w:t>ی</w:t>
      </w:r>
      <w:r w:rsidR="00E9321A">
        <w:rPr>
          <w:rFonts w:hint="eastAsia"/>
          <w:rtl/>
        </w:rPr>
        <w:t>د</w:t>
      </w:r>
      <w:r w:rsidR="00E9321A">
        <w:rPr>
          <w:rtl/>
        </w:rPr>
        <w:t xml:space="preserve"> بود.</w:t>
      </w:r>
      <w:r w:rsidR="00E9321A">
        <w:t xml:space="preserve"> </w:t>
      </w:r>
      <w:r w:rsidR="00E9321A">
        <w:rPr>
          <w:rFonts w:hint="cs"/>
          <w:rtl/>
        </w:rPr>
        <w:t xml:space="preserve"> </w:t>
      </w:r>
    </w:p>
    <w:p w14:paraId="297A0C80" w14:textId="612E6B5F"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4896A90D" w14:textId="19122855" w:rsidR="00B018EB" w:rsidRPr="00E9321A" w:rsidRDefault="0045548E" w:rsidP="00E9321A">
      <w:pPr>
        <w:pStyle w:val="AAE-Normal"/>
      </w:pPr>
      <w:r w:rsidRPr="0030569B">
        <w:t>After accepting these, it is time to add the points on the characteristic and perform the test. A simple approach is to click on “Sequence” and specify the upper and lower limits of power and the number of test points so that the points are added in certain distances. By performing the test, it can be observed that the output values are recorded in accordance with the applied input.</w:t>
      </w:r>
      <w:r w:rsidRPr="0030569B">
        <w:rPr>
          <w:b/>
          <w:bCs/>
        </w:rPr>
        <w:t xml:space="preserve"> </w:t>
      </w:r>
    </w:p>
    <w:p w14:paraId="2CB6A835" w14:textId="68A1F129" w:rsidR="0030569B" w:rsidRDefault="00F921FB" w:rsidP="00E9321A">
      <w:pPr>
        <w:pStyle w:val="AAG-Normal"/>
        <w:rPr>
          <w:lang w:val="de-DE"/>
        </w:rPr>
      </w:pPr>
      <w:r w:rsidRPr="00F921FB">
        <w:rPr>
          <w:lang w:val="de-DE"/>
        </w:rPr>
        <w:t>Nachdem Sie diese akzeptiert haben, ist es an der Zeit, die Punkte auf der Kennlinie hinzuzufügen und die Prüfung durchzuführen.</w:t>
      </w:r>
      <w:r w:rsidR="0030569B">
        <w:rPr>
          <w:lang w:val="de-DE"/>
        </w:rPr>
        <w:t xml:space="preserve"> </w:t>
      </w:r>
      <w:r w:rsidRPr="00F921FB">
        <w:rPr>
          <w:lang w:val="de-DE"/>
        </w:rPr>
        <w:t>Ein einfacher Ansatz ist es, auf "</w:t>
      </w:r>
      <w:r w:rsidR="0030569B" w:rsidRPr="0030569B">
        <w:rPr>
          <w:lang w:val="de-DE"/>
        </w:rPr>
        <w:t>Sequence</w:t>
      </w:r>
      <w:r w:rsidRPr="00F921FB">
        <w:rPr>
          <w:lang w:val="de-DE"/>
        </w:rPr>
        <w:t>" zu klicken und die obere und untere Grenze der Leistung und die Anzahl der Testpunkte anzugeben, so dass die Punkte in bestimmten Abständen addiert werden.</w:t>
      </w:r>
      <w:r w:rsidR="0030569B" w:rsidRPr="0030569B">
        <w:rPr>
          <w:lang w:val="de-DE"/>
        </w:rPr>
        <w:t>Durch die Durchführung des Tests kann beobachtet werden, dass die Ausgangswerte entsprechend dem angelegten Eingang erfasst werden.</w:t>
      </w:r>
    </w:p>
    <w:p w14:paraId="1411B49C" w14:textId="7D92D218" w:rsidR="00602DC1" w:rsidRDefault="00602DC1" w:rsidP="00602DC1">
      <w:pPr>
        <w:pStyle w:val="AAS-Normal"/>
        <w:rPr>
          <w:lang w:val="de-DE"/>
        </w:rPr>
      </w:pPr>
      <w:r w:rsidRPr="00451FCC">
        <w:rPr>
          <w:lang w:val="de-DE"/>
        </w:rPr>
        <w:t>Tras aceptarlos, es el momento de añadir los puntos en la característica y realizar la prueba. Un método sencillo es hacer clic en "Secuencia" y especificar los límites superior e inferior de la potencia y el número de puntos de prueba para que los puntos se añadan en determinadas distancias. Al realizar la prueba, se puede observar que los valores de salida se registran de acuerdo con la entrada aplicada.</w:t>
      </w:r>
    </w:p>
    <w:p w14:paraId="43720E40" w14:textId="09997975" w:rsidR="00461450" w:rsidRDefault="00461450" w:rsidP="00F921FB">
      <w:pPr>
        <w:pStyle w:val="AAF-Normal"/>
      </w:pPr>
      <w:r>
        <w:t>Bientôt disponible</w:t>
      </w:r>
    </w:p>
    <w:p w14:paraId="3A6C8819" w14:textId="2BE2EE90" w:rsidR="00E9321A" w:rsidRDefault="0045548E" w:rsidP="00E9321A">
      <w:pPr>
        <w:pStyle w:val="AAA-MatnAsli"/>
        <w:rPr>
          <w:rtl/>
        </w:rPr>
      </w:pPr>
      <w:r>
        <w:rPr>
          <w:rtl/>
        </w:rPr>
        <w:t>با فعال کردن امکان نما</w:t>
      </w:r>
      <w:r>
        <w:rPr>
          <w:rFonts w:hint="cs"/>
          <w:rtl/>
        </w:rPr>
        <w:t>ی</w:t>
      </w:r>
      <w:r>
        <w:rPr>
          <w:rFonts w:hint="eastAsia"/>
          <w:rtl/>
        </w:rPr>
        <w:t>ش</w:t>
      </w:r>
      <w:r>
        <w:rPr>
          <w:rtl/>
        </w:rPr>
        <w:t xml:space="preserve"> </w:t>
      </w:r>
      <w:r>
        <w:t>Actual Value</w:t>
      </w:r>
      <w:r>
        <w:rPr>
          <w:rtl/>
        </w:rPr>
        <w:t xml:space="preserve"> برا</w:t>
      </w:r>
      <w:r>
        <w:rPr>
          <w:rFonts w:hint="cs"/>
          <w:rtl/>
        </w:rPr>
        <w:t>ی</w:t>
      </w:r>
      <w:r>
        <w:rPr>
          <w:rtl/>
        </w:rPr>
        <w:t xml:space="preserve"> با</w:t>
      </w:r>
      <w:r>
        <w:rPr>
          <w:rFonts w:hint="cs"/>
          <w:rtl/>
        </w:rPr>
        <w:t>ی</w:t>
      </w:r>
      <w:r>
        <w:rPr>
          <w:rFonts w:hint="eastAsia"/>
          <w:rtl/>
        </w:rPr>
        <w:t>نر</w:t>
      </w:r>
      <w:r>
        <w:rPr>
          <w:rFonts w:hint="cs"/>
          <w:rtl/>
        </w:rPr>
        <w:t>ی</w:t>
      </w:r>
      <w:r>
        <w:rPr>
          <w:rtl/>
        </w:rPr>
        <w:t xml:space="preserve"> شماره  ۹ م</w:t>
      </w:r>
      <w:r>
        <w:rPr>
          <w:rFonts w:hint="cs"/>
          <w:rtl/>
        </w:rPr>
        <w:t>ی‌</w:t>
      </w:r>
      <w:r>
        <w:rPr>
          <w:rFonts w:hint="eastAsia"/>
          <w:rtl/>
        </w:rPr>
        <w:t>توان</w:t>
      </w:r>
      <w:r>
        <w:rPr>
          <w:rFonts w:hint="cs"/>
          <w:rtl/>
        </w:rPr>
        <w:t>ی</w:t>
      </w:r>
      <w:r>
        <w:rPr>
          <w:rFonts w:hint="eastAsia"/>
          <w:rtl/>
        </w:rPr>
        <w:t>د</w:t>
      </w:r>
      <w:r>
        <w:rPr>
          <w:rtl/>
        </w:rPr>
        <w:t xml:space="preserve"> شکل موج مقاد</w:t>
      </w:r>
      <w:r>
        <w:rPr>
          <w:rFonts w:hint="cs"/>
          <w:rtl/>
        </w:rPr>
        <w:t>ی</w:t>
      </w:r>
      <w:r>
        <w:rPr>
          <w:rFonts w:hint="eastAsia"/>
          <w:rtl/>
        </w:rPr>
        <w:t>ر</w:t>
      </w:r>
      <w:r>
        <w:rPr>
          <w:rtl/>
        </w:rPr>
        <w:t xml:space="preserve"> اندازه‌گ</w:t>
      </w:r>
      <w:r>
        <w:rPr>
          <w:rFonts w:hint="cs"/>
          <w:rtl/>
        </w:rPr>
        <w:t>ی</w:t>
      </w:r>
      <w:r>
        <w:rPr>
          <w:rFonts w:hint="eastAsia"/>
          <w:rtl/>
        </w:rPr>
        <w:t>ر</w:t>
      </w:r>
      <w:r>
        <w:rPr>
          <w:rFonts w:hint="cs"/>
          <w:rtl/>
        </w:rPr>
        <w:t>ی</w:t>
      </w:r>
      <w:r>
        <w:rPr>
          <w:rtl/>
        </w:rPr>
        <w:t xml:space="preserve"> شده را در پنجره </w:t>
      </w:r>
      <w:r>
        <w:t>Signal View‌</w:t>
      </w:r>
      <w:r>
        <w:rPr>
          <w:rtl/>
        </w:rPr>
        <w:t xml:space="preserve"> نرم‌افزار مشاهده کن</w:t>
      </w:r>
      <w:r>
        <w:rPr>
          <w:rFonts w:hint="cs"/>
          <w:rtl/>
        </w:rPr>
        <w:t>ی</w:t>
      </w:r>
      <w:r>
        <w:rPr>
          <w:rFonts w:hint="eastAsia"/>
          <w:rtl/>
        </w:rPr>
        <w:t>د</w:t>
      </w:r>
      <w:r>
        <w:rPr>
          <w:rtl/>
        </w:rPr>
        <w:t xml:space="preserve">. </w:t>
      </w:r>
      <w:r w:rsidR="00E9321A">
        <w:rPr>
          <w:rFonts w:hint="eastAsia"/>
          <w:rtl/>
        </w:rPr>
        <w:t>با</w:t>
      </w:r>
      <w:r w:rsidR="00E9321A">
        <w:rPr>
          <w:rtl/>
        </w:rPr>
        <w:t xml:space="preserve"> اتمام تست کاف</w:t>
      </w:r>
      <w:r w:rsidR="00E9321A">
        <w:rPr>
          <w:rFonts w:hint="cs"/>
          <w:rtl/>
        </w:rPr>
        <w:t>ی</w:t>
      </w:r>
      <w:r w:rsidR="00E9321A">
        <w:rPr>
          <w:rtl/>
        </w:rPr>
        <w:t xml:space="preserve"> است با انتخاب المان‌ها</w:t>
      </w:r>
      <w:r w:rsidR="00E9321A">
        <w:rPr>
          <w:rFonts w:hint="cs"/>
          <w:rtl/>
        </w:rPr>
        <w:t>ی</w:t>
      </w:r>
      <w:r w:rsidR="00E9321A">
        <w:rPr>
          <w:rtl/>
        </w:rPr>
        <w:t xml:space="preserve"> لازم، گزارش را تنظ</w:t>
      </w:r>
      <w:r w:rsidR="00E9321A">
        <w:rPr>
          <w:rFonts w:hint="cs"/>
          <w:rtl/>
        </w:rPr>
        <w:t>ی</w:t>
      </w:r>
      <w:r w:rsidR="00E9321A">
        <w:rPr>
          <w:rFonts w:hint="eastAsia"/>
          <w:rtl/>
        </w:rPr>
        <w:t>م</w:t>
      </w:r>
      <w:r w:rsidR="00E9321A">
        <w:rPr>
          <w:rtl/>
        </w:rPr>
        <w:t xml:space="preserve"> کن</w:t>
      </w:r>
      <w:r w:rsidR="00E9321A">
        <w:rPr>
          <w:rFonts w:hint="cs"/>
          <w:rtl/>
        </w:rPr>
        <w:t>ی</w:t>
      </w:r>
      <w:r w:rsidR="00E9321A">
        <w:rPr>
          <w:rFonts w:hint="eastAsia"/>
          <w:rtl/>
        </w:rPr>
        <w:t>د</w:t>
      </w:r>
      <w:r w:rsidR="00E9321A">
        <w:rPr>
          <w:rtl/>
        </w:rPr>
        <w:t>.</w:t>
      </w:r>
    </w:p>
    <w:p w14:paraId="3BE6D624" w14:textId="5682F189" w:rsidR="007715E8" w:rsidRDefault="007715E8" w:rsidP="007715E8">
      <w:pPr>
        <w:pStyle w:val="AAAR-Normal"/>
        <w:jc w:val="left"/>
        <w:rPr>
          <w:rtl/>
        </w:rPr>
      </w:pPr>
      <w:r>
        <w:rPr>
          <w:rtl/>
        </w:rPr>
        <w:t>قر</w:t>
      </w:r>
      <w:r>
        <w:rPr>
          <w:rFonts w:hint="cs"/>
          <w:rtl/>
        </w:rPr>
        <w:t>ی</w:t>
      </w:r>
      <w:r>
        <w:rPr>
          <w:rFonts w:hint="eastAsia"/>
          <w:rtl/>
        </w:rPr>
        <w:t>با</w:t>
      </w:r>
      <w:r>
        <w:rPr>
          <w:rtl/>
        </w:rPr>
        <w:t>...</w:t>
      </w:r>
    </w:p>
    <w:p w14:paraId="2D195312" w14:textId="29CAD536" w:rsidR="00343820" w:rsidRDefault="0045548E" w:rsidP="002B38DA">
      <w:pPr>
        <w:pStyle w:val="AAE-Normal"/>
      </w:pPr>
      <w:r>
        <w:t>By enabling the display of Actual Value for binary #9, it is possible to view the waveform of the measured values in “Signal View” window in the software.After the test is finished, the intended elements are selected and the report is prepared.</w:t>
      </w:r>
      <w:r w:rsidR="00343820">
        <w:t xml:space="preserve"> </w:t>
      </w:r>
    </w:p>
    <w:p w14:paraId="4A407C27" w14:textId="656252C1" w:rsidR="00DB1620" w:rsidRDefault="00DB1620" w:rsidP="002B38DA">
      <w:pPr>
        <w:pStyle w:val="AAG-Normal"/>
        <w:rPr>
          <w:lang w:val="de-DE"/>
        </w:rPr>
      </w:pPr>
      <w:r w:rsidRPr="00DB1620">
        <w:rPr>
          <w:lang w:val="de-DE"/>
        </w:rPr>
        <w:t>Durch Aktivieren der Anzeige des Istwerts für binäre #9 ist es möglich, die Wellenform der Messwerte im Fenster "Signal View" in der Software anzuzeigen.Nach Abschluss der Prüfung werden die vorgesehenen Elemente ausgewählt und der Bericht erstellt.</w:t>
      </w:r>
    </w:p>
    <w:p w14:paraId="6DEE1325" w14:textId="739B4D5B" w:rsidR="00602DC1" w:rsidRDefault="00602DC1" w:rsidP="00602DC1">
      <w:pPr>
        <w:pStyle w:val="AAS-Normal"/>
        <w:rPr>
          <w:lang w:val="es-ES"/>
        </w:rPr>
      </w:pPr>
      <w:r w:rsidRPr="00451FCC">
        <w:rPr>
          <w:lang w:val="es-ES"/>
        </w:rPr>
        <w:t>Al habilitar la visualización del valor real para el binario #9, es posible ver la forma de onda de los valores medidos en la ventana "Signal View" del software.</w:t>
      </w:r>
      <w:r w:rsidR="009B431E">
        <w:rPr>
          <w:lang w:val="es-ES"/>
        </w:rPr>
        <w:t xml:space="preserve"> </w:t>
      </w:r>
      <w:r w:rsidRPr="00451FCC">
        <w:rPr>
          <w:lang w:val="es-ES"/>
        </w:rPr>
        <w:t>Una vez finalizada la prueba, se seleccionan los elementos previstos y se prepara el informe.</w:t>
      </w:r>
    </w:p>
    <w:p w14:paraId="639A2753" w14:textId="5ED4EE67" w:rsidR="00C55D3D" w:rsidRDefault="00461450" w:rsidP="002B38DA">
      <w:pPr>
        <w:pStyle w:val="AAF-Normal"/>
      </w:pPr>
      <w:r>
        <w:t>Bientôt disponible</w:t>
      </w:r>
    </w:p>
    <w:sectPr w:rsidR="00C55D3D" w:rsidSect="00A63738">
      <w:pgSz w:w="11906" w:h="16838"/>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1-07-15T18:59:00Z" w:initials="jg">
    <w:p w14:paraId="47B84E2D" w14:textId="0EA86883" w:rsidR="006B287B" w:rsidRDefault="006B287B" w:rsidP="00376D24">
      <w:pPr>
        <w:pStyle w:val="CommentText"/>
        <w:bidi w:val="0"/>
      </w:pPr>
      <w:r>
        <w:rPr>
          <w:rStyle w:val="CommentReference"/>
        </w:rPr>
        <w:annotationRef/>
      </w:r>
      <w:r w:rsidRPr="00E34622">
        <w:t>Transducer</w:t>
      </w:r>
      <w:r>
        <w:t>_</w:t>
      </w:r>
      <w:r w:rsidRPr="00E34622">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B84E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9B0426" w16cex:dateUtc="2021-07-15T14: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B84E2D" w16cid:durableId="249B042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C2D04762"/>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9"/>
  </w:num>
  <w:num w:numId="4">
    <w:abstractNumId w:val="17"/>
  </w:num>
  <w:num w:numId="5">
    <w:abstractNumId w:val="2"/>
  </w:num>
  <w:num w:numId="6">
    <w:abstractNumId w:val="3"/>
  </w:num>
  <w:num w:numId="7">
    <w:abstractNumId w:val="7"/>
  </w:num>
  <w:num w:numId="8">
    <w:abstractNumId w:val="19"/>
  </w:num>
  <w:num w:numId="9">
    <w:abstractNumId w:val="1"/>
  </w:num>
  <w:num w:numId="10">
    <w:abstractNumId w:val="18"/>
  </w:num>
  <w:num w:numId="11">
    <w:abstractNumId w:val="5"/>
  </w:num>
  <w:num w:numId="12">
    <w:abstractNumId w:val="11"/>
  </w:num>
  <w:num w:numId="13">
    <w:abstractNumId w:val="16"/>
  </w:num>
  <w:num w:numId="14">
    <w:abstractNumId w:val="6"/>
  </w:num>
  <w:num w:numId="15">
    <w:abstractNumId w:val="0"/>
  </w:num>
  <w:num w:numId="16">
    <w:abstractNumId w:val="8"/>
  </w:num>
  <w:num w:numId="17">
    <w:abstractNumId w:val="10"/>
  </w:num>
  <w:num w:numId="18">
    <w:abstractNumId w:val="13"/>
  </w:num>
  <w:num w:numId="19">
    <w:abstractNumId w:val="12"/>
  </w:num>
  <w:num w:numId="20">
    <w:abstractNumId w:val="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D9"/>
    <w:rsid w:val="00000F84"/>
    <w:rsid w:val="00003B9F"/>
    <w:rsid w:val="000102AD"/>
    <w:rsid w:val="00017371"/>
    <w:rsid w:val="000262F1"/>
    <w:rsid w:val="00026D62"/>
    <w:rsid w:val="00031ADE"/>
    <w:rsid w:val="000456FF"/>
    <w:rsid w:val="0008587E"/>
    <w:rsid w:val="000875C7"/>
    <w:rsid w:val="000C2430"/>
    <w:rsid w:val="000D637A"/>
    <w:rsid w:val="000E3BFA"/>
    <w:rsid w:val="000E6909"/>
    <w:rsid w:val="00107FB1"/>
    <w:rsid w:val="00111DAE"/>
    <w:rsid w:val="00112114"/>
    <w:rsid w:val="0011402E"/>
    <w:rsid w:val="00125DC6"/>
    <w:rsid w:val="00130B27"/>
    <w:rsid w:val="001329E7"/>
    <w:rsid w:val="001350B6"/>
    <w:rsid w:val="001404DA"/>
    <w:rsid w:val="00142391"/>
    <w:rsid w:val="00145422"/>
    <w:rsid w:val="00187874"/>
    <w:rsid w:val="00191D04"/>
    <w:rsid w:val="00192F07"/>
    <w:rsid w:val="001A2ADD"/>
    <w:rsid w:val="001B2D03"/>
    <w:rsid w:val="001B42A5"/>
    <w:rsid w:val="001D789D"/>
    <w:rsid w:val="001E5750"/>
    <w:rsid w:val="001F67CF"/>
    <w:rsid w:val="0022083A"/>
    <w:rsid w:val="00220CCA"/>
    <w:rsid w:val="0022433A"/>
    <w:rsid w:val="00226EB2"/>
    <w:rsid w:val="00235DAA"/>
    <w:rsid w:val="00241E0B"/>
    <w:rsid w:val="0024566A"/>
    <w:rsid w:val="00254D34"/>
    <w:rsid w:val="00261E01"/>
    <w:rsid w:val="002B38DA"/>
    <w:rsid w:val="002C2D43"/>
    <w:rsid w:val="002C66B9"/>
    <w:rsid w:val="002D0972"/>
    <w:rsid w:val="002D5476"/>
    <w:rsid w:val="002E346E"/>
    <w:rsid w:val="002F72B2"/>
    <w:rsid w:val="00302403"/>
    <w:rsid w:val="0030569B"/>
    <w:rsid w:val="00313766"/>
    <w:rsid w:val="0032347C"/>
    <w:rsid w:val="00340056"/>
    <w:rsid w:val="00343820"/>
    <w:rsid w:val="00350EB1"/>
    <w:rsid w:val="00360FBA"/>
    <w:rsid w:val="00362E65"/>
    <w:rsid w:val="00363810"/>
    <w:rsid w:val="00376D24"/>
    <w:rsid w:val="003B0B88"/>
    <w:rsid w:val="003D70B1"/>
    <w:rsid w:val="003E55E7"/>
    <w:rsid w:val="00402CF8"/>
    <w:rsid w:val="00410E35"/>
    <w:rsid w:val="004132C4"/>
    <w:rsid w:val="00420DC4"/>
    <w:rsid w:val="00425AD1"/>
    <w:rsid w:val="00427327"/>
    <w:rsid w:val="00432F1A"/>
    <w:rsid w:val="004364E1"/>
    <w:rsid w:val="00442709"/>
    <w:rsid w:val="0045548E"/>
    <w:rsid w:val="00456D57"/>
    <w:rsid w:val="00461450"/>
    <w:rsid w:val="00462757"/>
    <w:rsid w:val="00470F63"/>
    <w:rsid w:val="00494D99"/>
    <w:rsid w:val="004A29B9"/>
    <w:rsid w:val="004A39CA"/>
    <w:rsid w:val="004D1D5C"/>
    <w:rsid w:val="004E6878"/>
    <w:rsid w:val="005038DD"/>
    <w:rsid w:val="005166E4"/>
    <w:rsid w:val="00521AA4"/>
    <w:rsid w:val="00527379"/>
    <w:rsid w:val="005300FB"/>
    <w:rsid w:val="0053190E"/>
    <w:rsid w:val="005330A5"/>
    <w:rsid w:val="00545DB4"/>
    <w:rsid w:val="0057329F"/>
    <w:rsid w:val="005742BD"/>
    <w:rsid w:val="005761B7"/>
    <w:rsid w:val="005776C2"/>
    <w:rsid w:val="00582C9C"/>
    <w:rsid w:val="0059100F"/>
    <w:rsid w:val="00597D70"/>
    <w:rsid w:val="005B129E"/>
    <w:rsid w:val="005C169F"/>
    <w:rsid w:val="005E2260"/>
    <w:rsid w:val="005F5266"/>
    <w:rsid w:val="00602360"/>
    <w:rsid w:val="00602DC1"/>
    <w:rsid w:val="00616A90"/>
    <w:rsid w:val="00626B87"/>
    <w:rsid w:val="0064193F"/>
    <w:rsid w:val="006601B5"/>
    <w:rsid w:val="00666AD9"/>
    <w:rsid w:val="00670D48"/>
    <w:rsid w:val="006728BB"/>
    <w:rsid w:val="00682C80"/>
    <w:rsid w:val="006851B6"/>
    <w:rsid w:val="006A024B"/>
    <w:rsid w:val="006A7B72"/>
    <w:rsid w:val="006B287B"/>
    <w:rsid w:val="006E6B58"/>
    <w:rsid w:val="007144F6"/>
    <w:rsid w:val="00714716"/>
    <w:rsid w:val="00732C96"/>
    <w:rsid w:val="007374EC"/>
    <w:rsid w:val="00745CAC"/>
    <w:rsid w:val="007474B0"/>
    <w:rsid w:val="00753DA3"/>
    <w:rsid w:val="007555CA"/>
    <w:rsid w:val="0075603B"/>
    <w:rsid w:val="00765653"/>
    <w:rsid w:val="007715E8"/>
    <w:rsid w:val="00776A0C"/>
    <w:rsid w:val="00783B1C"/>
    <w:rsid w:val="007A046A"/>
    <w:rsid w:val="007A3CB0"/>
    <w:rsid w:val="007A5332"/>
    <w:rsid w:val="007C3F17"/>
    <w:rsid w:val="007C74BA"/>
    <w:rsid w:val="007D1ACF"/>
    <w:rsid w:val="007E3BC0"/>
    <w:rsid w:val="00800B64"/>
    <w:rsid w:val="00810296"/>
    <w:rsid w:val="00811292"/>
    <w:rsid w:val="00815246"/>
    <w:rsid w:val="00820850"/>
    <w:rsid w:val="00825D2B"/>
    <w:rsid w:val="00840289"/>
    <w:rsid w:val="008520E8"/>
    <w:rsid w:val="0086247B"/>
    <w:rsid w:val="008659C3"/>
    <w:rsid w:val="008718BC"/>
    <w:rsid w:val="00884853"/>
    <w:rsid w:val="00886453"/>
    <w:rsid w:val="00893838"/>
    <w:rsid w:val="008A1555"/>
    <w:rsid w:val="008B46E7"/>
    <w:rsid w:val="008B7D14"/>
    <w:rsid w:val="008C3BBF"/>
    <w:rsid w:val="008C4509"/>
    <w:rsid w:val="008C5826"/>
    <w:rsid w:val="008C7C80"/>
    <w:rsid w:val="008E4A38"/>
    <w:rsid w:val="008E5A32"/>
    <w:rsid w:val="00904805"/>
    <w:rsid w:val="009320D5"/>
    <w:rsid w:val="00951195"/>
    <w:rsid w:val="00951F79"/>
    <w:rsid w:val="00954285"/>
    <w:rsid w:val="00961817"/>
    <w:rsid w:val="00966C39"/>
    <w:rsid w:val="009773A0"/>
    <w:rsid w:val="009819D3"/>
    <w:rsid w:val="009871CE"/>
    <w:rsid w:val="0098772A"/>
    <w:rsid w:val="009A16D5"/>
    <w:rsid w:val="009A2174"/>
    <w:rsid w:val="009B431E"/>
    <w:rsid w:val="009F066D"/>
    <w:rsid w:val="009F18CC"/>
    <w:rsid w:val="00A02015"/>
    <w:rsid w:val="00A21213"/>
    <w:rsid w:val="00A26772"/>
    <w:rsid w:val="00A34A5C"/>
    <w:rsid w:val="00A47CDF"/>
    <w:rsid w:val="00A52442"/>
    <w:rsid w:val="00A63738"/>
    <w:rsid w:val="00A80990"/>
    <w:rsid w:val="00A94D77"/>
    <w:rsid w:val="00AA30B9"/>
    <w:rsid w:val="00AA3B44"/>
    <w:rsid w:val="00AA44D9"/>
    <w:rsid w:val="00AC4BC2"/>
    <w:rsid w:val="00AD4308"/>
    <w:rsid w:val="00AE3488"/>
    <w:rsid w:val="00B018EB"/>
    <w:rsid w:val="00B01FFA"/>
    <w:rsid w:val="00B05225"/>
    <w:rsid w:val="00B26DEC"/>
    <w:rsid w:val="00B35BE2"/>
    <w:rsid w:val="00B97F66"/>
    <w:rsid w:val="00BB6B8F"/>
    <w:rsid w:val="00C03D57"/>
    <w:rsid w:val="00C12DDF"/>
    <w:rsid w:val="00C15F45"/>
    <w:rsid w:val="00C35797"/>
    <w:rsid w:val="00C443F6"/>
    <w:rsid w:val="00C55D3D"/>
    <w:rsid w:val="00C574D8"/>
    <w:rsid w:val="00C721D8"/>
    <w:rsid w:val="00C82646"/>
    <w:rsid w:val="00C84FA4"/>
    <w:rsid w:val="00CB09EC"/>
    <w:rsid w:val="00CC473D"/>
    <w:rsid w:val="00CC4C9F"/>
    <w:rsid w:val="00CC7C3C"/>
    <w:rsid w:val="00CD77EB"/>
    <w:rsid w:val="00D2384C"/>
    <w:rsid w:val="00D2676F"/>
    <w:rsid w:val="00D31A95"/>
    <w:rsid w:val="00D337EE"/>
    <w:rsid w:val="00D37CD3"/>
    <w:rsid w:val="00D4699C"/>
    <w:rsid w:val="00D542B9"/>
    <w:rsid w:val="00D54EC0"/>
    <w:rsid w:val="00D6451E"/>
    <w:rsid w:val="00D74AC6"/>
    <w:rsid w:val="00D758F3"/>
    <w:rsid w:val="00DB1620"/>
    <w:rsid w:val="00DB3923"/>
    <w:rsid w:val="00DB5FB1"/>
    <w:rsid w:val="00DB6389"/>
    <w:rsid w:val="00DC62E6"/>
    <w:rsid w:val="00DE43A3"/>
    <w:rsid w:val="00DE4EA6"/>
    <w:rsid w:val="00DF0144"/>
    <w:rsid w:val="00DF68B3"/>
    <w:rsid w:val="00E00DD3"/>
    <w:rsid w:val="00E06190"/>
    <w:rsid w:val="00E13EBD"/>
    <w:rsid w:val="00E149FF"/>
    <w:rsid w:val="00E16DDF"/>
    <w:rsid w:val="00E2658C"/>
    <w:rsid w:val="00E34622"/>
    <w:rsid w:val="00E41C2E"/>
    <w:rsid w:val="00E47FB5"/>
    <w:rsid w:val="00E52518"/>
    <w:rsid w:val="00E7674A"/>
    <w:rsid w:val="00E8279E"/>
    <w:rsid w:val="00E86858"/>
    <w:rsid w:val="00E9321A"/>
    <w:rsid w:val="00ED3EDD"/>
    <w:rsid w:val="00ED6827"/>
    <w:rsid w:val="00F121D3"/>
    <w:rsid w:val="00F1327A"/>
    <w:rsid w:val="00F15A36"/>
    <w:rsid w:val="00F209AE"/>
    <w:rsid w:val="00F24023"/>
    <w:rsid w:val="00F26DB3"/>
    <w:rsid w:val="00F41B65"/>
    <w:rsid w:val="00F45C55"/>
    <w:rsid w:val="00F558FF"/>
    <w:rsid w:val="00F77AF7"/>
    <w:rsid w:val="00F901AA"/>
    <w:rsid w:val="00F921FB"/>
    <w:rsid w:val="00F95524"/>
    <w:rsid w:val="00FA0C99"/>
    <w:rsid w:val="00FA7BFC"/>
    <w:rsid w:val="00FA7E47"/>
    <w:rsid w:val="00FE64E1"/>
    <w:rsid w:val="00FF7A1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9811"/>
  <w15:docId w15:val="{8C9820D2-0985-4220-896A-B5425F1D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heme="minorHAnsi" w:hAnsi="B Nazanin" w:cs="B Nazanin"/>
        <w:sz w:val="28"/>
        <w:szCs w:val="28"/>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0FB"/>
    <w:pPr>
      <w:bidi/>
      <w:spacing w:before="60" w:after="60" w:line="240" w:lineRule="auto"/>
      <w:jc w:val="both"/>
    </w:pPr>
    <w:rPr>
      <w:rFonts w:asciiTheme="minorHAnsi" w:hAnsiTheme="minorHAnsi"/>
      <w:sz w:val="20"/>
      <w:szCs w:val="26"/>
      <w:lang w:bidi="ar-SA"/>
    </w:rPr>
  </w:style>
  <w:style w:type="paragraph" w:styleId="Heading1">
    <w:name w:val="heading 1"/>
    <w:basedOn w:val="Normal"/>
    <w:next w:val="Normal"/>
    <w:link w:val="Heading1Char"/>
    <w:autoRedefine/>
    <w:uiPriority w:val="9"/>
    <w:qFormat/>
    <w:rsid w:val="005300FB"/>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300FB"/>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300FB"/>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300FB"/>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300FB"/>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300FB"/>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300FB"/>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300FB"/>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300FB"/>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0FB"/>
    <w:rPr>
      <w:rFonts w:asciiTheme="majorHAnsi" w:eastAsiaTheme="majorEastAsia" w:hAnsiTheme="majorHAnsi"/>
      <w:b/>
      <w:bCs/>
      <w:i/>
      <w:sz w:val="48"/>
      <w:szCs w:val="52"/>
      <w:lang w:bidi="ar-SA"/>
    </w:rPr>
  </w:style>
  <w:style w:type="character" w:customStyle="1" w:styleId="Heading2Char">
    <w:name w:val="Heading 2 Char"/>
    <w:basedOn w:val="DefaultParagraphFont"/>
    <w:link w:val="Heading2"/>
    <w:uiPriority w:val="9"/>
    <w:rsid w:val="005300FB"/>
    <w:rPr>
      <w:rFonts w:asciiTheme="majorHAnsi" w:eastAsiaTheme="majorEastAsia" w:hAnsiTheme="majorHAnsi"/>
      <w:b/>
      <w:bCs/>
      <w:caps/>
      <w:sz w:val="24"/>
      <w:szCs w:val="26"/>
      <w:u w:val="single"/>
      <w:lang w:bidi="ar-SA"/>
    </w:rPr>
  </w:style>
  <w:style w:type="character" w:customStyle="1" w:styleId="Heading3Char">
    <w:name w:val="Heading 3 Char"/>
    <w:basedOn w:val="DefaultParagraphFont"/>
    <w:link w:val="Heading3"/>
    <w:uiPriority w:val="9"/>
    <w:rsid w:val="005300FB"/>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5300FB"/>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5300FB"/>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5300FB"/>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5300FB"/>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5300FB"/>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5300FB"/>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5300FB"/>
    <w:rPr>
      <w:rFonts w:ascii="Cambria Math" w:hAnsi="Cambria Math"/>
      <w:iCs/>
    </w:rPr>
  </w:style>
  <w:style w:type="paragraph" w:customStyle="1" w:styleId="AAA-Bulet-Circel">
    <w:name w:val="AAA- Bulet- Circel"/>
    <w:basedOn w:val="Normal"/>
    <w:qFormat/>
    <w:rsid w:val="005300FB"/>
    <w:pPr>
      <w:ind w:left="720" w:hanging="360"/>
    </w:pPr>
  </w:style>
  <w:style w:type="paragraph" w:customStyle="1" w:styleId="AAA-Aks">
    <w:name w:val="AAA-Aks"/>
    <w:basedOn w:val="Normal"/>
    <w:qFormat/>
    <w:rsid w:val="005300FB"/>
    <w:pPr>
      <w:spacing w:before="240" w:after="120"/>
      <w:jc w:val="center"/>
    </w:pPr>
    <w:rPr>
      <w:noProof/>
      <w:sz w:val="16"/>
      <w:szCs w:val="16"/>
    </w:rPr>
  </w:style>
  <w:style w:type="paragraph" w:customStyle="1" w:styleId="List02-Circule">
    <w:name w:val="List02-Circule"/>
    <w:basedOn w:val="Normal"/>
    <w:qFormat/>
    <w:rsid w:val="005300FB"/>
    <w:pPr>
      <w:numPr>
        <w:numId w:val="1"/>
      </w:numPr>
    </w:pPr>
    <w:rPr>
      <w:sz w:val="18"/>
      <w:szCs w:val="22"/>
      <w:lang w:bidi="fa-IR"/>
    </w:rPr>
  </w:style>
  <w:style w:type="paragraph" w:customStyle="1" w:styleId="Bullet-Star">
    <w:name w:val="Bullet - Star"/>
    <w:basedOn w:val="Normal"/>
    <w:qFormat/>
    <w:rsid w:val="005300FB"/>
    <w:pPr>
      <w:numPr>
        <w:numId w:val="2"/>
      </w:numPr>
      <w:spacing w:before="0" w:after="0"/>
      <w:ind w:left="714" w:hanging="357"/>
    </w:pPr>
  </w:style>
  <w:style w:type="paragraph" w:customStyle="1" w:styleId="TableEnglish">
    <w:name w:val="Table English"/>
    <w:basedOn w:val="Normal"/>
    <w:qFormat/>
    <w:rsid w:val="005300F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300F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300F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300FB"/>
    <w:pPr>
      <w:tabs>
        <w:tab w:val="left" w:pos="1422"/>
        <w:tab w:val="right" w:leader="dot" w:pos="9350"/>
      </w:tabs>
      <w:spacing w:after="100"/>
      <w:ind w:left="400"/>
    </w:pPr>
  </w:style>
  <w:style w:type="character" w:styleId="Hyperlink">
    <w:name w:val="Hyperlink"/>
    <w:basedOn w:val="DefaultParagraphFont"/>
    <w:uiPriority w:val="99"/>
    <w:unhideWhenUsed/>
    <w:rsid w:val="005300FB"/>
    <w:rPr>
      <w:color w:val="0563C1" w:themeColor="hyperlink"/>
      <w:u w:val="single"/>
    </w:rPr>
  </w:style>
  <w:style w:type="paragraph" w:customStyle="1" w:styleId="Titer">
    <w:name w:val="Titer"/>
    <w:basedOn w:val="Normal"/>
    <w:qFormat/>
    <w:rsid w:val="005300FB"/>
    <w:pPr>
      <w:spacing w:before="0" w:after="0"/>
      <w:jc w:val="left"/>
    </w:pPr>
    <w:rPr>
      <w:bCs/>
      <w:sz w:val="68"/>
      <w:szCs w:val="72"/>
      <w:lang w:bidi="fa-IR"/>
    </w:rPr>
  </w:style>
  <w:style w:type="table" w:styleId="TableGrid">
    <w:name w:val="Table Grid"/>
    <w:basedOn w:val="TableNormal"/>
    <w:uiPriority w:val="39"/>
    <w:rsid w:val="005300FB"/>
    <w:pPr>
      <w:spacing w:after="0" w:line="240" w:lineRule="auto"/>
    </w:pPr>
    <w:rPr>
      <w:rFonts w:ascii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300F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300FB"/>
    <w:rPr>
      <w:color w:val="954F72" w:themeColor="followedHyperlink"/>
      <w:u w:val="single"/>
    </w:rPr>
  </w:style>
  <w:style w:type="paragraph" w:customStyle="1" w:styleId="BulletJadva">
    <w:name w:val="Bullet Jadva"/>
    <w:basedOn w:val="Bullet-Star"/>
    <w:qFormat/>
    <w:rsid w:val="005300FB"/>
    <w:pPr>
      <w:numPr>
        <w:numId w:val="3"/>
      </w:numPr>
    </w:pPr>
    <w:rPr>
      <w:szCs w:val="20"/>
      <w:lang w:bidi="fa-IR"/>
    </w:rPr>
  </w:style>
  <w:style w:type="character" w:styleId="PlaceholderText">
    <w:name w:val="Placeholder Text"/>
    <w:basedOn w:val="DefaultParagraphFont"/>
    <w:uiPriority w:val="99"/>
    <w:semiHidden/>
    <w:rsid w:val="005300FB"/>
    <w:rPr>
      <w:color w:val="808080"/>
    </w:rPr>
  </w:style>
  <w:style w:type="paragraph" w:styleId="TOC4">
    <w:name w:val="toc 4"/>
    <w:basedOn w:val="Normal"/>
    <w:next w:val="Normal"/>
    <w:autoRedefine/>
    <w:uiPriority w:val="39"/>
    <w:unhideWhenUsed/>
    <w:rsid w:val="005300F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300F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300F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300F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300F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300F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300FB"/>
  </w:style>
  <w:style w:type="paragraph" w:customStyle="1" w:styleId="Number-01">
    <w:name w:val="Number - 01"/>
    <w:basedOn w:val="Bullet-Star"/>
    <w:qFormat/>
    <w:rsid w:val="005300FB"/>
    <w:pPr>
      <w:numPr>
        <w:numId w:val="9"/>
      </w:numPr>
      <w:ind w:left="1434" w:hanging="357"/>
    </w:pPr>
    <w:rPr>
      <w:lang w:bidi="fa-IR"/>
    </w:rPr>
  </w:style>
  <w:style w:type="paragraph" w:customStyle="1" w:styleId="Bullet02">
    <w:name w:val="Bullet 02"/>
    <w:basedOn w:val="Bullet-Star"/>
    <w:rsid w:val="005300FB"/>
    <w:pPr>
      <w:numPr>
        <w:numId w:val="5"/>
      </w:numPr>
    </w:pPr>
    <w:rPr>
      <w:rFonts w:eastAsia="Times New Roman"/>
    </w:rPr>
  </w:style>
  <w:style w:type="paragraph" w:customStyle="1" w:styleId="Bullet03">
    <w:name w:val="Bullet 03"/>
    <w:basedOn w:val="Bullet-Star"/>
    <w:rsid w:val="005300FB"/>
    <w:pPr>
      <w:ind w:left="1080" w:firstLine="0"/>
    </w:pPr>
    <w:rPr>
      <w:rFonts w:eastAsia="Times New Roman"/>
    </w:rPr>
  </w:style>
  <w:style w:type="paragraph" w:styleId="BalloonText">
    <w:name w:val="Balloon Text"/>
    <w:basedOn w:val="Normal"/>
    <w:link w:val="BalloonTextChar"/>
    <w:uiPriority w:val="99"/>
    <w:semiHidden/>
    <w:unhideWhenUsed/>
    <w:rsid w:val="005300F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0FB"/>
    <w:rPr>
      <w:rFonts w:ascii="Segoe UI" w:hAnsi="Segoe UI" w:cs="Segoe UI"/>
      <w:sz w:val="18"/>
      <w:szCs w:val="18"/>
      <w:lang w:bidi="ar-SA"/>
    </w:rPr>
  </w:style>
  <w:style w:type="paragraph" w:customStyle="1" w:styleId="FirstPage-Tick">
    <w:name w:val="First Page - Tick"/>
    <w:basedOn w:val="Normal"/>
    <w:qFormat/>
    <w:rsid w:val="005300FB"/>
    <w:pPr>
      <w:numPr>
        <w:numId w:val="6"/>
      </w:numPr>
      <w:bidi w:val="0"/>
      <w:jc w:val="left"/>
    </w:pPr>
    <w:rPr>
      <w:sz w:val="50"/>
      <w:szCs w:val="56"/>
    </w:rPr>
  </w:style>
  <w:style w:type="paragraph" w:customStyle="1" w:styleId="Firstpage">
    <w:name w:val="First page"/>
    <w:basedOn w:val="Normal"/>
    <w:qFormat/>
    <w:rsid w:val="005300FB"/>
    <w:pPr>
      <w:jc w:val="center"/>
    </w:pPr>
    <w:rPr>
      <w:sz w:val="84"/>
      <w:szCs w:val="90"/>
    </w:rPr>
  </w:style>
  <w:style w:type="paragraph" w:customStyle="1" w:styleId="ListUnderline">
    <w:name w:val="List  Underline"/>
    <w:basedOn w:val="List02-Circule"/>
    <w:rsid w:val="005300FB"/>
    <w:rPr>
      <w:u w:val="double"/>
    </w:rPr>
  </w:style>
  <w:style w:type="paragraph" w:styleId="Caption">
    <w:name w:val="caption"/>
    <w:basedOn w:val="Normal"/>
    <w:next w:val="Normal"/>
    <w:uiPriority w:val="35"/>
    <w:unhideWhenUsed/>
    <w:qFormat/>
    <w:rsid w:val="005300FB"/>
    <w:pPr>
      <w:spacing w:before="0" w:after="200"/>
      <w:jc w:val="center"/>
    </w:pPr>
    <w:rPr>
      <w:iCs/>
      <w:sz w:val="18"/>
      <w:szCs w:val="18"/>
    </w:rPr>
  </w:style>
  <w:style w:type="paragraph" w:customStyle="1" w:styleId="Aks-Subfigure">
    <w:name w:val="Aks-Sub figure"/>
    <w:basedOn w:val="Caption"/>
    <w:rsid w:val="005300FB"/>
    <w:pPr>
      <w:spacing w:after="240"/>
    </w:pPr>
    <w:rPr>
      <w:rFonts w:eastAsia="Times New Roman"/>
      <w:iCs w:val="0"/>
      <w:szCs w:val="20"/>
    </w:rPr>
  </w:style>
  <w:style w:type="paragraph" w:customStyle="1" w:styleId="SubTable">
    <w:name w:val="Sub Table"/>
    <w:basedOn w:val="Caption"/>
    <w:rsid w:val="005300F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300FB"/>
    <w:pPr>
      <w:spacing w:before="0" w:after="0"/>
    </w:pPr>
    <w:rPr>
      <w:szCs w:val="20"/>
    </w:rPr>
  </w:style>
  <w:style w:type="character" w:customStyle="1" w:styleId="FootnoteTextChar">
    <w:name w:val="Footnote Text Char"/>
    <w:basedOn w:val="DefaultParagraphFont"/>
    <w:link w:val="FootnoteText"/>
    <w:uiPriority w:val="99"/>
    <w:semiHidden/>
    <w:rsid w:val="005300FB"/>
    <w:rPr>
      <w:rFonts w:asciiTheme="minorHAnsi" w:hAnsiTheme="minorHAnsi"/>
      <w:sz w:val="20"/>
      <w:szCs w:val="20"/>
      <w:lang w:bidi="ar-SA"/>
    </w:rPr>
  </w:style>
  <w:style w:type="character" w:styleId="FootnoteReference">
    <w:name w:val="footnote reference"/>
    <w:basedOn w:val="DefaultParagraphFont"/>
    <w:uiPriority w:val="99"/>
    <w:semiHidden/>
    <w:unhideWhenUsed/>
    <w:rsid w:val="005300FB"/>
    <w:rPr>
      <w:vertAlign w:val="superscript"/>
    </w:rPr>
  </w:style>
  <w:style w:type="character" w:styleId="CommentReference">
    <w:name w:val="annotation reference"/>
    <w:basedOn w:val="DefaultParagraphFont"/>
    <w:uiPriority w:val="99"/>
    <w:semiHidden/>
    <w:unhideWhenUsed/>
    <w:rsid w:val="005300FB"/>
    <w:rPr>
      <w:sz w:val="16"/>
      <w:szCs w:val="16"/>
    </w:rPr>
  </w:style>
  <w:style w:type="paragraph" w:styleId="CommentText">
    <w:name w:val="annotation text"/>
    <w:basedOn w:val="Normal"/>
    <w:link w:val="CommentTextChar"/>
    <w:uiPriority w:val="99"/>
    <w:unhideWhenUsed/>
    <w:rsid w:val="005300FB"/>
    <w:rPr>
      <w:szCs w:val="20"/>
    </w:rPr>
  </w:style>
  <w:style w:type="character" w:customStyle="1" w:styleId="CommentTextChar">
    <w:name w:val="Comment Text Char"/>
    <w:basedOn w:val="DefaultParagraphFont"/>
    <w:link w:val="CommentText"/>
    <w:uiPriority w:val="99"/>
    <w:rsid w:val="005300FB"/>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5300FB"/>
    <w:rPr>
      <w:b/>
      <w:bCs/>
      <w:szCs w:val="20"/>
    </w:rPr>
  </w:style>
  <w:style w:type="character" w:customStyle="1" w:styleId="CommentSubjectChar">
    <w:name w:val="Comment Subject Char"/>
    <w:basedOn w:val="DefaultParagraphFont"/>
    <w:link w:val="CommentSubject"/>
    <w:uiPriority w:val="99"/>
    <w:semiHidden/>
    <w:rsid w:val="005300FB"/>
    <w:rPr>
      <w:rFonts w:asciiTheme="minorHAnsi" w:hAnsiTheme="minorHAnsi"/>
      <w:b/>
      <w:bCs/>
      <w:sz w:val="20"/>
      <w:szCs w:val="20"/>
      <w:lang w:bidi="ar-SA"/>
    </w:rPr>
  </w:style>
  <w:style w:type="paragraph" w:customStyle="1" w:styleId="MatnAsli">
    <w:name w:val="Matn Asli"/>
    <w:basedOn w:val="Normal"/>
    <w:qFormat/>
    <w:rsid w:val="005300FB"/>
    <w:rPr>
      <w:lang w:bidi="fa-IR"/>
    </w:rPr>
  </w:style>
  <w:style w:type="paragraph" w:customStyle="1" w:styleId="MantAsli-Bold">
    <w:name w:val="Mant Asli- Bold"/>
    <w:basedOn w:val="Normal"/>
    <w:qFormat/>
    <w:rsid w:val="005300FB"/>
    <w:rPr>
      <w:rFonts w:eastAsiaTheme="majorEastAsia"/>
      <w:b/>
      <w:bCs/>
      <w:lang w:bidi="fa-IR"/>
    </w:rPr>
  </w:style>
  <w:style w:type="paragraph" w:customStyle="1" w:styleId="Tick">
    <w:name w:val="Tick"/>
    <w:basedOn w:val="Normal"/>
    <w:qFormat/>
    <w:rsid w:val="005300FB"/>
    <w:pPr>
      <w:numPr>
        <w:numId w:val="7"/>
      </w:numPr>
      <w:spacing w:before="240"/>
    </w:pPr>
    <w:rPr>
      <w:lang w:bidi="fa-IR"/>
    </w:rPr>
  </w:style>
  <w:style w:type="paragraph" w:customStyle="1" w:styleId="Bulet-Circule-Left">
    <w:name w:val="Bulet- Circule- Left"/>
    <w:basedOn w:val="Normal"/>
    <w:next w:val="Normal"/>
    <w:autoRedefine/>
    <w:qFormat/>
    <w:rsid w:val="005300FB"/>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5300FB"/>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5300FB"/>
    <w:rPr>
      <w:rFonts w:ascii="Cambria Math" w:hAnsi="Cambria Math"/>
      <w:i/>
    </w:rPr>
  </w:style>
  <w:style w:type="paragraph" w:customStyle="1" w:styleId="AAA-Table-Math">
    <w:name w:val="AAA-Table- Math"/>
    <w:basedOn w:val="Table"/>
    <w:qFormat/>
    <w:rsid w:val="005300FB"/>
    <w:rPr>
      <w:rFonts w:ascii="Cambria Math" w:hAnsi="Cambria Math"/>
      <w:i/>
    </w:rPr>
  </w:style>
  <w:style w:type="paragraph" w:customStyle="1" w:styleId="StyleAAA-Bulet-CircelComplexCambria">
    <w:name w:val="Style AAA- Bulet- Circel + (Complex) Cambria"/>
    <w:basedOn w:val="AAA-Bulet-Circel"/>
    <w:rsid w:val="005300FB"/>
  </w:style>
  <w:style w:type="paragraph" w:customStyle="1" w:styleId="AAA-Ashkal">
    <w:name w:val="AAA- Ashkal"/>
    <w:basedOn w:val="MatnAsli"/>
    <w:qFormat/>
    <w:rsid w:val="005300FB"/>
    <w:rPr>
      <w:rFonts w:ascii="Times New Roman" w:hAnsi="Times New Roman" w:cs="Times New Roman"/>
    </w:rPr>
  </w:style>
  <w:style w:type="paragraph" w:customStyle="1" w:styleId="AAA-AksJadval">
    <w:name w:val="AAA- Aks Jadval"/>
    <w:basedOn w:val="Normal"/>
    <w:next w:val="Normal"/>
    <w:qFormat/>
    <w:rsid w:val="005300F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300FB"/>
    <w:pPr>
      <w:spacing w:before="0" w:after="0"/>
    </w:pPr>
    <w:rPr>
      <w:szCs w:val="20"/>
    </w:rPr>
  </w:style>
  <w:style w:type="character" w:customStyle="1" w:styleId="EndnoteTextChar">
    <w:name w:val="Endnote Text Char"/>
    <w:basedOn w:val="DefaultParagraphFont"/>
    <w:link w:val="EndnoteText"/>
    <w:uiPriority w:val="99"/>
    <w:semiHidden/>
    <w:rsid w:val="005300FB"/>
    <w:rPr>
      <w:rFonts w:asciiTheme="minorHAnsi" w:hAnsiTheme="minorHAnsi"/>
      <w:sz w:val="20"/>
      <w:szCs w:val="20"/>
      <w:lang w:bidi="ar-SA"/>
    </w:rPr>
  </w:style>
  <w:style w:type="character" w:styleId="EndnoteReference">
    <w:name w:val="endnote reference"/>
    <w:basedOn w:val="DefaultParagraphFont"/>
    <w:uiPriority w:val="99"/>
    <w:semiHidden/>
    <w:unhideWhenUsed/>
    <w:rsid w:val="005300FB"/>
    <w:rPr>
      <w:vertAlign w:val="superscript"/>
    </w:rPr>
  </w:style>
  <w:style w:type="paragraph" w:customStyle="1" w:styleId="Bullet">
    <w:name w:val="Bullet"/>
    <w:basedOn w:val="Normal"/>
    <w:qFormat/>
    <w:rsid w:val="005300FB"/>
    <w:pPr>
      <w:spacing w:after="0"/>
      <w:ind w:left="720" w:hanging="360"/>
    </w:pPr>
  </w:style>
  <w:style w:type="paragraph" w:styleId="ListParagraph">
    <w:name w:val="List Paragraph"/>
    <w:basedOn w:val="Normal"/>
    <w:next w:val="Normal"/>
    <w:uiPriority w:val="34"/>
    <w:qFormat/>
    <w:rsid w:val="005300FB"/>
    <w:pPr>
      <w:numPr>
        <w:numId w:val="10"/>
      </w:numPr>
      <w:ind w:left="357" w:hanging="357"/>
      <w:contextualSpacing/>
    </w:pPr>
  </w:style>
  <w:style w:type="paragraph" w:styleId="Header">
    <w:name w:val="header"/>
    <w:basedOn w:val="Normal"/>
    <w:link w:val="HeaderChar"/>
    <w:autoRedefine/>
    <w:uiPriority w:val="99"/>
    <w:unhideWhenUsed/>
    <w:qFormat/>
    <w:rsid w:val="005300F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300FB"/>
    <w:rPr>
      <w:rFonts w:asciiTheme="minorHAnsi" w:hAnsiTheme="minorHAnsi"/>
      <w:bCs/>
      <w:sz w:val="20"/>
      <w:szCs w:val="26"/>
      <w:lang w:bidi="ar-SA"/>
    </w:rPr>
  </w:style>
  <w:style w:type="paragraph" w:styleId="Footer">
    <w:name w:val="footer"/>
    <w:basedOn w:val="Normal"/>
    <w:link w:val="FooterChar"/>
    <w:uiPriority w:val="99"/>
    <w:unhideWhenUsed/>
    <w:qFormat/>
    <w:rsid w:val="005300F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300FB"/>
    <w:rPr>
      <w:rFonts w:asciiTheme="minorHAnsi" w:hAnsiTheme="minorHAnsi"/>
      <w:sz w:val="20"/>
      <w:szCs w:val="26"/>
      <w:lang w:bidi="ar-SA"/>
    </w:rPr>
  </w:style>
  <w:style w:type="paragraph" w:styleId="Revision">
    <w:name w:val="Revision"/>
    <w:hidden/>
    <w:uiPriority w:val="99"/>
    <w:semiHidden/>
    <w:rsid w:val="005300FB"/>
    <w:pPr>
      <w:spacing w:after="0" w:line="240" w:lineRule="auto"/>
    </w:pPr>
    <w:rPr>
      <w:rFonts w:asciiTheme="minorHAnsi" w:hAnsiTheme="minorHAnsi"/>
      <w:sz w:val="20"/>
      <w:szCs w:val="26"/>
      <w:lang w:bidi="ar-SA"/>
    </w:rPr>
  </w:style>
  <w:style w:type="paragraph" w:styleId="TableofFigures">
    <w:name w:val="table of figures"/>
    <w:basedOn w:val="Normal"/>
    <w:next w:val="Normal"/>
    <w:uiPriority w:val="99"/>
    <w:semiHidden/>
    <w:unhideWhenUsed/>
    <w:rsid w:val="005300FB"/>
    <w:pPr>
      <w:spacing w:after="0"/>
    </w:pPr>
  </w:style>
  <w:style w:type="paragraph" w:customStyle="1" w:styleId="a6">
    <w:name w:val="بالاي عنوان روي جلد"/>
    <w:basedOn w:val="Normal"/>
    <w:rsid w:val="005300F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300FB"/>
    <w:rPr>
      <w:color w:val="000000"/>
    </w:rPr>
  </w:style>
  <w:style w:type="paragraph" w:customStyle="1" w:styleId="a0">
    <w:name w:val="پيشنهادات"/>
    <w:basedOn w:val="Normal"/>
    <w:autoRedefine/>
    <w:qFormat/>
    <w:rsid w:val="005300FB"/>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300F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300F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300F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300F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300FB"/>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300F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300F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300F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300F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300F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300F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300FB"/>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300F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300F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300FB"/>
    <w:pPr>
      <w:bidi w:val="0"/>
      <w:spacing w:before="0"/>
      <w:ind w:firstLine="397"/>
    </w:pPr>
    <w:rPr>
      <w:rFonts w:cs="Compset"/>
      <w:color w:val="000000"/>
    </w:rPr>
  </w:style>
  <w:style w:type="paragraph" w:customStyle="1" w:styleId="af5">
    <w:name w:val="داخل جدول درشت"/>
    <w:autoRedefine/>
    <w:rsid w:val="005300FB"/>
    <w:pPr>
      <w:bidi/>
      <w:spacing w:after="0" w:line="240" w:lineRule="auto"/>
      <w:ind w:left="360" w:hanging="360"/>
      <w:jc w:val="center"/>
    </w:pPr>
    <w:rPr>
      <w:rFonts w:ascii="B Mitra" w:eastAsia="Times New Roman" w:hAnsi="B Mitra" w:cs="B Mitra"/>
      <w:b/>
      <w:bCs/>
      <w:sz w:val="20"/>
      <w:szCs w:val="24"/>
    </w:rPr>
  </w:style>
  <w:style w:type="paragraph" w:customStyle="1" w:styleId="af6">
    <w:name w:val="داخل جدول ريز"/>
    <w:basedOn w:val="Normal"/>
    <w:autoRedefine/>
    <w:rsid w:val="005300F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300F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300F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300F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300F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300FB"/>
    <w:pPr>
      <w:spacing w:before="0" w:after="120"/>
    </w:pPr>
  </w:style>
  <w:style w:type="paragraph" w:customStyle="1" w:styleId="afa">
    <w:name w:val="زشحفهخد"/>
    <w:basedOn w:val="af9"/>
    <w:rsid w:val="005300FB"/>
    <w:rPr>
      <w:rFonts w:cs="Compset"/>
    </w:rPr>
  </w:style>
  <w:style w:type="paragraph" w:customStyle="1" w:styleId="afb">
    <w:name w:val="زير آرم"/>
    <w:basedOn w:val="Normal"/>
    <w:autoRedefine/>
    <w:qFormat/>
    <w:rsid w:val="005300F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300F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300FB"/>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300FB"/>
    <w:pPr>
      <w:ind w:left="714" w:hanging="357"/>
    </w:pPr>
    <w:rPr>
      <w:vertAlign w:val="subscript"/>
    </w:rPr>
  </w:style>
  <w:style w:type="paragraph" w:customStyle="1" w:styleId="afe">
    <w:name w:val="زير نويس داخل جدول"/>
    <w:basedOn w:val="af"/>
    <w:rsid w:val="005300FB"/>
    <w:rPr>
      <w:vertAlign w:val="subscript"/>
    </w:rPr>
  </w:style>
  <w:style w:type="paragraph" w:customStyle="1" w:styleId="1">
    <w:name w:val="متن اصلي1"/>
    <w:basedOn w:val="Normal"/>
    <w:autoRedefine/>
    <w:rsid w:val="005300F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300FB"/>
    <w:rPr>
      <w:vertAlign w:val="subscript"/>
    </w:rPr>
  </w:style>
  <w:style w:type="character" w:customStyle="1" w:styleId="aff0">
    <w:name w:val="زير نويس‌ها"/>
    <w:basedOn w:val="DefaultParagraphFont"/>
    <w:rsid w:val="005300FB"/>
    <w:rPr>
      <w:vertAlign w:val="subscript"/>
    </w:rPr>
  </w:style>
  <w:style w:type="paragraph" w:customStyle="1" w:styleId="aff1">
    <w:name w:val="سطر اول جدول ها"/>
    <w:basedOn w:val="Normal"/>
    <w:rsid w:val="005300F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300FB"/>
    <w:rPr>
      <w:rFonts w:cs="Times New Roman"/>
    </w:rPr>
  </w:style>
  <w:style w:type="paragraph" w:customStyle="1" w:styleId="aff3">
    <w:name w:val="شماره فصل‌ها"/>
    <w:basedOn w:val="Normal"/>
    <w:autoRedefine/>
    <w:qFormat/>
    <w:rsid w:val="005300F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300F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300F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300FB"/>
    <w:rPr>
      <w:rFonts w:ascii="Cambria Math" w:hAnsi="Cambria Math"/>
      <w:i/>
      <w:sz w:val="20"/>
      <w:szCs w:val="26"/>
    </w:rPr>
  </w:style>
  <w:style w:type="paragraph" w:styleId="BodyTextIndent2">
    <w:name w:val="Body Text Indent 2"/>
    <w:basedOn w:val="Normal"/>
    <w:link w:val="BodyTextIndent2Char"/>
    <w:uiPriority w:val="99"/>
    <w:semiHidden/>
    <w:unhideWhenUsed/>
    <w:rsid w:val="005300FB"/>
    <w:pPr>
      <w:spacing w:after="120" w:line="480" w:lineRule="auto"/>
      <w:ind w:left="360"/>
    </w:pPr>
  </w:style>
  <w:style w:type="character" w:customStyle="1" w:styleId="BodyTextIndent2Char">
    <w:name w:val="Body Text Indent 2 Char"/>
    <w:basedOn w:val="DefaultParagraphFont"/>
    <w:link w:val="BodyTextIndent2"/>
    <w:uiPriority w:val="99"/>
    <w:semiHidden/>
    <w:rsid w:val="005300FB"/>
    <w:rPr>
      <w:rFonts w:asciiTheme="minorHAnsi" w:hAnsiTheme="minorHAnsi"/>
      <w:sz w:val="20"/>
      <w:szCs w:val="26"/>
      <w:lang w:bidi="ar-SA"/>
    </w:rPr>
  </w:style>
  <w:style w:type="paragraph" w:customStyle="1" w:styleId="aff6">
    <w:name w:val="فرموووووووول"/>
    <w:basedOn w:val="Normal"/>
    <w:rsid w:val="005300F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300FB"/>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300F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300FB"/>
    <w:rPr>
      <w:rFonts w:cs="Times New Roman"/>
    </w:rPr>
  </w:style>
  <w:style w:type="paragraph" w:customStyle="1" w:styleId="aff9">
    <w:name w:val="مرجع"/>
    <w:basedOn w:val="Normal"/>
    <w:autoRedefine/>
    <w:qFormat/>
    <w:rsid w:val="005300F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300F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300FB"/>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300FB"/>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300F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300FB"/>
    <w:rPr>
      <w:b/>
      <w:bCs/>
      <w:color w:val="FF0000"/>
    </w:rPr>
  </w:style>
  <w:style w:type="paragraph" w:customStyle="1" w:styleId="Film">
    <w:name w:val="Film"/>
    <w:basedOn w:val="Normal"/>
    <w:qFormat/>
    <w:rsid w:val="005300FB"/>
    <w:rPr>
      <w:rFonts w:asciiTheme="majorBidi" w:hAnsiTheme="majorBidi"/>
      <w:color w:val="FF0000"/>
      <w:lang w:bidi="fa-IR"/>
    </w:rPr>
  </w:style>
  <w:style w:type="paragraph" w:customStyle="1" w:styleId="AAA-MatnAsli">
    <w:name w:val="AAA-Matn Asli"/>
    <w:basedOn w:val="Normal"/>
    <w:autoRedefine/>
    <w:qFormat/>
    <w:rsid w:val="005300FB"/>
    <w:pPr>
      <w:ind w:left="144" w:right="144" w:firstLine="288"/>
    </w:pPr>
    <w:rPr>
      <w:lang w:bidi="fa-IR"/>
    </w:rPr>
  </w:style>
  <w:style w:type="paragraph" w:customStyle="1" w:styleId="AAE-Normal">
    <w:name w:val="AAE-Normal"/>
    <w:autoRedefine/>
    <w:qFormat/>
    <w:rsid w:val="005300FB"/>
    <w:pPr>
      <w:spacing w:before="60" w:after="60" w:line="240" w:lineRule="auto"/>
      <w:ind w:left="144" w:right="144" w:firstLine="288"/>
      <w:jc w:val="both"/>
    </w:pPr>
    <w:rPr>
      <w:rFonts w:ascii="Times New Roman" w:hAnsi="Times New Roman"/>
      <w:sz w:val="24"/>
      <w:szCs w:val="26"/>
      <w:lang w:bidi="ar-SA"/>
    </w:rPr>
  </w:style>
  <w:style w:type="paragraph" w:customStyle="1" w:styleId="AAG-Normal">
    <w:name w:val="AAG-Normal"/>
    <w:basedOn w:val="AAE-Normal"/>
    <w:autoRedefine/>
    <w:qFormat/>
    <w:rsid w:val="005300FB"/>
  </w:style>
  <w:style w:type="paragraph" w:customStyle="1" w:styleId="AAF-Normal">
    <w:name w:val="AAF-Normal"/>
    <w:basedOn w:val="AAE-Normal"/>
    <w:autoRedefine/>
    <w:qFormat/>
    <w:rsid w:val="005300FB"/>
    <w:pPr>
      <w:jc w:val="left"/>
    </w:pPr>
    <w:rPr>
      <w:szCs w:val="20"/>
      <w:lang w:bidi="fa-IR"/>
    </w:rPr>
  </w:style>
  <w:style w:type="paragraph" w:customStyle="1" w:styleId="AAS-Normal">
    <w:name w:val="AAS-Normal"/>
    <w:basedOn w:val="AAE-Normal"/>
    <w:autoRedefine/>
    <w:qFormat/>
    <w:rsid w:val="005300FB"/>
  </w:style>
  <w:style w:type="paragraph" w:customStyle="1" w:styleId="AAA-Bullet-Star">
    <w:name w:val="AAA-Bullet - Star"/>
    <w:basedOn w:val="Normal"/>
    <w:qFormat/>
    <w:rsid w:val="00B018EB"/>
    <w:pPr>
      <w:numPr>
        <w:numId w:val="18"/>
      </w:numPr>
    </w:pPr>
  </w:style>
  <w:style w:type="paragraph" w:customStyle="1" w:styleId="AAA-Table">
    <w:name w:val="AAA-Table"/>
    <w:basedOn w:val="Normal"/>
    <w:qFormat/>
    <w:rsid w:val="00B018EB"/>
    <w:pPr>
      <w:contextualSpacing/>
      <w:jc w:val="left"/>
    </w:pPr>
    <w:rPr>
      <w:sz w:val="16"/>
      <w:szCs w:val="20"/>
    </w:rPr>
  </w:style>
  <w:style w:type="paragraph" w:customStyle="1" w:styleId="AAA-Bullet-Circle">
    <w:name w:val="AAA-Bullet - Circle"/>
    <w:basedOn w:val="Normal"/>
    <w:qFormat/>
    <w:rsid w:val="00B018EB"/>
    <w:pPr>
      <w:numPr>
        <w:numId w:val="20"/>
      </w:numPr>
      <w:ind w:left="1080"/>
    </w:pPr>
    <w:rPr>
      <w:sz w:val="18"/>
      <w:szCs w:val="22"/>
      <w:lang w:bidi="fa-IR"/>
    </w:rPr>
  </w:style>
  <w:style w:type="paragraph" w:customStyle="1" w:styleId="AAA-Film">
    <w:name w:val="AAA-Film"/>
    <w:basedOn w:val="Normal"/>
    <w:qFormat/>
    <w:rsid w:val="00B018EB"/>
    <w:rPr>
      <w:rFonts w:asciiTheme="majorBidi" w:hAnsiTheme="majorBidi"/>
      <w:color w:val="FF0000"/>
      <w:lang w:bidi="fa-IR"/>
    </w:rPr>
  </w:style>
  <w:style w:type="paragraph" w:customStyle="1" w:styleId="AAA-Aks-Subfigure">
    <w:name w:val="AAA-Aks-Sub figure"/>
    <w:basedOn w:val="Normal"/>
    <w:rsid w:val="00B018EB"/>
    <w:pPr>
      <w:spacing w:after="240"/>
      <w:jc w:val="center"/>
    </w:pPr>
    <w:rPr>
      <w:rFonts w:eastAsia="Times New Roman"/>
      <w:sz w:val="18"/>
      <w:szCs w:val="20"/>
    </w:rPr>
  </w:style>
  <w:style w:type="paragraph" w:customStyle="1" w:styleId="AAA-SubTable">
    <w:name w:val="AAA-Sub Table"/>
    <w:basedOn w:val="Normal"/>
    <w:rsid w:val="00B018EB"/>
    <w:pPr>
      <w:spacing w:before="120"/>
      <w:jc w:val="center"/>
    </w:pPr>
    <w:rPr>
      <w:rFonts w:ascii="Calibri" w:hAnsi="Calibri"/>
      <w:sz w:val="18"/>
      <w:szCs w:val="20"/>
    </w:rPr>
  </w:style>
  <w:style w:type="paragraph" w:customStyle="1" w:styleId="AAA-EnglishTable">
    <w:name w:val="AAA-English Table"/>
    <w:basedOn w:val="AAE-Normal"/>
    <w:qFormat/>
    <w:rsid w:val="00B018EB"/>
    <w:pPr>
      <w:jc w:val="right"/>
    </w:pPr>
    <w:rPr>
      <w:rFonts w:eastAsia="Arial" w:cs="Arial"/>
      <w:sz w:val="20"/>
      <w:szCs w:val="20"/>
    </w:rPr>
  </w:style>
  <w:style w:type="paragraph" w:customStyle="1" w:styleId="AAE-Bullet-Circle">
    <w:name w:val="AAE-Bullet - Circle"/>
    <w:basedOn w:val="AAA-Bullet-Circle"/>
    <w:rsid w:val="00B018EB"/>
    <w:pPr>
      <w:bidi w:val="0"/>
    </w:pPr>
    <w:rPr>
      <w:rFonts w:asciiTheme="majorBidi" w:eastAsia="Times New Roman" w:hAnsiTheme="majorBidi"/>
      <w:sz w:val="20"/>
    </w:rPr>
  </w:style>
  <w:style w:type="paragraph" w:customStyle="1" w:styleId="AAE-Bullet-Star">
    <w:name w:val="AAE-Bullet - Star"/>
    <w:basedOn w:val="Normal"/>
    <w:rsid w:val="00B018EB"/>
    <w:pPr>
      <w:bidi w:val="0"/>
      <w:ind w:left="720" w:hanging="360"/>
    </w:pPr>
    <w:rPr>
      <w:rFonts w:asciiTheme="majorBidi" w:eastAsia="Times New Roman" w:hAnsiTheme="majorBidi"/>
      <w:sz w:val="24"/>
    </w:rPr>
  </w:style>
  <w:style w:type="paragraph" w:customStyle="1" w:styleId="AAE-Heading1">
    <w:name w:val="AAE-Heading 1"/>
    <w:basedOn w:val="Normal"/>
    <w:rsid w:val="00B018EB"/>
    <w:pPr>
      <w:keepNext/>
      <w:keepLines/>
      <w:bidi w:val="0"/>
      <w:spacing w:before="240"/>
      <w:ind w:left="360" w:hanging="360"/>
      <w:outlineLvl w:val="0"/>
    </w:pPr>
    <w:rPr>
      <w:rFonts w:asciiTheme="majorBidi" w:eastAsia="Times New Roman" w:hAnsiTheme="majorBidi"/>
      <w:b/>
      <w:bCs/>
      <w:color w:val="4472C4" w:themeColor="accent1"/>
      <w:sz w:val="36"/>
      <w:szCs w:val="52"/>
      <w:lang w:bidi="fa-IR"/>
    </w:rPr>
  </w:style>
  <w:style w:type="paragraph" w:customStyle="1" w:styleId="AAE-Heading2">
    <w:name w:val="AAE-Heading 2"/>
    <w:basedOn w:val="Heading2"/>
    <w:rsid w:val="00B018EB"/>
    <w:pPr>
      <w:bidi w:val="0"/>
    </w:pPr>
    <w:rPr>
      <w:rFonts w:asciiTheme="majorBidi" w:eastAsia="Times New Roman" w:hAnsiTheme="majorBidi"/>
      <w:color w:val="4472C4" w:themeColor="accent1"/>
      <w:sz w:val="32"/>
      <w:lang w:bidi="fa-IR"/>
    </w:rPr>
  </w:style>
  <w:style w:type="paragraph" w:customStyle="1" w:styleId="AAE-Heading3">
    <w:name w:val="AAE-Heading 3"/>
    <w:basedOn w:val="Heading3"/>
    <w:rsid w:val="00B018EB"/>
    <w:pPr>
      <w:bidi w:val="0"/>
    </w:pPr>
    <w:rPr>
      <w:rFonts w:asciiTheme="majorBidi" w:eastAsia="Times New Roman" w:hAnsiTheme="majorBidi"/>
      <w:color w:val="4472C4" w:themeColor="accent1"/>
      <w:sz w:val="28"/>
    </w:rPr>
  </w:style>
  <w:style w:type="paragraph" w:customStyle="1" w:styleId="AAE-Heading4">
    <w:name w:val="AAE-Heading 4"/>
    <w:basedOn w:val="Heading4"/>
    <w:rsid w:val="00B018EB"/>
    <w:pPr>
      <w:bidi w:val="0"/>
    </w:pPr>
    <w:rPr>
      <w:rFonts w:asciiTheme="majorBidi" w:eastAsia="Times New Roman" w:hAnsiTheme="majorBidi"/>
      <w:i/>
      <w:color w:val="4472C4" w:themeColor="accent1"/>
      <w:sz w:val="28"/>
    </w:rPr>
  </w:style>
  <w:style w:type="paragraph" w:customStyle="1" w:styleId="AAE-Heading5">
    <w:name w:val="AAE-Heading 5"/>
    <w:basedOn w:val="Heading5"/>
    <w:rsid w:val="00B018EB"/>
    <w:pPr>
      <w:bidi w:val="0"/>
    </w:pPr>
    <w:rPr>
      <w:rFonts w:asciiTheme="majorBidi" w:eastAsia="Times New Roman" w:hAnsiTheme="majorBidi"/>
      <w:i/>
      <w:color w:val="4472C4" w:themeColor="accent1"/>
      <w:sz w:val="24"/>
    </w:rPr>
  </w:style>
  <w:style w:type="paragraph" w:customStyle="1" w:styleId="AAE-Heading6">
    <w:name w:val="AAE-Heading 6"/>
    <w:basedOn w:val="Heading6"/>
    <w:rsid w:val="00B018EB"/>
    <w:pPr>
      <w:bidi w:val="0"/>
      <w:spacing w:before="240"/>
    </w:pPr>
    <w:rPr>
      <w:rFonts w:asciiTheme="majorBidi" w:eastAsia="Times New Roman" w:hAnsiTheme="majorBidi"/>
      <w:color w:val="4472C4" w:themeColor="accent1"/>
    </w:rPr>
  </w:style>
  <w:style w:type="paragraph" w:customStyle="1" w:styleId="AAE-Heading7">
    <w:name w:val="AAE-Heading 7"/>
    <w:basedOn w:val="Heading7"/>
    <w:rsid w:val="00B018EB"/>
    <w:pPr>
      <w:bidi w:val="0"/>
      <w:spacing w:before="240" w:after="60"/>
    </w:pPr>
    <w:rPr>
      <w:rFonts w:asciiTheme="majorBidi" w:eastAsia="Times New Roman" w:hAnsiTheme="majorBidi"/>
      <w:color w:val="4472C4" w:themeColor="accent1"/>
    </w:rPr>
  </w:style>
  <w:style w:type="paragraph" w:customStyle="1" w:styleId="AAE-Heading8">
    <w:name w:val="AAE-Heading 8"/>
    <w:basedOn w:val="Heading8"/>
    <w:rsid w:val="00B018EB"/>
    <w:pPr>
      <w:bidi w:val="0"/>
      <w:spacing w:before="240" w:after="60"/>
    </w:pPr>
    <w:rPr>
      <w:rFonts w:asciiTheme="majorBidi" w:eastAsia="Times New Roman" w:hAnsiTheme="majorBidi"/>
      <w:color w:val="4472C4" w:themeColor="accent1"/>
    </w:rPr>
  </w:style>
  <w:style w:type="paragraph" w:customStyle="1" w:styleId="AAE-Heading9">
    <w:name w:val="AAE-Heading 9"/>
    <w:basedOn w:val="Heading9"/>
    <w:rsid w:val="00B018EB"/>
    <w:pPr>
      <w:bidi w:val="0"/>
      <w:spacing w:before="240" w:after="60"/>
    </w:pPr>
    <w:rPr>
      <w:rFonts w:asciiTheme="majorBidi" w:eastAsia="Times New Roman" w:hAnsiTheme="majorBidi"/>
      <w:color w:val="4472C4" w:themeColor="accent1"/>
      <w:lang w:bidi="fa-IR"/>
    </w:rPr>
  </w:style>
  <w:style w:type="paragraph" w:customStyle="1" w:styleId="AAE-subfigure">
    <w:name w:val="AAE-sub figure"/>
    <w:basedOn w:val="Normal"/>
    <w:rsid w:val="00B018EB"/>
    <w:pPr>
      <w:bidi w:val="0"/>
      <w:spacing w:after="200"/>
      <w:jc w:val="center"/>
    </w:pPr>
    <w:rPr>
      <w:rFonts w:eastAsia="Times New Roman"/>
      <w:b/>
      <w:bCs/>
      <w:iCs/>
      <w:noProof/>
      <w:sz w:val="18"/>
      <w:szCs w:val="20"/>
    </w:rPr>
  </w:style>
  <w:style w:type="paragraph" w:customStyle="1" w:styleId="AAE-SubTable">
    <w:name w:val="AAE-Sub Table"/>
    <w:basedOn w:val="AAA-SubTable"/>
    <w:rsid w:val="00B018EB"/>
    <w:pPr>
      <w:bidi w:val="0"/>
    </w:pPr>
    <w:rPr>
      <w:rFonts w:eastAsia="Times New Roman"/>
    </w:rPr>
  </w:style>
  <w:style w:type="paragraph" w:customStyle="1" w:styleId="AAE-EnglishTable">
    <w:name w:val="AAE-English Table"/>
    <w:basedOn w:val="AAE-Normal"/>
    <w:rsid w:val="00B018EB"/>
    <w:pPr>
      <w:numPr>
        <w:ilvl w:val="8"/>
        <w:numId w:val="19"/>
      </w:numPr>
      <w:jc w:val="right"/>
    </w:pPr>
    <w:rPr>
      <w:sz w:val="20"/>
      <w:szCs w:val="20"/>
    </w:rPr>
  </w:style>
  <w:style w:type="paragraph" w:customStyle="1" w:styleId="AAA-DeutschTable">
    <w:name w:val="AAA-Deutsch Table"/>
    <w:basedOn w:val="AAG-Normal"/>
    <w:qFormat/>
    <w:rsid w:val="00B018EB"/>
    <w:rPr>
      <w:sz w:val="20"/>
    </w:rPr>
  </w:style>
  <w:style w:type="paragraph" w:customStyle="1" w:styleId="AAA-Subfigure">
    <w:name w:val="AAA-Sub figure"/>
    <w:basedOn w:val="AAA-Aks-Subfigure"/>
    <w:qFormat/>
    <w:rsid w:val="00B018EB"/>
  </w:style>
  <w:style w:type="paragraph" w:customStyle="1" w:styleId="AAAR-Normal">
    <w:name w:val="AAAR-Normal"/>
    <w:basedOn w:val="AAA-MatnAsli"/>
    <w:autoRedefine/>
    <w:qFormat/>
    <w:rsid w:val="005300FB"/>
    <w:rPr>
      <w:rFonts w:cstheme="majorBidi"/>
      <w:sz w:val="22"/>
    </w:rPr>
  </w:style>
  <w:style w:type="paragraph" w:customStyle="1" w:styleId="AARU-Normal">
    <w:name w:val="AARU-Normal"/>
    <w:basedOn w:val="AAE-Normal"/>
    <w:qFormat/>
    <w:rsid w:val="005300FB"/>
  </w:style>
  <w:style w:type="paragraph" w:customStyle="1" w:styleId="AAFA-Answer">
    <w:name w:val="AAFA-Answer"/>
    <w:basedOn w:val="AAA-MatnAsli"/>
    <w:qFormat/>
    <w:rsid w:val="005300FB"/>
    <w:pPr>
      <w:bidi w:val="0"/>
    </w:pPr>
  </w:style>
  <w:style w:type="paragraph" w:customStyle="1" w:styleId="AAFA-Question">
    <w:name w:val="AAFA-Question"/>
    <w:basedOn w:val="AAFA-Answer"/>
    <w:qFormat/>
    <w:rsid w:val="005300FB"/>
  </w:style>
  <w:style w:type="paragraph" w:customStyle="1" w:styleId="AAE-Answer">
    <w:name w:val="AAE-Answer"/>
    <w:basedOn w:val="AAFA-Question"/>
    <w:qFormat/>
    <w:rsid w:val="005300FB"/>
  </w:style>
  <w:style w:type="paragraph" w:customStyle="1" w:styleId="AAE-Question">
    <w:name w:val="AAE-Question"/>
    <w:basedOn w:val="AAE-Answer"/>
    <w:qFormat/>
    <w:rsid w:val="005300FB"/>
  </w:style>
  <w:style w:type="paragraph" w:customStyle="1" w:styleId="AAG-Question">
    <w:name w:val="AAG-Question"/>
    <w:basedOn w:val="AAE-Question"/>
    <w:qFormat/>
    <w:rsid w:val="005300FB"/>
  </w:style>
  <w:style w:type="paragraph" w:customStyle="1" w:styleId="AAG-Answer">
    <w:name w:val="AAG-Answer"/>
    <w:basedOn w:val="AAE-Question"/>
    <w:qFormat/>
    <w:rsid w:val="005300FB"/>
  </w:style>
  <w:style w:type="paragraph" w:customStyle="1" w:styleId="AAS-Question">
    <w:name w:val="AAS-Question"/>
    <w:basedOn w:val="AAE-Question"/>
    <w:qFormat/>
    <w:rsid w:val="005300FB"/>
  </w:style>
  <w:style w:type="paragraph" w:customStyle="1" w:styleId="AAS-Answer">
    <w:name w:val="AAS-Answer"/>
    <w:basedOn w:val="AAE-Question"/>
    <w:qFormat/>
    <w:rsid w:val="005300FB"/>
  </w:style>
  <w:style w:type="paragraph" w:customStyle="1" w:styleId="AAF-Question">
    <w:name w:val="AAF-Question"/>
    <w:basedOn w:val="AAE-Question"/>
    <w:qFormat/>
    <w:rsid w:val="005300FB"/>
  </w:style>
  <w:style w:type="paragraph" w:customStyle="1" w:styleId="AAF-Answer">
    <w:name w:val="AAF-Answer"/>
    <w:basedOn w:val="AAE-Question"/>
    <w:qFormat/>
    <w:rsid w:val="005300FB"/>
  </w:style>
  <w:style w:type="paragraph" w:customStyle="1" w:styleId="AARU-Question">
    <w:name w:val="AARU-Question"/>
    <w:basedOn w:val="AAE-Question"/>
    <w:qFormat/>
    <w:rsid w:val="005300FB"/>
  </w:style>
  <w:style w:type="paragraph" w:customStyle="1" w:styleId="AARU-Answer">
    <w:name w:val="AARU-Answer"/>
    <w:basedOn w:val="AAE-Question"/>
    <w:qFormat/>
    <w:rsid w:val="005300FB"/>
  </w:style>
  <w:style w:type="paragraph" w:customStyle="1" w:styleId="AAAR-Question">
    <w:name w:val="AAAR-Question"/>
    <w:basedOn w:val="AAAR-Normal"/>
    <w:qFormat/>
    <w:rsid w:val="005300FB"/>
    <w:pPr>
      <w:bidi w:val="0"/>
    </w:pPr>
  </w:style>
  <w:style w:type="paragraph" w:customStyle="1" w:styleId="AAAR-Answer">
    <w:name w:val="AAAR-Answer"/>
    <w:basedOn w:val="AAAR-Normal"/>
    <w:qFormat/>
    <w:rsid w:val="005300F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9604D-4DE6-49AB-A662-B6303CA8F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215</TotalTime>
  <Pages>1</Pages>
  <Words>5273</Words>
  <Characters>30057</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karimi</dc:creator>
  <cp:keywords/>
  <dc:description/>
  <cp:lastModifiedBy>javad ghyasvand</cp:lastModifiedBy>
  <cp:revision>38</cp:revision>
  <dcterms:created xsi:type="dcterms:W3CDTF">2021-06-12T04:55:00Z</dcterms:created>
  <dcterms:modified xsi:type="dcterms:W3CDTF">2025-07-14T22:06:00Z</dcterms:modified>
</cp:coreProperties>
</file>