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DB16DC" w14:textId="68D25FDF" w:rsidR="0035142A" w:rsidRDefault="00DB7653" w:rsidP="00DB7653">
      <w:pPr>
        <w:pStyle w:val="Heading2"/>
        <w:rPr>
          <w:lang w:bidi="fa-IR"/>
        </w:rPr>
      </w:pPr>
      <w:bookmarkStart w:id="0" w:name="_Hlk186967578"/>
      <w:commentRangeStart w:id="1"/>
      <w:r>
        <w:rPr>
          <w:lang w:bidi="fa-IR"/>
        </w:rPr>
        <w:t>Grounding Factor in Distance</w:t>
      </w:r>
      <w:commentRangeEnd w:id="1"/>
      <w:r w:rsidR="0053775A">
        <w:rPr>
          <w:rStyle w:val="CommentReference"/>
          <w:rFonts w:asciiTheme="minorHAnsi" w:eastAsiaTheme="minorHAnsi" w:hAnsiTheme="minorHAnsi"/>
          <w:b w:val="0"/>
          <w:bCs w:val="0"/>
          <w:caps w:val="0"/>
          <w:u w:val="none"/>
        </w:rPr>
        <w:commentReference w:id="1"/>
      </w:r>
    </w:p>
    <w:bookmarkEnd w:id="0"/>
    <w:p w14:paraId="79AD36B1" w14:textId="77777777" w:rsidR="00D93F3F" w:rsidRDefault="00D93F3F" w:rsidP="00D93F3F">
      <w:pPr>
        <w:pStyle w:val="AAE-Normal"/>
        <w:rPr>
          <w:lang w:bidi="fa-IR"/>
        </w:rPr>
      </w:pPr>
      <w:r>
        <w:rPr>
          <w:lang w:bidi="fa-IR"/>
        </w:rPr>
        <w:t>Grounding Factor in Distance</w:t>
      </w:r>
    </w:p>
    <w:p w14:paraId="11860E95" w14:textId="6A2D0098" w:rsidR="00DB7653" w:rsidRPr="0053775A" w:rsidRDefault="00DB7653" w:rsidP="00DB7653">
      <w:pPr>
        <w:pStyle w:val="AAA-MatnAsli"/>
        <w:rPr>
          <w:lang w:val="de-DE"/>
        </w:rPr>
      </w:pPr>
      <w:r w:rsidRPr="00DB7653">
        <w:rPr>
          <w:rtl/>
          <w:lang w:val="en-GB"/>
        </w:rPr>
        <w:t>رله های نیومریک حفاظت دیستانس از الگوریتمهای مختلفی با استفاده از جریان و ولتاژ اندازه گیری شده برای محاسبه امپدانس خطا استفاده میکنند. امپدانسهای محاسبه شده تحت شرایط خاصی )خطاهای تک فاز به زمین( با هم متفاوت هستند. به طور کلی سه روش برای محاسبه امپدانس در خطاهای فاز به زمین رایج هستند(</w:t>
      </w:r>
      <w:r w:rsidRPr="0053775A">
        <w:rPr>
          <w:lang w:val="de-DE"/>
        </w:rPr>
        <w:t>C Type ,B Type ,A Type</w:t>
      </w:r>
      <w:r w:rsidRPr="00DB7653">
        <w:rPr>
          <w:rtl/>
          <w:lang w:val="en-GB"/>
        </w:rPr>
        <w:t xml:space="preserve">). در اینجا یک خطای فاز به زمین(  فاز </w:t>
      </w:r>
      <w:r w:rsidRPr="0053775A">
        <w:rPr>
          <w:lang w:val="de-DE"/>
        </w:rPr>
        <w:t>E1-L</w:t>
      </w:r>
      <w:r w:rsidRPr="00DB7653">
        <w:rPr>
          <w:rtl/>
          <w:lang w:val="en-GB"/>
        </w:rPr>
        <w:t xml:space="preserve">  ) به سه رله با الگوریتمهای مختلف اعمال شده است. ولتاژ و جریان اندازه گیری شده توسط رله ها به صورت نشان داده شده هستند.</w:t>
      </w:r>
    </w:p>
    <w:p w14:paraId="4784A926" w14:textId="57F0955B" w:rsidR="00DB7653" w:rsidRPr="0053775A" w:rsidRDefault="00DB7653" w:rsidP="00D93F3F">
      <w:pPr>
        <w:pStyle w:val="AAE-Normal"/>
        <w:rPr>
          <w:lang w:val="en-US"/>
        </w:rPr>
      </w:pPr>
      <w:r w:rsidRPr="0053775A">
        <w:rPr>
          <w:lang w:val="en-US"/>
        </w:rPr>
        <w:t xml:space="preserve">Numeric distance protection relays use various algorithms, based on measured current and voltage, to calculate fault impedance. The calculated impedances differ under certain conditions, such as single-phase-to-ground faults. Generally, three methods are commonly used for calculating impedance in phase-to-ground faults: Type A, Type B, and Type C.Here, a single-phase-to-ground fault (Phase E1-L) has been applied to three relays with different algorithms. The voltage and current measured by each relay are displayed as shown. </w:t>
      </w:r>
    </w:p>
    <w:p w14:paraId="439EADDC" w14:textId="15216F2D" w:rsidR="00D93F3F" w:rsidRPr="00DB7653" w:rsidRDefault="00D93F3F" w:rsidP="00D93F3F">
      <w:pPr>
        <w:pStyle w:val="AAA-Aks"/>
        <w:bidi w:val="0"/>
      </w:pPr>
      <w:r>
        <w:drawing>
          <wp:inline distT="0" distB="0" distL="0" distR="0" wp14:anchorId="3EB2BC48" wp14:editId="6892B601">
            <wp:extent cx="1226926" cy="60965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1226926" cy="609653"/>
                    </a:xfrm>
                    <a:prstGeom prst="rect">
                      <a:avLst/>
                    </a:prstGeom>
                  </pic:spPr>
                </pic:pic>
              </a:graphicData>
            </a:graphic>
          </wp:inline>
        </w:drawing>
      </w:r>
    </w:p>
    <w:p w14:paraId="43F28A9F" w14:textId="5458F077" w:rsidR="00DB7653" w:rsidRPr="00DB7653" w:rsidRDefault="00DB7653" w:rsidP="004E0176">
      <w:pPr>
        <w:pStyle w:val="AAA-MatnAsli"/>
        <w:rPr>
          <w:lang w:val="en-GB"/>
        </w:rPr>
      </w:pPr>
      <w:r w:rsidRPr="00DB7653">
        <w:rPr>
          <w:rtl/>
          <w:lang w:val="en-GB"/>
        </w:rPr>
        <w:t>امپدانسهای خط محاسبه شده توسط رله های دیستانس به صورت نشان داده شده است:مقادیر مختلف امپدانس اندازه گیری شده به دلیل ضریب زمینهای متفاوت مورد استفاده در رله های دیستانس است. در ادامه به معرفی این سه متد پرداخته میشود.همانطور که میدانید رله دیستانس با محاسبه امپدانس ، محل وقوع خطا را مشخص میکند. شکل نشان داده شده مدار معادل یک خط دو سو تغذیه را نمایش میدهد که در فاز 1</w:t>
      </w:r>
      <w:r w:rsidRPr="00DB7653">
        <w:rPr>
          <w:lang w:val="en-GB"/>
        </w:rPr>
        <w:t>L</w:t>
      </w:r>
      <w:r w:rsidRPr="00DB7653">
        <w:rPr>
          <w:rtl/>
          <w:lang w:val="en-GB"/>
        </w:rPr>
        <w:t xml:space="preserve"> آن یک خطای تکفاز به زمین رخ داده است.</w:t>
      </w:r>
    </w:p>
    <w:p w14:paraId="692EF6AF" w14:textId="7F2D90E5" w:rsidR="00DB7653" w:rsidRPr="0053775A" w:rsidRDefault="00DB7653" w:rsidP="00D93F3F">
      <w:pPr>
        <w:pStyle w:val="AAE-Normal"/>
        <w:rPr>
          <w:lang w:val="en-US"/>
        </w:rPr>
      </w:pPr>
      <w:r w:rsidRPr="0053775A">
        <w:rPr>
          <w:lang w:val="en-US"/>
        </w:rPr>
        <w:t>The line impedances calculated by the distance relays are shown as displayed.The different measured impedance values are due to the varying grounding factors used in the distance relays. Below, these three methods are introduced.As you may know, the distance relay determines the fault location by calculating impedance. The shown diagram represents the equivalent circuit of a double-fed line where a single-phase-to-ground fault has occurred in Phase L1.</w:t>
      </w:r>
    </w:p>
    <w:p w14:paraId="121C8C0B" w14:textId="4335191C" w:rsidR="00D93F3F" w:rsidRDefault="00D93F3F" w:rsidP="00D93F3F">
      <w:pPr>
        <w:pStyle w:val="AAA-Aks"/>
        <w:bidi w:val="0"/>
      </w:pPr>
      <w:r>
        <w:drawing>
          <wp:inline distT="0" distB="0" distL="0" distR="0" wp14:anchorId="01A9D4B8" wp14:editId="1A8520EC">
            <wp:extent cx="1882303" cy="937341"/>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a:extLst>
                        <a:ext uri="{28A0092B-C50C-407E-A947-70E740481C1C}">
                          <a14:useLocalDpi xmlns:a14="http://schemas.microsoft.com/office/drawing/2010/main" val="0"/>
                        </a:ext>
                      </a:extLst>
                    </a:blip>
                    <a:stretch>
                      <a:fillRect/>
                    </a:stretch>
                  </pic:blipFill>
                  <pic:spPr>
                    <a:xfrm>
                      <a:off x="0" y="0"/>
                      <a:ext cx="1882303" cy="937341"/>
                    </a:xfrm>
                    <a:prstGeom prst="rect">
                      <a:avLst/>
                    </a:prstGeom>
                  </pic:spPr>
                </pic:pic>
              </a:graphicData>
            </a:graphic>
          </wp:inline>
        </w:drawing>
      </w:r>
    </w:p>
    <w:p w14:paraId="67112FD8" w14:textId="5716B881" w:rsidR="00D93F3F" w:rsidRPr="00DB7653" w:rsidRDefault="00D93F3F" w:rsidP="00D93F3F">
      <w:pPr>
        <w:pStyle w:val="AAA-Aks"/>
        <w:bidi w:val="0"/>
      </w:pPr>
      <w:r w:rsidRPr="00D93F3F">
        <w:lastRenderedPageBreak/>
        <w:drawing>
          <wp:inline distT="0" distB="0" distL="0" distR="0" wp14:anchorId="41766146" wp14:editId="5408223F">
            <wp:extent cx="5944235" cy="390207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4235" cy="3902075"/>
                    </a:xfrm>
                    <a:prstGeom prst="rect">
                      <a:avLst/>
                    </a:prstGeom>
                    <a:noFill/>
                  </pic:spPr>
                </pic:pic>
              </a:graphicData>
            </a:graphic>
          </wp:inline>
        </w:drawing>
      </w:r>
    </w:p>
    <w:p w14:paraId="5958CB1C" w14:textId="7522165A" w:rsidR="00DB7653" w:rsidRPr="00DB7653" w:rsidRDefault="00DB7653" w:rsidP="004E0176">
      <w:pPr>
        <w:pStyle w:val="AAA-MatnAsli"/>
        <w:rPr>
          <w:lang w:val="en-GB"/>
        </w:rPr>
      </w:pPr>
      <w:r w:rsidRPr="00DB7653">
        <w:rPr>
          <w:rtl/>
          <w:lang w:val="en-GB"/>
        </w:rPr>
        <w:t xml:space="preserve">در این مدار، رله در نقطه </w:t>
      </w:r>
      <w:r w:rsidRPr="00DB7653">
        <w:rPr>
          <w:lang w:val="en-GB"/>
        </w:rPr>
        <w:t>M</w:t>
      </w:r>
      <w:r w:rsidRPr="00DB7653">
        <w:rPr>
          <w:rtl/>
          <w:lang w:val="en-GB"/>
        </w:rPr>
        <w:t xml:space="preserve"> ولتاژ و جریان را اندازه گیری کرده و بر طبق قانون کیرشهف، امپدانس را حساب میکند:در معادله نوشته شده مقدار </w:t>
      </w:r>
      <w:r w:rsidRPr="00DB7653">
        <w:rPr>
          <w:lang w:val="en-GB"/>
        </w:rPr>
        <w:t>IF.RF</w:t>
      </w:r>
      <w:r w:rsidRPr="00DB7653">
        <w:rPr>
          <w:rtl/>
          <w:lang w:val="en-GB"/>
        </w:rPr>
        <w:t xml:space="preserve"> به دلیل آرک ناشی از اتصال کوتاه نامشخص میباشد.</w:t>
      </w:r>
      <w:r w:rsidR="004E0176">
        <w:rPr>
          <w:lang w:val="en-GB"/>
        </w:rPr>
        <w:t xml:space="preserve"> </w:t>
      </w:r>
      <w:r w:rsidRPr="00DB7653">
        <w:rPr>
          <w:rtl/>
          <w:lang w:val="en-GB"/>
        </w:rPr>
        <w:t xml:space="preserve">بنابراین با در نظر گرفتن یک سری فرضیات جهت ساده سازی این معادله، در رله مقدار ولتاژ در نقطه </w:t>
      </w:r>
      <w:r w:rsidRPr="00DB7653">
        <w:rPr>
          <w:lang w:val="en-GB"/>
        </w:rPr>
        <w:t>M</w:t>
      </w:r>
      <w:r w:rsidRPr="00DB7653">
        <w:rPr>
          <w:rtl/>
          <w:lang w:val="en-GB"/>
        </w:rPr>
        <w:t xml:space="preserve"> محاسبه میشود. در معادلات گفته شده </w:t>
      </w:r>
      <w:r w:rsidRPr="00DB7653">
        <w:rPr>
          <w:lang w:val="en-GB"/>
        </w:rPr>
        <w:t>RF</w:t>
      </w:r>
      <w:r w:rsidRPr="00DB7653">
        <w:rPr>
          <w:rtl/>
          <w:lang w:val="en-GB"/>
        </w:rPr>
        <w:t xml:space="preserve"> صفر در نظر گرفته شده و </w:t>
      </w:r>
      <w:r w:rsidRPr="00DB7653">
        <w:rPr>
          <w:lang w:val="en-GB"/>
        </w:rPr>
        <w:t>ZE.IE</w:t>
      </w:r>
      <w:r w:rsidRPr="00DB7653">
        <w:rPr>
          <w:rtl/>
          <w:lang w:val="en-GB"/>
        </w:rPr>
        <w:t xml:space="preserve"> هم با استفاده از ضریب زمین بدست می آید.</w:t>
      </w:r>
    </w:p>
    <w:p w14:paraId="29A511FA" w14:textId="3F01B95C" w:rsidR="00DB7653" w:rsidRPr="0053775A" w:rsidRDefault="00DB7653" w:rsidP="00D93F3F">
      <w:pPr>
        <w:pStyle w:val="AAE-Normal"/>
        <w:rPr>
          <w:lang w:val="en-US"/>
        </w:rPr>
      </w:pPr>
      <w:r w:rsidRPr="0053775A">
        <w:rPr>
          <w:lang w:val="en-US"/>
        </w:rPr>
        <w:t>In this circuit, the relay at point M measures voltage and current and calculates impedance based on Kirchhoff's law. In the written equation, the term RF is considered as zero undefined due to the arc caused by the short circuit.</w:t>
      </w:r>
      <w:r w:rsidR="004E0176" w:rsidRPr="0053775A">
        <w:rPr>
          <w:lang w:val="en-US"/>
        </w:rPr>
        <w:t xml:space="preserve"> </w:t>
      </w:r>
      <w:r w:rsidRPr="0053775A">
        <w:rPr>
          <w:lang w:val="en-US"/>
        </w:rPr>
        <w:t>Therefore, by making certain assumptions to simplify this equation, the relay calculates the voltage at point M. In the equations, RF is assumed to be zero, and IE.ZE are determined using the grounding factor.</w:t>
      </w:r>
    </w:p>
    <w:p w14:paraId="4030C262" w14:textId="2C840868" w:rsidR="00D93F3F" w:rsidRPr="00DB7653" w:rsidRDefault="00D93F3F" w:rsidP="00D93F3F">
      <w:pPr>
        <w:pStyle w:val="AAA-Aks"/>
        <w:bidi w:val="0"/>
      </w:pPr>
      <w:r>
        <w:drawing>
          <wp:inline distT="0" distB="0" distL="0" distR="0" wp14:anchorId="604351B3" wp14:editId="7B7269AF">
            <wp:extent cx="1920406" cy="266723"/>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5">
                      <a:extLst>
                        <a:ext uri="{28A0092B-C50C-407E-A947-70E740481C1C}">
                          <a14:useLocalDpi xmlns:a14="http://schemas.microsoft.com/office/drawing/2010/main" val="0"/>
                        </a:ext>
                      </a:extLst>
                    </a:blip>
                    <a:stretch>
                      <a:fillRect/>
                    </a:stretch>
                  </pic:blipFill>
                  <pic:spPr>
                    <a:xfrm>
                      <a:off x="0" y="0"/>
                      <a:ext cx="1920406" cy="266723"/>
                    </a:xfrm>
                    <a:prstGeom prst="rect">
                      <a:avLst/>
                    </a:prstGeom>
                  </pic:spPr>
                </pic:pic>
              </a:graphicData>
            </a:graphic>
          </wp:inline>
        </w:drawing>
      </w:r>
    </w:p>
    <w:p w14:paraId="13A73245" w14:textId="651F3D22" w:rsidR="00DB7653" w:rsidRPr="00DB7653" w:rsidRDefault="00DB7653" w:rsidP="004E0176">
      <w:pPr>
        <w:pStyle w:val="AAA-MatnAsli"/>
        <w:rPr>
          <w:lang w:val="en-GB"/>
        </w:rPr>
      </w:pPr>
      <w:r w:rsidRPr="00DB7653">
        <w:rPr>
          <w:rtl/>
          <w:lang w:val="en-GB"/>
        </w:rPr>
        <w:t xml:space="preserve">ضریب زمین </w:t>
      </w:r>
      <w:r w:rsidR="00D93F3F">
        <w:rPr>
          <w:rFonts w:hint="cs"/>
          <w:rtl/>
          <w:lang w:val="en-GB"/>
        </w:rPr>
        <w:t>(</w:t>
      </w:r>
      <w:r w:rsidRPr="00DB7653">
        <w:rPr>
          <w:lang w:val="en-GB"/>
        </w:rPr>
        <w:t>K</w:t>
      </w:r>
      <w:r w:rsidRPr="00DB7653">
        <w:rPr>
          <w:rtl/>
          <w:lang w:val="en-GB"/>
        </w:rPr>
        <w:t>)در خطاهای فاز به زمین استفاده شده و مربوط به پارامترهای خط است که به صورت نسبت امپدانس زمین به امپدانس خط تعریف میشود.در شکل نشان داده شده مدار معادل یک خطای فاز به زمین با فرض مقدار 0=</w:t>
      </w:r>
      <w:r w:rsidRPr="00DB7653">
        <w:rPr>
          <w:lang w:val="en-GB"/>
        </w:rPr>
        <w:t>RF</w:t>
      </w:r>
      <w:r w:rsidRPr="00DB7653">
        <w:rPr>
          <w:rtl/>
          <w:lang w:val="en-GB"/>
        </w:rPr>
        <w:t xml:space="preserve"> کشیده شده که در آن امپدانس </w:t>
      </w:r>
      <w:r w:rsidRPr="00DB7653">
        <w:rPr>
          <w:lang w:val="en-GB"/>
        </w:rPr>
        <w:t>ZS</w:t>
      </w:r>
      <w:r w:rsidRPr="00DB7653">
        <w:rPr>
          <w:rtl/>
          <w:lang w:val="en-GB"/>
        </w:rPr>
        <w:t xml:space="preserve"> به دو بخش امپدانس خط، </w:t>
      </w:r>
      <w:r w:rsidRPr="00DB7653">
        <w:rPr>
          <w:lang w:val="en-GB"/>
        </w:rPr>
        <w:t>ZL</w:t>
      </w:r>
      <w:r w:rsidRPr="00DB7653">
        <w:rPr>
          <w:rtl/>
          <w:lang w:val="en-GB"/>
        </w:rPr>
        <w:t xml:space="preserve"> و امپدانس زمین، </w:t>
      </w:r>
      <w:r w:rsidRPr="00DB7653">
        <w:rPr>
          <w:lang w:val="en-GB"/>
        </w:rPr>
        <w:t>ZE</w:t>
      </w:r>
      <w:r w:rsidRPr="00DB7653">
        <w:rPr>
          <w:rtl/>
          <w:lang w:val="en-GB"/>
        </w:rPr>
        <w:t xml:space="preserve"> تقسیم شده است. با در نظر گرفتن این فرضیات معادلات نشان داده شده را داریم :</w:t>
      </w:r>
    </w:p>
    <w:p w14:paraId="14CC297D" w14:textId="07904F07" w:rsidR="00DB7653" w:rsidRDefault="00DB7653" w:rsidP="00D93F3F">
      <w:pPr>
        <w:pStyle w:val="AAE-Normal"/>
        <w:rPr>
          <w:rtl/>
        </w:rPr>
      </w:pPr>
      <w:r w:rsidRPr="0053775A">
        <w:rPr>
          <w:lang w:val="en-US"/>
        </w:rPr>
        <w:t xml:space="preserve"> The grounding factor (K) is used in phase-to-ground faults and relates to line parameters, defined as the ratio of ground impedance to line impedance.</w:t>
      </w:r>
      <w:r w:rsidR="004E0176" w:rsidRPr="0053775A">
        <w:rPr>
          <w:lang w:val="en-US"/>
        </w:rPr>
        <w:t xml:space="preserve"> </w:t>
      </w:r>
      <w:r w:rsidRPr="0053775A">
        <w:rPr>
          <w:lang w:val="en-US"/>
        </w:rPr>
        <w:t xml:space="preserve">The diagram shows the equivalent circuit for a phase-to-ground fault, assuming RF = 0, where the total impedance ZS is divided into line impedance ZL and ground impedance ZE. </w:t>
      </w:r>
      <w:r w:rsidRPr="00DB7653">
        <w:t>With these assumptions, we have the equations as shown.</w:t>
      </w:r>
    </w:p>
    <w:p w14:paraId="463462E9" w14:textId="04949FC8" w:rsidR="00D93F3F" w:rsidRDefault="00D93F3F" w:rsidP="00D93F3F">
      <w:pPr>
        <w:pStyle w:val="AAA-Aks"/>
        <w:bidi w:val="0"/>
        <w:rPr>
          <w:rtl/>
        </w:rPr>
      </w:pPr>
      <w:r>
        <w:drawing>
          <wp:inline distT="0" distB="0" distL="0" distR="0" wp14:anchorId="7BCA274B" wp14:editId="0772DD54">
            <wp:extent cx="4755515" cy="1664335"/>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55515" cy="1664335"/>
                    </a:xfrm>
                    <a:prstGeom prst="rect">
                      <a:avLst/>
                    </a:prstGeom>
                    <a:noFill/>
                  </pic:spPr>
                </pic:pic>
              </a:graphicData>
            </a:graphic>
          </wp:inline>
        </w:drawing>
      </w:r>
    </w:p>
    <w:p w14:paraId="54C271D4" w14:textId="18374E55" w:rsidR="00D93F3F" w:rsidRPr="00DB7653" w:rsidRDefault="00D93F3F" w:rsidP="00D93F3F">
      <w:pPr>
        <w:pStyle w:val="AAA-Aks"/>
        <w:bidi w:val="0"/>
      </w:pPr>
      <w:r>
        <w:drawing>
          <wp:inline distT="0" distB="0" distL="0" distR="0" wp14:anchorId="46982045" wp14:editId="7AAE9FD9">
            <wp:extent cx="1335405" cy="1408430"/>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35405" cy="1408430"/>
                    </a:xfrm>
                    <a:prstGeom prst="rect">
                      <a:avLst/>
                    </a:prstGeom>
                    <a:noFill/>
                  </pic:spPr>
                </pic:pic>
              </a:graphicData>
            </a:graphic>
          </wp:inline>
        </w:drawing>
      </w:r>
    </w:p>
    <w:p w14:paraId="18E3B6C8" w14:textId="406112B7" w:rsidR="00DB7653" w:rsidRPr="00DB7653" w:rsidRDefault="00DB7653" w:rsidP="004E0176">
      <w:pPr>
        <w:pStyle w:val="AAA-MatnAsli"/>
        <w:rPr>
          <w:lang w:val="en-GB"/>
        </w:rPr>
      </w:pPr>
      <w:r w:rsidRPr="00DB7653">
        <w:rPr>
          <w:rtl/>
          <w:lang w:val="en-GB"/>
        </w:rPr>
        <w:t xml:space="preserve">در روابط نمایش داده شده </w:t>
      </w:r>
      <w:r w:rsidRPr="00DB7653">
        <w:rPr>
          <w:lang w:val="en-GB"/>
        </w:rPr>
        <w:t>S0Z &amp; S1Z</w:t>
      </w:r>
      <w:r w:rsidRPr="00DB7653">
        <w:rPr>
          <w:rtl/>
          <w:lang w:val="en-GB"/>
        </w:rPr>
        <w:t xml:space="preserve"> ، امپدانس توالی مثبت و توالی منفی منبع هستند .</w:t>
      </w:r>
      <w:r w:rsidR="004E0176">
        <w:rPr>
          <w:lang w:val="en-GB"/>
        </w:rPr>
        <w:t xml:space="preserve"> </w:t>
      </w:r>
      <w:r w:rsidRPr="00DB7653">
        <w:rPr>
          <w:rtl/>
          <w:lang w:val="en-GB"/>
        </w:rPr>
        <w:t>به طور کلی به سه روش میتوان ضریب زمین )</w:t>
      </w:r>
      <w:r w:rsidRPr="00DB7653">
        <w:rPr>
          <w:lang w:val="en-GB"/>
        </w:rPr>
        <w:t>K</w:t>
      </w:r>
      <w:r w:rsidRPr="00DB7653">
        <w:rPr>
          <w:rtl/>
          <w:lang w:val="en-GB"/>
        </w:rPr>
        <w:t xml:space="preserve"> )را بیان کرد که به یکدیگر نیز قابل تبدیل هستند.</w:t>
      </w:r>
      <w:r w:rsidR="004E0176">
        <w:rPr>
          <w:lang w:val="en-GB"/>
        </w:rPr>
        <w:t xml:space="preserve"> </w:t>
      </w:r>
      <w:r w:rsidRPr="00DB7653">
        <w:rPr>
          <w:rtl/>
          <w:lang w:val="en-GB"/>
        </w:rPr>
        <w:t>روش اول به صورت نسبت امپدانس زمین به امپدانس خط است که یک عدد مختلط است.</w:t>
      </w:r>
      <w:r w:rsidR="004E0176">
        <w:rPr>
          <w:lang w:val="en-GB"/>
        </w:rPr>
        <w:t xml:space="preserve"> </w:t>
      </w:r>
      <w:r w:rsidRPr="00DB7653">
        <w:rPr>
          <w:rtl/>
          <w:lang w:val="en-GB"/>
        </w:rPr>
        <w:t>روش دوم به صورت تقسیم امپدانس توالی صفر به امپدانس توالی مثبت است.</w:t>
      </w:r>
    </w:p>
    <w:p w14:paraId="02044786" w14:textId="4C3357BF" w:rsidR="00DB7653" w:rsidRDefault="00DB7653" w:rsidP="00D93F3F">
      <w:pPr>
        <w:pStyle w:val="AAE-Normal"/>
        <w:rPr>
          <w:rtl/>
        </w:rPr>
      </w:pPr>
      <w:r w:rsidRPr="0053775A">
        <w:rPr>
          <w:lang w:val="en-US"/>
        </w:rPr>
        <w:t>In the displayed equations, Z0s​ and Z1s represent the positive sequence and zero sequence impedances of the source, respectively.</w:t>
      </w:r>
      <w:r w:rsidR="004E0176" w:rsidRPr="0053775A">
        <w:rPr>
          <w:lang w:val="en-US"/>
        </w:rPr>
        <w:t xml:space="preserve"> </w:t>
      </w:r>
      <w:r w:rsidRPr="0053775A">
        <w:rPr>
          <w:lang w:val="en-US"/>
        </w:rPr>
        <w:t>In general, there are three methods for expressing the grounding factor (K), which are convertible to one another. The first method is the ratio of ground impedance to line impedance, which is a complex number. The second method is the division of zero-sequence impedance by positive-sequence impedance.</w:t>
      </w:r>
    </w:p>
    <w:p w14:paraId="68BA1C51" w14:textId="2FD7EC9B" w:rsidR="00D93F3F" w:rsidRPr="00DB7653" w:rsidRDefault="00D93F3F" w:rsidP="00D93F3F">
      <w:pPr>
        <w:pStyle w:val="AAA-Aks"/>
        <w:bidi w:val="0"/>
      </w:pPr>
      <w:r>
        <w:drawing>
          <wp:inline distT="0" distB="0" distL="0" distR="0" wp14:anchorId="099CC6A3" wp14:editId="3D513297">
            <wp:extent cx="838273" cy="1287892"/>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8">
                      <a:extLst>
                        <a:ext uri="{28A0092B-C50C-407E-A947-70E740481C1C}">
                          <a14:useLocalDpi xmlns:a14="http://schemas.microsoft.com/office/drawing/2010/main" val="0"/>
                        </a:ext>
                      </a:extLst>
                    </a:blip>
                    <a:stretch>
                      <a:fillRect/>
                    </a:stretch>
                  </pic:blipFill>
                  <pic:spPr>
                    <a:xfrm>
                      <a:off x="0" y="0"/>
                      <a:ext cx="838273" cy="1287892"/>
                    </a:xfrm>
                    <a:prstGeom prst="rect">
                      <a:avLst/>
                    </a:prstGeom>
                  </pic:spPr>
                </pic:pic>
              </a:graphicData>
            </a:graphic>
          </wp:inline>
        </w:drawing>
      </w:r>
    </w:p>
    <w:p w14:paraId="6AECBFB9" w14:textId="258665D4" w:rsidR="00DB7653" w:rsidRPr="00DB7653" w:rsidRDefault="00DB7653" w:rsidP="004E0176">
      <w:pPr>
        <w:pStyle w:val="AAA-MatnAsli"/>
        <w:rPr>
          <w:lang w:val="en-GB"/>
        </w:rPr>
      </w:pPr>
      <w:r w:rsidRPr="00DB7653">
        <w:rPr>
          <w:rtl/>
          <w:lang w:val="en-GB"/>
        </w:rPr>
        <w:t>روش سوم هم نمایش ضریب زمین به صورت یک جفت عدد حقیقی است.</w:t>
      </w:r>
      <w:r w:rsidR="004E0176">
        <w:rPr>
          <w:lang w:val="en-GB"/>
        </w:rPr>
        <w:t xml:space="preserve"> </w:t>
      </w:r>
      <w:r w:rsidRPr="00DB7653">
        <w:rPr>
          <w:rtl/>
          <w:lang w:val="en-GB"/>
        </w:rPr>
        <w:t xml:space="preserve">بر طبق اینکه کدام یک از اطلاعات در مورد ضریب زمین در دسترس است میتوان آن را به صورت مستقل، طبق معادلات در نرم افزار وبکو در پنجره </w:t>
      </w:r>
      <w:r w:rsidRPr="00DB7653">
        <w:rPr>
          <w:lang w:val="en-GB"/>
        </w:rPr>
        <w:t>Object Test</w:t>
      </w:r>
      <w:r w:rsidRPr="00DB7653">
        <w:rPr>
          <w:rtl/>
          <w:lang w:val="en-GB"/>
        </w:rPr>
        <w:t xml:space="preserve">، بلوک دیستانس، بخش </w:t>
      </w:r>
      <w:r w:rsidRPr="00DB7653">
        <w:rPr>
          <w:lang w:val="en-GB"/>
        </w:rPr>
        <w:t>Factor Grounding</w:t>
      </w:r>
      <w:r w:rsidRPr="00DB7653">
        <w:rPr>
          <w:rtl/>
          <w:lang w:val="en-GB"/>
        </w:rPr>
        <w:t xml:space="preserve"> وارد کرد.</w:t>
      </w:r>
      <w:r w:rsidR="004E0176">
        <w:rPr>
          <w:lang w:val="en-GB"/>
        </w:rPr>
        <w:t xml:space="preserve"> </w:t>
      </w:r>
      <w:r w:rsidRPr="00DB7653">
        <w:rPr>
          <w:rtl/>
          <w:lang w:val="en-GB"/>
        </w:rPr>
        <w:t xml:space="preserve">بخش </w:t>
      </w:r>
      <w:r w:rsidRPr="00DB7653">
        <w:rPr>
          <w:lang w:val="en-GB"/>
        </w:rPr>
        <w:t>Factor Grounding</w:t>
      </w:r>
      <w:r w:rsidRPr="00DB7653">
        <w:rPr>
          <w:rtl/>
          <w:lang w:val="en-GB"/>
        </w:rPr>
        <w:t xml:space="preserve"> در پنجره </w:t>
      </w:r>
      <w:r w:rsidRPr="00DB7653">
        <w:rPr>
          <w:lang w:val="en-GB"/>
        </w:rPr>
        <w:t>Parameters Protection Distance</w:t>
      </w:r>
      <w:r w:rsidRPr="00DB7653">
        <w:rPr>
          <w:rtl/>
          <w:lang w:val="en-GB"/>
        </w:rPr>
        <w:t xml:space="preserve"> امکان وارد کردن ضریب زمین و الگوریتم مورد استفاده توسط رله را فراهم می کند. با منوی کشویی </w:t>
      </w:r>
      <w:r w:rsidRPr="00DB7653">
        <w:rPr>
          <w:lang w:val="en-GB"/>
        </w:rPr>
        <w:t>Mode</w:t>
      </w:r>
      <w:r w:rsidRPr="00DB7653">
        <w:rPr>
          <w:rtl/>
          <w:lang w:val="en-GB"/>
        </w:rPr>
        <w:t xml:space="preserve"> نحوه وارد کردن ضریب (0</w:t>
      </w:r>
      <w:r w:rsidRPr="00DB7653">
        <w:rPr>
          <w:lang w:val="en-GB"/>
        </w:rPr>
        <w:t>K ،K KL</w:t>
      </w:r>
      <w:r w:rsidRPr="00DB7653">
        <w:rPr>
          <w:rtl/>
          <w:lang w:val="en-GB"/>
        </w:rPr>
        <w:t xml:space="preserve"> یا </w:t>
      </w:r>
      <w:r w:rsidRPr="00DB7653">
        <w:rPr>
          <w:lang w:val="en-GB"/>
        </w:rPr>
        <w:t>RL/RE</w:t>
      </w:r>
      <w:r w:rsidRPr="00DB7653">
        <w:rPr>
          <w:rtl/>
          <w:lang w:val="en-GB"/>
        </w:rPr>
        <w:t>)   بدون تأثیر بر الگوریتم رله انجام میشود.</w:t>
      </w:r>
    </w:p>
    <w:p w14:paraId="51D160B6" w14:textId="49EA3687" w:rsidR="00DB7653" w:rsidRDefault="00DB7653" w:rsidP="00D93F3F">
      <w:pPr>
        <w:pStyle w:val="AAE-Normal"/>
        <w:rPr>
          <w:rtl/>
        </w:rPr>
      </w:pPr>
      <w:r w:rsidRPr="0053775A">
        <w:rPr>
          <w:lang w:val="en-US"/>
        </w:rPr>
        <w:t>The third method represents the grounding factor as a pair of real numbers. Depending on what information about the grounding factor is available, it can be independently entered in the Object Test window, Distance Block, Factor Grounding section of the Vebko software.The Factor Grounding section in the Parameters Protection Distance window allows for inputting the grounding factor and selecting the relay's algorithm.</w:t>
      </w:r>
      <w:r w:rsidR="004E0176" w:rsidRPr="0053775A">
        <w:rPr>
          <w:lang w:val="en-US"/>
        </w:rPr>
        <w:t xml:space="preserve"> </w:t>
      </w:r>
      <w:r w:rsidRPr="0053775A">
        <w:rPr>
          <w:lang w:val="en-US"/>
        </w:rPr>
        <w:t>Using the Mode dropdown menu, the method of entering the factor (RL/RE or KL K, K0) can be chosen without affecting the relay's algorithm.</w:t>
      </w:r>
    </w:p>
    <w:p w14:paraId="393AC7DD" w14:textId="593B4B0B" w:rsidR="00D93F3F" w:rsidRDefault="00D93F3F" w:rsidP="00D93F3F">
      <w:pPr>
        <w:pStyle w:val="AAA-Aks"/>
        <w:bidi w:val="0"/>
        <w:rPr>
          <w:rtl/>
        </w:rPr>
      </w:pPr>
      <w:r>
        <w:drawing>
          <wp:inline distT="0" distB="0" distL="0" distR="0" wp14:anchorId="73D102C9" wp14:editId="1A052B70">
            <wp:extent cx="754445" cy="975445"/>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9">
                      <a:extLst>
                        <a:ext uri="{28A0092B-C50C-407E-A947-70E740481C1C}">
                          <a14:useLocalDpi xmlns:a14="http://schemas.microsoft.com/office/drawing/2010/main" val="0"/>
                        </a:ext>
                      </a:extLst>
                    </a:blip>
                    <a:stretch>
                      <a:fillRect/>
                    </a:stretch>
                  </pic:blipFill>
                  <pic:spPr>
                    <a:xfrm>
                      <a:off x="0" y="0"/>
                      <a:ext cx="754445" cy="975445"/>
                    </a:xfrm>
                    <a:prstGeom prst="rect">
                      <a:avLst/>
                    </a:prstGeom>
                  </pic:spPr>
                </pic:pic>
              </a:graphicData>
            </a:graphic>
          </wp:inline>
        </w:drawing>
      </w:r>
    </w:p>
    <w:p w14:paraId="52BADBE8" w14:textId="39E620EE" w:rsidR="00D93F3F" w:rsidRPr="00DB7653" w:rsidRDefault="00D93F3F" w:rsidP="00D93F3F">
      <w:pPr>
        <w:pStyle w:val="AAA-Aks"/>
        <w:bidi w:val="0"/>
      </w:pPr>
      <w:r>
        <w:drawing>
          <wp:inline distT="0" distB="0" distL="0" distR="0" wp14:anchorId="25D33F31" wp14:editId="2A848B70">
            <wp:extent cx="5084445" cy="2883535"/>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84445" cy="2883535"/>
                    </a:xfrm>
                    <a:prstGeom prst="rect">
                      <a:avLst/>
                    </a:prstGeom>
                    <a:noFill/>
                  </pic:spPr>
                </pic:pic>
              </a:graphicData>
            </a:graphic>
          </wp:inline>
        </w:drawing>
      </w:r>
    </w:p>
    <w:p w14:paraId="7D26B404" w14:textId="0519FDD7" w:rsidR="00DB7653" w:rsidRPr="00DB7653" w:rsidRDefault="00DB7653" w:rsidP="004E0176">
      <w:pPr>
        <w:pStyle w:val="AAA-MatnAsli"/>
        <w:rPr>
          <w:lang w:val="en-GB"/>
        </w:rPr>
      </w:pPr>
      <w:r w:rsidRPr="00DB7653">
        <w:rPr>
          <w:rtl/>
          <w:lang w:val="en-GB"/>
        </w:rPr>
        <w:t xml:space="preserve">همانطور که گفته شد روابطی برای تبدیل انواع ضریب زمین به یکدیگر وجود دارد. رابطه </w:t>
      </w:r>
      <w:r w:rsidRPr="00DB7653">
        <w:rPr>
          <w:lang w:val="en-GB"/>
        </w:rPr>
        <w:t>KL</w:t>
      </w:r>
      <w:r w:rsidRPr="00DB7653">
        <w:rPr>
          <w:rtl/>
          <w:lang w:val="en-GB"/>
        </w:rPr>
        <w:t xml:space="preserve"> با سایر فاکتورهای مرتبط با ضریب زمین به صورت نشان داده شده است:</w:t>
      </w:r>
      <w:r w:rsidR="004E0176">
        <w:rPr>
          <w:lang w:val="en-GB"/>
        </w:rPr>
        <w:t xml:space="preserve"> </w:t>
      </w:r>
      <w:r w:rsidRPr="00DB7653">
        <w:rPr>
          <w:rFonts w:ascii="Times New Roman" w:hAnsi="Times New Roman" w:cs="Times New Roman" w:hint="cs"/>
          <w:rtl/>
          <w:lang w:val="en-GB"/>
        </w:rPr>
        <w:t>•</w:t>
      </w:r>
      <w:r w:rsidRPr="00DB7653">
        <w:rPr>
          <w:rtl/>
          <w:lang w:val="en-GB"/>
        </w:rPr>
        <w:t xml:space="preserve"> </w:t>
      </w:r>
      <w:r w:rsidRPr="00DB7653">
        <w:rPr>
          <w:rFonts w:hint="cs"/>
          <w:rtl/>
          <w:lang w:val="en-GB"/>
        </w:rPr>
        <w:t>الگوریتم</w:t>
      </w:r>
      <w:r w:rsidRPr="00DB7653">
        <w:rPr>
          <w:rtl/>
          <w:lang w:val="en-GB"/>
        </w:rPr>
        <w:t xml:space="preserve"> </w:t>
      </w:r>
      <w:r w:rsidRPr="00DB7653">
        <w:rPr>
          <w:rFonts w:hint="cs"/>
          <w:rtl/>
          <w:lang w:val="en-GB"/>
        </w:rPr>
        <w:t>حفاظت</w:t>
      </w:r>
      <w:r w:rsidRPr="00DB7653">
        <w:rPr>
          <w:rtl/>
          <w:lang w:val="en-GB"/>
        </w:rPr>
        <w:t xml:space="preserve"> </w:t>
      </w:r>
      <w:r w:rsidRPr="00DB7653">
        <w:rPr>
          <w:rFonts w:hint="cs"/>
          <w:rtl/>
          <w:lang w:val="en-GB"/>
        </w:rPr>
        <w:t>رله</w:t>
      </w:r>
      <w:r w:rsidRPr="00DB7653">
        <w:rPr>
          <w:rtl/>
          <w:lang w:val="en-GB"/>
        </w:rPr>
        <w:t xml:space="preserve"> </w:t>
      </w:r>
      <w:r w:rsidRPr="00DB7653">
        <w:rPr>
          <w:rFonts w:hint="cs"/>
          <w:rtl/>
          <w:lang w:val="en-GB"/>
        </w:rPr>
        <w:t>دیستانس</w:t>
      </w:r>
      <w:r w:rsidRPr="00DB7653">
        <w:rPr>
          <w:rtl/>
          <w:lang w:val="en-GB"/>
        </w:rPr>
        <w:t xml:space="preserve"> </w:t>
      </w:r>
      <w:r w:rsidRPr="00DB7653">
        <w:rPr>
          <w:rFonts w:hint="cs"/>
          <w:rtl/>
          <w:lang w:val="en-GB"/>
        </w:rPr>
        <w:t>تایپ</w:t>
      </w:r>
      <w:r w:rsidRPr="00DB7653">
        <w:rPr>
          <w:rtl/>
          <w:lang w:val="en-GB"/>
        </w:rPr>
        <w:t xml:space="preserve"> </w:t>
      </w:r>
      <w:r w:rsidRPr="00DB7653">
        <w:rPr>
          <w:lang w:val="en-GB"/>
        </w:rPr>
        <w:t>A</w:t>
      </w:r>
      <w:r w:rsidRPr="00DB7653">
        <w:rPr>
          <w:rtl/>
          <w:lang w:val="en-GB"/>
        </w:rPr>
        <w:t xml:space="preserve"> از نوع ’ </w:t>
      </w:r>
      <w:r w:rsidRPr="00DB7653">
        <w:rPr>
          <w:lang w:val="en-GB"/>
        </w:rPr>
        <w:t>KL Complex</w:t>
      </w:r>
      <w:r w:rsidRPr="00DB7653">
        <w:rPr>
          <w:rtl/>
          <w:lang w:val="en-GB"/>
        </w:rPr>
        <w:t xml:space="preserve"> ‘:</w:t>
      </w:r>
      <w:r w:rsidR="004E0176">
        <w:rPr>
          <w:lang w:val="en-GB"/>
        </w:rPr>
        <w:t xml:space="preserve"> </w:t>
      </w:r>
      <w:r w:rsidRPr="00DB7653">
        <w:rPr>
          <w:rtl/>
          <w:lang w:val="en-GB"/>
        </w:rPr>
        <w:t xml:space="preserve">رله دیستانس با الگوریتم نوع </w:t>
      </w:r>
      <w:r w:rsidRPr="00DB7653">
        <w:rPr>
          <w:lang w:val="en-GB"/>
        </w:rPr>
        <w:t>A</w:t>
      </w:r>
      <w:r w:rsidRPr="00DB7653">
        <w:rPr>
          <w:rtl/>
          <w:lang w:val="en-GB"/>
        </w:rPr>
        <w:t xml:space="preserve"> برای محاسبه امپدانس در خطای فاز به زمین، از ضریب </w:t>
      </w:r>
      <w:r w:rsidRPr="00DB7653">
        <w:rPr>
          <w:lang w:val="en-GB"/>
        </w:rPr>
        <w:t>KL</w:t>
      </w:r>
      <w:r w:rsidRPr="00DB7653">
        <w:rPr>
          <w:rtl/>
          <w:lang w:val="en-GB"/>
        </w:rPr>
        <w:t>، به صورت نشان داده شده استفاده می کند:</w:t>
      </w:r>
    </w:p>
    <w:p w14:paraId="679DBFE0" w14:textId="4C8A0AC0" w:rsidR="00DB7653" w:rsidRDefault="00DB7653" w:rsidP="00D93F3F">
      <w:pPr>
        <w:pStyle w:val="AAE-Normal"/>
        <w:rPr>
          <w:rtl/>
        </w:rPr>
      </w:pPr>
      <w:r w:rsidRPr="0053775A">
        <w:rPr>
          <w:lang w:val="en-US"/>
        </w:rPr>
        <w:t>As mentioned, there are equations for converting different types of grounding factors into each other. The relationship between the KL factor and other grounding-related factors is shown.</w:t>
      </w:r>
      <w:r w:rsidR="004E0176" w:rsidRPr="0053775A">
        <w:rPr>
          <w:lang w:val="en-US"/>
        </w:rPr>
        <w:t xml:space="preserve"> </w:t>
      </w:r>
      <w:r w:rsidRPr="0053775A">
        <w:rPr>
          <w:b/>
          <w:lang w:val="en-US"/>
        </w:rPr>
        <w:t>Distance Protection Relay Algorithm Type A, ‘KL Complex’:</w:t>
      </w:r>
      <w:r w:rsidR="004E0176" w:rsidRPr="0053775A">
        <w:rPr>
          <w:b/>
          <w:lang w:val="en-US"/>
        </w:rPr>
        <w:t xml:space="preserve"> </w:t>
      </w:r>
      <w:r w:rsidRPr="0053775A">
        <w:rPr>
          <w:lang w:val="en-US"/>
        </w:rPr>
        <w:t>The distance relay with Type A algorithm uses the KL factor, as shown, for calculating impedance in a phase-to-ground fault.</w:t>
      </w:r>
    </w:p>
    <w:p w14:paraId="66CB3BBE" w14:textId="0A6D4925" w:rsidR="00D93F3F" w:rsidRDefault="00D93F3F" w:rsidP="00D93F3F">
      <w:pPr>
        <w:pStyle w:val="AAA-Aks"/>
        <w:bidi w:val="0"/>
        <w:rPr>
          <w:rtl/>
        </w:rPr>
      </w:pPr>
      <w:r>
        <w:drawing>
          <wp:inline distT="0" distB="0" distL="0" distR="0" wp14:anchorId="780520D2" wp14:editId="77253DE2">
            <wp:extent cx="1905165" cy="122692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1">
                      <a:extLst>
                        <a:ext uri="{28A0092B-C50C-407E-A947-70E740481C1C}">
                          <a14:useLocalDpi xmlns:a14="http://schemas.microsoft.com/office/drawing/2010/main" val="0"/>
                        </a:ext>
                      </a:extLst>
                    </a:blip>
                    <a:stretch>
                      <a:fillRect/>
                    </a:stretch>
                  </pic:blipFill>
                  <pic:spPr>
                    <a:xfrm>
                      <a:off x="0" y="0"/>
                      <a:ext cx="1905165" cy="1226926"/>
                    </a:xfrm>
                    <a:prstGeom prst="rect">
                      <a:avLst/>
                    </a:prstGeom>
                  </pic:spPr>
                </pic:pic>
              </a:graphicData>
            </a:graphic>
          </wp:inline>
        </w:drawing>
      </w:r>
    </w:p>
    <w:p w14:paraId="1D9BC678" w14:textId="0B091626" w:rsidR="00D93F3F" w:rsidRPr="00DB7653" w:rsidRDefault="00D93F3F" w:rsidP="00D93F3F">
      <w:pPr>
        <w:pStyle w:val="AAA-Aks"/>
        <w:bidi w:val="0"/>
      </w:pPr>
      <w:r>
        <w:drawing>
          <wp:inline distT="0" distB="0" distL="0" distR="0" wp14:anchorId="76A35989" wp14:editId="175FE29F">
            <wp:extent cx="1828958" cy="99830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2">
                      <a:extLst>
                        <a:ext uri="{28A0092B-C50C-407E-A947-70E740481C1C}">
                          <a14:useLocalDpi xmlns:a14="http://schemas.microsoft.com/office/drawing/2010/main" val="0"/>
                        </a:ext>
                      </a:extLst>
                    </a:blip>
                    <a:stretch>
                      <a:fillRect/>
                    </a:stretch>
                  </pic:blipFill>
                  <pic:spPr>
                    <a:xfrm>
                      <a:off x="0" y="0"/>
                      <a:ext cx="1828958" cy="998307"/>
                    </a:xfrm>
                    <a:prstGeom prst="rect">
                      <a:avLst/>
                    </a:prstGeom>
                  </pic:spPr>
                </pic:pic>
              </a:graphicData>
            </a:graphic>
          </wp:inline>
        </w:drawing>
      </w:r>
    </w:p>
    <w:p w14:paraId="45204FD9" w14:textId="77777777" w:rsidR="00DB7653" w:rsidRPr="00DB7653" w:rsidRDefault="00DB7653" w:rsidP="004E0176">
      <w:pPr>
        <w:pStyle w:val="AAA-MatnAsli"/>
        <w:rPr>
          <w:lang w:val="en-GB"/>
        </w:rPr>
      </w:pPr>
      <w:r w:rsidRPr="00DB7653">
        <w:rPr>
          <w:rtl/>
          <w:lang w:val="en-GB"/>
        </w:rPr>
        <w:t>در رابطه ی نشان داده شده با در نظر گرفتن اینکه جریان فاز اول با جریان عبوری از زمین و جریان خطا برابر است   (-=1</w:t>
      </w:r>
      <w:r w:rsidRPr="00DB7653">
        <w:rPr>
          <w:lang w:val="en-GB"/>
        </w:rPr>
        <w:t>IL=IIF=IE</w:t>
      </w:r>
      <w:r w:rsidRPr="00DB7653">
        <w:rPr>
          <w:rtl/>
          <w:lang w:val="en-GB"/>
        </w:rPr>
        <w:t xml:space="preserve"> ) و همچنین </w:t>
      </w:r>
      <w:r w:rsidRPr="00DB7653">
        <w:rPr>
          <w:lang w:val="en-GB"/>
        </w:rPr>
        <w:t>V</w:t>
      </w:r>
      <w:r w:rsidRPr="00DB7653">
        <w:rPr>
          <w:rtl/>
          <w:lang w:val="en-GB"/>
        </w:rPr>
        <w:t xml:space="preserve"> ولتاژی است که رله در هنگام خطا اندازه گیری کرده، امپدانس اندازه گیری شده توسط رله به صورت نشان داده شده محاسبه میشود: الگوریتم حفاظت رله دیستانس تایپ </w:t>
      </w:r>
      <w:r w:rsidRPr="00DB7653">
        <w:rPr>
          <w:lang w:val="en-GB"/>
        </w:rPr>
        <w:t>B</w:t>
      </w:r>
      <w:r w:rsidRPr="00DB7653">
        <w:rPr>
          <w:rtl/>
          <w:lang w:val="en-GB"/>
        </w:rPr>
        <w:t xml:space="preserve"> از نوع “</w:t>
      </w:r>
      <w:r w:rsidRPr="00DB7653">
        <w:rPr>
          <w:lang w:val="en-GB"/>
        </w:rPr>
        <w:t>XL/XE,RL/RE</w:t>
      </w:r>
      <w:r w:rsidRPr="00DB7653">
        <w:rPr>
          <w:rtl/>
          <w:lang w:val="en-GB"/>
        </w:rPr>
        <w:t xml:space="preserve"> “: رله دیستانس با الگوریتم نوع </w:t>
      </w:r>
      <w:r w:rsidRPr="00DB7653">
        <w:rPr>
          <w:lang w:val="en-GB"/>
        </w:rPr>
        <w:t>B</w:t>
      </w:r>
      <w:r w:rsidRPr="00DB7653">
        <w:rPr>
          <w:rtl/>
          <w:lang w:val="en-GB"/>
        </w:rPr>
        <w:t xml:space="preserve"> برای محاسبه امپدانس در خطای فاز به زمین، از ضریب زمین مختلط </w:t>
      </w:r>
      <w:r w:rsidRPr="00DB7653">
        <w:rPr>
          <w:lang w:val="en-GB"/>
        </w:rPr>
        <w:t>Kr</w:t>
      </w:r>
      <w:r w:rsidRPr="00DB7653">
        <w:rPr>
          <w:rtl/>
          <w:lang w:val="en-GB"/>
        </w:rPr>
        <w:t xml:space="preserve"> و </w:t>
      </w:r>
      <w:r w:rsidRPr="00DB7653">
        <w:rPr>
          <w:lang w:val="en-GB"/>
        </w:rPr>
        <w:t>Kx</w:t>
      </w:r>
      <w:r w:rsidRPr="00DB7653">
        <w:rPr>
          <w:rtl/>
          <w:lang w:val="en-GB"/>
        </w:rPr>
        <w:t xml:space="preserve"> به صورت نشان داده شده استفاده میکند:</w:t>
      </w:r>
    </w:p>
    <w:p w14:paraId="5689F5C5" w14:textId="70BB50E6" w:rsidR="00DB7653" w:rsidRDefault="00DB7653" w:rsidP="00D93F3F">
      <w:pPr>
        <w:pStyle w:val="AAE-Normal"/>
        <w:rPr>
          <w:rtl/>
        </w:rPr>
      </w:pPr>
      <w:r w:rsidRPr="0053775A">
        <w:rPr>
          <w:lang w:val="en-US"/>
        </w:rPr>
        <w:t>In the shown equation, assuming that the first-phase current, ground current, and fault current are equal  (-=1IL=IIF=IE )  , and with V as the voltage measured by the relay during the fault, the impedance measured by the relay is calculated as shown.</w:t>
      </w:r>
      <w:r w:rsidR="004E0176" w:rsidRPr="0053775A">
        <w:rPr>
          <w:lang w:val="en-US"/>
        </w:rPr>
        <w:t xml:space="preserve"> </w:t>
      </w:r>
      <w:r w:rsidRPr="0053775A">
        <w:rPr>
          <w:b/>
          <w:lang w:val="en-US"/>
        </w:rPr>
        <w:t>Distance Protection Relay Algorithm Type B, ‘XL/XE, RL/RE’:</w:t>
      </w:r>
      <w:r w:rsidR="004E0176" w:rsidRPr="0053775A">
        <w:rPr>
          <w:b/>
          <w:lang w:val="en-US"/>
        </w:rPr>
        <w:t xml:space="preserve"> </w:t>
      </w:r>
      <w:r w:rsidRPr="0053775A">
        <w:rPr>
          <w:lang w:val="en-US"/>
        </w:rPr>
        <w:t>The distance relay with Type B algorithm calculates impedance for a phase-to-ground fault using the complex grounding factors KrKr​ and KxKx​, as displayed.</w:t>
      </w:r>
    </w:p>
    <w:p w14:paraId="5D1B89C7" w14:textId="3E91370C" w:rsidR="00D93F3F" w:rsidRDefault="00D93F3F" w:rsidP="00D93F3F">
      <w:pPr>
        <w:pStyle w:val="AAA-Aks"/>
        <w:bidi w:val="0"/>
        <w:rPr>
          <w:rtl/>
        </w:rPr>
      </w:pPr>
      <w:r>
        <w:drawing>
          <wp:inline distT="0" distB="0" distL="0" distR="0" wp14:anchorId="5C45BBA5" wp14:editId="3BDE1E11">
            <wp:extent cx="2004234" cy="640135"/>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3">
                      <a:extLst>
                        <a:ext uri="{28A0092B-C50C-407E-A947-70E740481C1C}">
                          <a14:useLocalDpi xmlns:a14="http://schemas.microsoft.com/office/drawing/2010/main" val="0"/>
                        </a:ext>
                      </a:extLst>
                    </a:blip>
                    <a:stretch>
                      <a:fillRect/>
                    </a:stretch>
                  </pic:blipFill>
                  <pic:spPr>
                    <a:xfrm>
                      <a:off x="0" y="0"/>
                      <a:ext cx="2004234" cy="640135"/>
                    </a:xfrm>
                    <a:prstGeom prst="rect">
                      <a:avLst/>
                    </a:prstGeom>
                  </pic:spPr>
                </pic:pic>
              </a:graphicData>
            </a:graphic>
          </wp:inline>
        </w:drawing>
      </w:r>
    </w:p>
    <w:p w14:paraId="63F9A05F" w14:textId="3655B2DF" w:rsidR="00D93F3F" w:rsidRPr="00DB7653" w:rsidRDefault="00D93F3F" w:rsidP="00D93F3F">
      <w:pPr>
        <w:pStyle w:val="AAA-Aks"/>
        <w:bidi w:val="0"/>
      </w:pPr>
      <w:r>
        <w:drawing>
          <wp:inline distT="0" distB="0" distL="0" distR="0" wp14:anchorId="10BBD35B" wp14:editId="57BA3B71">
            <wp:extent cx="2964437" cy="1280271"/>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4">
                      <a:extLst>
                        <a:ext uri="{28A0092B-C50C-407E-A947-70E740481C1C}">
                          <a14:useLocalDpi xmlns:a14="http://schemas.microsoft.com/office/drawing/2010/main" val="0"/>
                        </a:ext>
                      </a:extLst>
                    </a:blip>
                    <a:stretch>
                      <a:fillRect/>
                    </a:stretch>
                  </pic:blipFill>
                  <pic:spPr>
                    <a:xfrm>
                      <a:off x="0" y="0"/>
                      <a:ext cx="2964437" cy="1280271"/>
                    </a:xfrm>
                    <a:prstGeom prst="rect">
                      <a:avLst/>
                    </a:prstGeom>
                  </pic:spPr>
                </pic:pic>
              </a:graphicData>
            </a:graphic>
          </wp:inline>
        </w:drawing>
      </w:r>
    </w:p>
    <w:p w14:paraId="05A67996" w14:textId="77777777" w:rsidR="00DB7653" w:rsidRPr="00DB7653" w:rsidRDefault="00DB7653" w:rsidP="004E0176">
      <w:pPr>
        <w:pStyle w:val="AAA-MatnAsli"/>
        <w:rPr>
          <w:lang w:val="en-GB"/>
        </w:rPr>
      </w:pPr>
      <w:r w:rsidRPr="00DB7653">
        <w:rPr>
          <w:rtl/>
          <w:lang w:val="en-GB"/>
        </w:rPr>
        <w:t>در رابطه ی نشان داده شده با در نظر گرفتن اینکه جریان فاز اول با جریان عبوری از زمین و جریان خطا برابر است )-=1</w:t>
      </w:r>
      <w:r w:rsidRPr="00DB7653">
        <w:rPr>
          <w:lang w:val="en-GB"/>
        </w:rPr>
        <w:t>IL=IIF= IE</w:t>
      </w:r>
      <w:r w:rsidRPr="00DB7653">
        <w:rPr>
          <w:rtl/>
          <w:lang w:val="en-GB"/>
        </w:rPr>
        <w:t xml:space="preserve"> )و همچنین </w:t>
      </w:r>
      <w:r w:rsidRPr="00DB7653">
        <w:rPr>
          <w:lang w:val="en-GB"/>
        </w:rPr>
        <w:t>V</w:t>
      </w:r>
      <w:r w:rsidRPr="00DB7653">
        <w:rPr>
          <w:rtl/>
          <w:lang w:val="en-GB"/>
        </w:rPr>
        <w:t xml:space="preserve"> ولتاژی است که رله در هنگام خطا اندازه گیری کرده، امپدانس اندازه گیری شده توسط رله به صورت نشان داده شده محاسبه میشود:</w:t>
      </w:r>
    </w:p>
    <w:p w14:paraId="179FA1C4" w14:textId="77777777" w:rsidR="00DB7653" w:rsidRPr="0053775A" w:rsidRDefault="00DB7653" w:rsidP="00D93F3F">
      <w:pPr>
        <w:pStyle w:val="AAE-Normal"/>
        <w:rPr>
          <w:lang w:val="en-US"/>
        </w:rPr>
      </w:pPr>
      <w:r w:rsidRPr="0053775A">
        <w:rPr>
          <w:lang w:val="en-US"/>
        </w:rPr>
        <w:t>In the given equation, it is assumed that the first-phase current, ground current, and fault current are equal (</w:t>
      </w:r>
      <w:r w:rsidRPr="0053775A">
        <w:rPr>
          <w:highlight w:val="yellow"/>
          <w:lang w:val="en-US"/>
        </w:rPr>
        <w:t>i.e., IL1=I=IF=IEIL1​=I=IF​=IE</w:t>
      </w:r>
      <w:r w:rsidRPr="0053775A">
        <w:rPr>
          <w:lang w:val="en-US"/>
        </w:rPr>
        <w:t>​). Additionally, V represents the voltage measured by the relay during the fault. Based on this, the impedance measured by the relay is calculated as shown.</w:t>
      </w:r>
    </w:p>
    <w:p w14:paraId="620D8796" w14:textId="3BC77E1C" w:rsidR="00DB7653" w:rsidRPr="00DB7653" w:rsidRDefault="00D93F3F" w:rsidP="00D93F3F">
      <w:pPr>
        <w:pStyle w:val="AAA-Aks"/>
        <w:bidi w:val="0"/>
        <w:rPr>
          <w:lang w:val="en-GB"/>
        </w:rPr>
      </w:pPr>
      <w:r>
        <w:rPr>
          <w:lang w:val="en-GB"/>
        </w:rPr>
        <w:drawing>
          <wp:inline distT="0" distB="0" distL="0" distR="0" wp14:anchorId="6F3DCA97" wp14:editId="446D8975">
            <wp:extent cx="2164268" cy="2072820"/>
            <wp:effectExtent l="0" t="0" r="762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5">
                      <a:extLst>
                        <a:ext uri="{28A0092B-C50C-407E-A947-70E740481C1C}">
                          <a14:useLocalDpi xmlns:a14="http://schemas.microsoft.com/office/drawing/2010/main" val="0"/>
                        </a:ext>
                      </a:extLst>
                    </a:blip>
                    <a:stretch>
                      <a:fillRect/>
                    </a:stretch>
                  </pic:blipFill>
                  <pic:spPr>
                    <a:xfrm>
                      <a:off x="0" y="0"/>
                      <a:ext cx="2164268" cy="2072820"/>
                    </a:xfrm>
                    <a:prstGeom prst="rect">
                      <a:avLst/>
                    </a:prstGeom>
                  </pic:spPr>
                </pic:pic>
              </a:graphicData>
            </a:graphic>
          </wp:inline>
        </w:drawing>
      </w:r>
    </w:p>
    <w:p w14:paraId="68AB264C" w14:textId="188544F4" w:rsidR="00DB7653" w:rsidRPr="00DB7653" w:rsidRDefault="00DB7653" w:rsidP="004E0176">
      <w:pPr>
        <w:pStyle w:val="AAA-MatnAsli"/>
        <w:rPr>
          <w:lang w:val="en-GB"/>
        </w:rPr>
      </w:pPr>
      <w:r w:rsidRPr="00DB7653">
        <w:rPr>
          <w:rFonts w:ascii="Times New Roman" w:hAnsi="Times New Roman" w:cs="Times New Roman" w:hint="cs"/>
          <w:rtl/>
          <w:lang w:val="en-GB"/>
        </w:rPr>
        <w:t>•</w:t>
      </w:r>
      <w:r w:rsidRPr="00DB7653">
        <w:rPr>
          <w:rtl/>
          <w:lang w:val="en-GB"/>
        </w:rPr>
        <w:t xml:space="preserve"> </w:t>
      </w:r>
      <w:r w:rsidRPr="00DB7653">
        <w:rPr>
          <w:rFonts w:hint="cs"/>
          <w:rtl/>
          <w:lang w:val="en-GB"/>
        </w:rPr>
        <w:t>الگوریتم</w:t>
      </w:r>
      <w:r w:rsidRPr="00DB7653">
        <w:rPr>
          <w:rtl/>
          <w:lang w:val="en-GB"/>
        </w:rPr>
        <w:t xml:space="preserve"> </w:t>
      </w:r>
      <w:r w:rsidRPr="00DB7653">
        <w:rPr>
          <w:rFonts w:hint="cs"/>
          <w:rtl/>
          <w:lang w:val="en-GB"/>
        </w:rPr>
        <w:t>حفاظت</w:t>
      </w:r>
      <w:r w:rsidRPr="00DB7653">
        <w:rPr>
          <w:rtl/>
          <w:lang w:val="en-GB"/>
        </w:rPr>
        <w:t xml:space="preserve"> </w:t>
      </w:r>
      <w:r w:rsidRPr="00DB7653">
        <w:rPr>
          <w:rFonts w:hint="cs"/>
          <w:rtl/>
          <w:lang w:val="en-GB"/>
        </w:rPr>
        <w:t>رله</w:t>
      </w:r>
      <w:r w:rsidRPr="00DB7653">
        <w:rPr>
          <w:rtl/>
          <w:lang w:val="en-GB"/>
        </w:rPr>
        <w:t xml:space="preserve"> </w:t>
      </w:r>
      <w:r w:rsidRPr="00DB7653">
        <w:rPr>
          <w:rFonts w:hint="cs"/>
          <w:rtl/>
          <w:lang w:val="en-GB"/>
        </w:rPr>
        <w:t>دیستانس</w:t>
      </w:r>
      <w:r w:rsidRPr="00DB7653">
        <w:rPr>
          <w:rtl/>
          <w:lang w:val="en-GB"/>
        </w:rPr>
        <w:t xml:space="preserve"> </w:t>
      </w:r>
      <w:r w:rsidRPr="00DB7653">
        <w:rPr>
          <w:rFonts w:hint="cs"/>
          <w:rtl/>
          <w:lang w:val="en-GB"/>
        </w:rPr>
        <w:t>تایپ</w:t>
      </w:r>
      <w:r w:rsidRPr="00DB7653">
        <w:rPr>
          <w:rtl/>
          <w:lang w:val="en-GB"/>
        </w:rPr>
        <w:t xml:space="preserve"> </w:t>
      </w:r>
      <w:r w:rsidRPr="00DB7653">
        <w:rPr>
          <w:lang w:val="en-GB"/>
        </w:rPr>
        <w:t>C" separated arc</w:t>
      </w:r>
      <w:r w:rsidRPr="00DB7653">
        <w:rPr>
          <w:rtl/>
          <w:lang w:val="en-GB"/>
        </w:rPr>
        <w:t xml:space="preserve"> ":</w:t>
      </w:r>
      <w:r w:rsidR="004E0176">
        <w:rPr>
          <w:lang w:val="en-GB"/>
        </w:rPr>
        <w:t xml:space="preserve"> </w:t>
      </w:r>
      <w:r w:rsidRPr="00DB7653">
        <w:rPr>
          <w:rtl/>
          <w:lang w:val="en-GB"/>
        </w:rPr>
        <w:t xml:space="preserve">رله های دیستانس نوع </w:t>
      </w:r>
      <w:r w:rsidRPr="00DB7653">
        <w:rPr>
          <w:lang w:val="en-GB"/>
        </w:rPr>
        <w:t>C</w:t>
      </w:r>
      <w:r w:rsidRPr="00DB7653">
        <w:rPr>
          <w:rtl/>
          <w:lang w:val="en-GB"/>
        </w:rPr>
        <w:t xml:space="preserve"> برای محاسبه قسمت موهومی امپدانس خطا یا </w:t>
      </w:r>
      <w:r w:rsidRPr="00DB7653">
        <w:rPr>
          <w:lang w:val="en-GB"/>
        </w:rPr>
        <w:t>X</w:t>
      </w:r>
      <w:r w:rsidRPr="00DB7653">
        <w:rPr>
          <w:rtl/>
          <w:lang w:val="en-GB"/>
        </w:rPr>
        <w:t xml:space="preserve"> از الگوریتم مشابه رلههای نوع </w:t>
      </w:r>
      <w:r w:rsidRPr="00DB7653">
        <w:rPr>
          <w:lang w:val="en-GB"/>
        </w:rPr>
        <w:t>B</w:t>
      </w:r>
      <w:r w:rsidRPr="00DB7653">
        <w:rPr>
          <w:rtl/>
          <w:lang w:val="en-GB"/>
        </w:rPr>
        <w:t xml:space="preserve"> استفاده میکنند در حالی که محاسبه قسمت حقیقی امپدانس خطا یا </w:t>
      </w:r>
      <w:r w:rsidRPr="00DB7653">
        <w:rPr>
          <w:lang w:val="en-GB"/>
        </w:rPr>
        <w:t>R</w:t>
      </w:r>
      <w:r w:rsidRPr="00DB7653">
        <w:rPr>
          <w:rtl/>
          <w:lang w:val="en-GB"/>
        </w:rPr>
        <w:t xml:space="preserve"> متفاوت هستند. این الگوریتم مقاومت قوس (آرک </w:t>
      </w:r>
      <w:r w:rsidRPr="00DB7653">
        <w:rPr>
          <w:lang w:val="en-GB"/>
        </w:rPr>
        <w:t>RF</w:t>
      </w:r>
      <w:r w:rsidRPr="00DB7653">
        <w:rPr>
          <w:rtl/>
          <w:lang w:val="en-GB"/>
        </w:rPr>
        <w:t xml:space="preserve"> ) را با فرض جریان </w:t>
      </w:r>
      <w:r w:rsidRPr="00DB7653">
        <w:rPr>
          <w:lang w:val="en-GB"/>
        </w:rPr>
        <w:t>IF</w:t>
      </w:r>
      <w:r w:rsidRPr="00DB7653">
        <w:rPr>
          <w:rtl/>
          <w:lang w:val="en-GB"/>
        </w:rPr>
        <w:t xml:space="preserve"> برابر با جریان خط یا در نظر میگیرد. ایده اصلی در این الگوریتم کنار هم قرار دادن مقاومت قوس و مقاومت خط است. به عبارت دیگر، قسمت حقیقی امپدانس زمین از قسمت حقیقی امپدانس خطای فاز به زمین ( حلقه زمین-خطا)  کم می شود. سپس مقدار مقاومت زمین را می توان را از مقدار محاسبه شده </w:t>
      </w:r>
      <w:r w:rsidRPr="00DB7653">
        <w:rPr>
          <w:lang w:val="en-GB"/>
        </w:rPr>
        <w:t>XL</w:t>
      </w:r>
      <w:r w:rsidRPr="00DB7653">
        <w:rPr>
          <w:rtl/>
          <w:lang w:val="en-GB"/>
        </w:rPr>
        <w:t xml:space="preserve"> به عنوان تابعی از ضریب </w:t>
      </w:r>
      <w:r w:rsidRPr="00DB7653">
        <w:rPr>
          <w:lang w:val="en-GB"/>
        </w:rPr>
        <w:t>Kr</w:t>
      </w:r>
      <w:r w:rsidRPr="00DB7653">
        <w:rPr>
          <w:rtl/>
          <w:lang w:val="en-GB"/>
        </w:rPr>
        <w:t xml:space="preserve"> و زاویه خط تعیین کرد.</w:t>
      </w:r>
    </w:p>
    <w:p w14:paraId="1ECC74BA" w14:textId="767DE9EB" w:rsidR="00DB7653" w:rsidRDefault="00DB7653" w:rsidP="00D93F3F">
      <w:pPr>
        <w:pStyle w:val="AAE-Normal"/>
        <w:rPr>
          <w:rtl/>
        </w:rPr>
      </w:pPr>
      <w:r w:rsidRPr="0053775A">
        <w:rPr>
          <w:b/>
          <w:lang w:val="en-US"/>
        </w:rPr>
        <w:t>Distance Protection Relay Algorithm Type C, ‘Separated Arc’:</w:t>
      </w:r>
      <w:r w:rsidR="004E0176" w:rsidRPr="0053775A">
        <w:rPr>
          <w:b/>
          <w:lang w:val="en-US"/>
        </w:rPr>
        <w:t xml:space="preserve"> </w:t>
      </w:r>
      <w:r w:rsidRPr="0053775A">
        <w:rPr>
          <w:lang w:val="en-US"/>
        </w:rPr>
        <w:t>Type C distance relays use an algorithm similar to Type B for calculating the imaginary part of the fault impedance X. However, they calculate the real part of the fault impedance R differently.</w:t>
      </w:r>
      <w:r w:rsidR="004E0176" w:rsidRPr="0053775A">
        <w:rPr>
          <w:lang w:val="en-US"/>
        </w:rPr>
        <w:t xml:space="preserve"> </w:t>
      </w:r>
      <w:r w:rsidRPr="0053775A">
        <w:rPr>
          <w:lang w:val="en-US"/>
        </w:rPr>
        <w:t>This algorithm considers the arc resistance (RF arc) by assuming that the fault current IF is equal to the line current. The main concept in this algorithm is to combine arc resistance with line resistance. In other words, the real part of the ground impedance is subtracted from the real part of the phase-to-ground fault impedance (ground-fault loop). The ground resistance value can then be determined from the calculated XL​ as a function of the factor Kr​ and the line angle.</w:t>
      </w:r>
    </w:p>
    <w:p w14:paraId="5783D322" w14:textId="7E44B4D7" w:rsidR="00D93F3F" w:rsidRDefault="00D93F3F" w:rsidP="00D93F3F">
      <w:pPr>
        <w:pStyle w:val="AAA-Aks"/>
        <w:bidi w:val="0"/>
        <w:rPr>
          <w:rtl/>
        </w:rPr>
      </w:pPr>
      <w:r>
        <w:drawing>
          <wp:inline distT="0" distB="0" distL="0" distR="0" wp14:anchorId="33441ECE" wp14:editId="7E8529A8">
            <wp:extent cx="2621507" cy="1486029"/>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6">
                      <a:extLst>
                        <a:ext uri="{28A0092B-C50C-407E-A947-70E740481C1C}">
                          <a14:useLocalDpi xmlns:a14="http://schemas.microsoft.com/office/drawing/2010/main" val="0"/>
                        </a:ext>
                      </a:extLst>
                    </a:blip>
                    <a:stretch>
                      <a:fillRect/>
                    </a:stretch>
                  </pic:blipFill>
                  <pic:spPr>
                    <a:xfrm>
                      <a:off x="0" y="0"/>
                      <a:ext cx="2621507" cy="1486029"/>
                    </a:xfrm>
                    <a:prstGeom prst="rect">
                      <a:avLst/>
                    </a:prstGeom>
                  </pic:spPr>
                </pic:pic>
              </a:graphicData>
            </a:graphic>
          </wp:inline>
        </w:drawing>
      </w:r>
    </w:p>
    <w:p w14:paraId="2CDA9557" w14:textId="06261A53" w:rsidR="00D93F3F" w:rsidRPr="00DB7653" w:rsidRDefault="00D93F3F" w:rsidP="00D93F3F">
      <w:pPr>
        <w:pStyle w:val="AAA-Aks"/>
        <w:bidi w:val="0"/>
      </w:pPr>
      <w:r>
        <w:drawing>
          <wp:inline distT="0" distB="0" distL="0" distR="0" wp14:anchorId="017D43F5" wp14:editId="7963D66D">
            <wp:extent cx="3108960" cy="1688465"/>
            <wp:effectExtent l="0" t="0" r="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08960" cy="1688465"/>
                    </a:xfrm>
                    <a:prstGeom prst="rect">
                      <a:avLst/>
                    </a:prstGeom>
                    <a:noFill/>
                  </pic:spPr>
                </pic:pic>
              </a:graphicData>
            </a:graphic>
          </wp:inline>
        </w:drawing>
      </w:r>
    </w:p>
    <w:p w14:paraId="726ED90B" w14:textId="072FA12A" w:rsidR="00DB7653" w:rsidRPr="00DB7653" w:rsidRDefault="00DB7653" w:rsidP="003D478C">
      <w:pPr>
        <w:pStyle w:val="AAA-MatnAsli"/>
        <w:rPr>
          <w:lang w:val="en-GB"/>
        </w:rPr>
      </w:pPr>
      <w:r w:rsidRPr="00DB7653">
        <w:rPr>
          <w:rtl/>
          <w:lang w:val="en-GB"/>
        </w:rPr>
        <w:t xml:space="preserve">تفسیر نتایج برای الگوریتمهای مختلف:ساده سازی ( </w:t>
      </w:r>
      <w:r w:rsidRPr="00DB7653">
        <w:rPr>
          <w:lang w:val="en-GB"/>
        </w:rPr>
        <w:t>IE = –IF = 1IL</w:t>
      </w:r>
      <w:r w:rsidRPr="00DB7653">
        <w:rPr>
          <w:rtl/>
          <w:lang w:val="en-GB"/>
        </w:rPr>
        <w:t xml:space="preserve"> ) امکان مقایسه نتایج به دست آمده را فراهم میکند. جدول نشان داده شده امپدانس خط محاسبه شده توسط الگوریتمهای مختلف حفاظت دیستانس را نشان میدهد</w:t>
      </w:r>
    </w:p>
    <w:p w14:paraId="149EDD2F" w14:textId="322D9424" w:rsidR="00DB7653" w:rsidRPr="0053775A" w:rsidRDefault="00DB7653" w:rsidP="00D93F3F">
      <w:pPr>
        <w:pStyle w:val="AAE-Normal"/>
        <w:rPr>
          <w:rFonts w:ascii="Arial" w:eastAsia="Arial" w:hAnsi="Arial" w:cs="Arial"/>
          <w:b/>
          <w:lang w:val="en-US"/>
        </w:rPr>
      </w:pPr>
      <w:r w:rsidRPr="0053775A">
        <w:rPr>
          <w:rFonts w:ascii="Arial" w:eastAsia="Arial" w:hAnsi="Arial" w:cs="Arial"/>
          <w:b/>
          <w:lang w:val="en-US"/>
        </w:rPr>
        <w:t>Interpretation of Results for Different Algorithms:</w:t>
      </w:r>
      <w:r w:rsidR="004E0176" w:rsidRPr="0053775A">
        <w:rPr>
          <w:rFonts w:ascii="Arial" w:eastAsia="Arial" w:hAnsi="Arial" w:cs="Arial"/>
          <w:b/>
          <w:lang w:val="en-US"/>
        </w:rPr>
        <w:t xml:space="preserve"> </w:t>
      </w:r>
      <w:r w:rsidRPr="0053775A">
        <w:rPr>
          <w:lang w:val="en-US"/>
        </w:rPr>
        <w:t>Simplifying (IE=−IF=IL1IE​=−IF​=IL1)​ allows for comparing the obtained results. The displayed table shows the line impedance calculated by different distance protection algorithms.</w:t>
      </w:r>
    </w:p>
    <w:p w14:paraId="6A77C224" w14:textId="77777777" w:rsidR="00DB7653" w:rsidRPr="00DB7653" w:rsidRDefault="00DB7653" w:rsidP="003D478C">
      <w:pPr>
        <w:pStyle w:val="AAA-MatnAsli"/>
        <w:rPr>
          <w:lang w:val="en-GB"/>
        </w:rPr>
      </w:pPr>
      <w:r w:rsidRPr="00DB7653">
        <w:rPr>
          <w:rtl/>
          <w:lang w:val="en-GB"/>
        </w:rPr>
        <w:t>جدول نمایش داده شده نتیجه کلیدی تحلیل را نشان میدهد. امپدانس(</w:t>
      </w:r>
      <w:r w:rsidRPr="00DB7653">
        <w:rPr>
          <w:lang w:val="en-GB"/>
        </w:rPr>
        <w:t>Zmeas = Rmeas +j xmeas</w:t>
      </w:r>
      <w:r w:rsidRPr="00DB7653">
        <w:rPr>
          <w:rtl/>
          <w:lang w:val="en-GB"/>
        </w:rPr>
        <w:t xml:space="preserve">) اندازه گیری شده توسط رله دیستانس شامل امپدانس خط ، </w:t>
      </w:r>
      <w:r w:rsidRPr="00DB7653">
        <w:rPr>
          <w:lang w:val="en-GB"/>
        </w:rPr>
        <w:t>ZL</w:t>
      </w:r>
      <w:r w:rsidRPr="00DB7653">
        <w:rPr>
          <w:rtl/>
          <w:lang w:val="en-GB"/>
        </w:rPr>
        <w:t xml:space="preserve"> و بخشی از قوس است. مقدار مقاومت قوس </w:t>
      </w:r>
      <w:r w:rsidRPr="00DB7653">
        <w:rPr>
          <w:lang w:val="en-GB"/>
        </w:rPr>
        <w:t>RF</w:t>
      </w:r>
      <w:r w:rsidRPr="00DB7653">
        <w:rPr>
          <w:rtl/>
          <w:lang w:val="en-GB"/>
        </w:rPr>
        <w:t xml:space="preserve"> اضافه شده به امپدانس خط به الگوریتم حفاظت دیستانس بستگی دارد .</w:t>
      </w:r>
    </w:p>
    <w:p w14:paraId="66E9B9AB" w14:textId="1BBD57C9" w:rsidR="00DB7653" w:rsidRDefault="00DB7653" w:rsidP="00D93F3F">
      <w:pPr>
        <w:pStyle w:val="AAE-Normal"/>
        <w:rPr>
          <w:rtl/>
        </w:rPr>
      </w:pPr>
      <w:r w:rsidRPr="0053775A">
        <w:rPr>
          <w:lang w:val="en-US"/>
        </w:rPr>
        <w:t xml:space="preserve">The displayed table shows a key result of the analysis. The measured impedance </w:t>
      </w:r>
      <w:r w:rsidRPr="0053775A">
        <w:rPr>
          <w:highlight w:val="yellow"/>
          <w:lang w:val="en-US"/>
        </w:rPr>
        <w:t>(Zmeas = Rmeas +j xmeas)</w:t>
      </w:r>
      <w:r w:rsidRPr="0053775A">
        <w:rPr>
          <w:lang w:val="en-US"/>
        </w:rPr>
        <w:t xml:space="preserve"> by the distance relay includes the line impedance ( Z_L) along with a portion of the arc resistance. The amount of added RF arc resistance  to the line impedance depends on the distance protection algorithm used.</w:t>
      </w:r>
    </w:p>
    <w:p w14:paraId="49DD69D3" w14:textId="6F4325CD" w:rsidR="00D93F3F" w:rsidRPr="00DB7653" w:rsidRDefault="00D93F3F" w:rsidP="00D93F3F">
      <w:pPr>
        <w:pStyle w:val="AAA-Aks"/>
        <w:bidi w:val="0"/>
      </w:pPr>
      <w:r>
        <w:drawing>
          <wp:inline distT="0" distB="0" distL="0" distR="0" wp14:anchorId="5FCD03F2" wp14:editId="19ABCF79">
            <wp:extent cx="3108960" cy="1865630"/>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108960" cy="1865630"/>
                    </a:xfrm>
                    <a:prstGeom prst="rect">
                      <a:avLst/>
                    </a:prstGeom>
                    <a:noFill/>
                  </pic:spPr>
                </pic:pic>
              </a:graphicData>
            </a:graphic>
          </wp:inline>
        </w:drawing>
      </w:r>
    </w:p>
    <w:p w14:paraId="08A682B2" w14:textId="09CD8ED9" w:rsidR="00DB7653" w:rsidRPr="00DB7653" w:rsidRDefault="00DB7653" w:rsidP="003D478C">
      <w:pPr>
        <w:pStyle w:val="AAA-MatnAsli"/>
        <w:rPr>
          <w:lang w:val="en-GB"/>
        </w:rPr>
      </w:pPr>
      <w:r w:rsidRPr="00DB7653">
        <w:rPr>
          <w:rtl/>
          <w:lang w:val="en-GB"/>
        </w:rPr>
        <w:t xml:space="preserve">همانطور که در جدول نمایش داده شده میبینید در رله های نوع </w:t>
      </w:r>
      <w:r w:rsidRPr="00DB7653">
        <w:rPr>
          <w:lang w:val="en-GB"/>
        </w:rPr>
        <w:t>A</w:t>
      </w:r>
      <w:r w:rsidRPr="00DB7653">
        <w:rPr>
          <w:rtl/>
          <w:lang w:val="en-GB"/>
        </w:rPr>
        <w:t xml:space="preserve"> ، ضریب زمین یا </w:t>
      </w:r>
      <w:r w:rsidRPr="00DB7653">
        <w:rPr>
          <w:lang w:val="en-GB"/>
        </w:rPr>
        <w:t>KL</w:t>
      </w:r>
      <w:r w:rsidRPr="00DB7653">
        <w:rPr>
          <w:rtl/>
          <w:lang w:val="en-GB"/>
        </w:rPr>
        <w:t xml:space="preserve"> به صورت مختلط در قسمت</w:t>
      </w:r>
      <w:r w:rsidR="004E0176">
        <w:rPr>
          <w:lang w:val="en-GB"/>
        </w:rPr>
        <w:t xml:space="preserve"> </w:t>
      </w:r>
      <w:r w:rsidRPr="00DB7653">
        <w:rPr>
          <w:rtl/>
          <w:lang w:val="en-GB"/>
        </w:rPr>
        <w:t>حقیقی و موهومی امپدانس تاثیرگذار است. در این حالت اثر قوس ناشی از اتصال کوتاه یک پدیده سلفی و مقاومتی در نظر گرفته شده است که به صورت مختلط است.</w:t>
      </w:r>
      <w:r w:rsidR="004E0176">
        <w:rPr>
          <w:lang w:val="en-GB"/>
        </w:rPr>
        <w:t xml:space="preserve"> </w:t>
      </w:r>
      <w:r w:rsidRPr="00DB7653">
        <w:rPr>
          <w:rtl/>
          <w:lang w:val="en-GB"/>
        </w:rPr>
        <w:t xml:space="preserve">در الگوریتم نوع </w:t>
      </w:r>
      <w:r w:rsidRPr="00DB7653">
        <w:rPr>
          <w:lang w:val="en-GB"/>
        </w:rPr>
        <w:t>B</w:t>
      </w:r>
      <w:r w:rsidRPr="00DB7653">
        <w:rPr>
          <w:rtl/>
          <w:lang w:val="en-GB"/>
        </w:rPr>
        <w:t>، رله ها مقاومت قوس)</w:t>
      </w:r>
      <w:r w:rsidRPr="00DB7653">
        <w:rPr>
          <w:lang w:val="en-GB"/>
        </w:rPr>
        <w:t>RF</w:t>
      </w:r>
      <w:r w:rsidRPr="00DB7653">
        <w:rPr>
          <w:rtl/>
          <w:lang w:val="en-GB"/>
        </w:rPr>
        <w:t xml:space="preserve"> )را با ضریب قسمت حقیقی )</w:t>
      </w:r>
      <w:r w:rsidRPr="00DB7653">
        <w:rPr>
          <w:lang w:val="en-GB"/>
        </w:rPr>
        <w:t>Kr</w:t>
      </w:r>
      <w:r w:rsidRPr="00DB7653">
        <w:rPr>
          <w:rtl/>
          <w:lang w:val="en-GB"/>
        </w:rPr>
        <w:t xml:space="preserve">1+)1/ کاهش میدهند .در الگوریتم نوع </w:t>
      </w:r>
      <w:r w:rsidRPr="00DB7653">
        <w:rPr>
          <w:lang w:val="en-GB"/>
        </w:rPr>
        <w:t>C</w:t>
      </w:r>
      <w:r w:rsidRPr="00DB7653">
        <w:rPr>
          <w:rtl/>
          <w:lang w:val="en-GB"/>
        </w:rPr>
        <w:t>، رله های امپدانس را بدون ضریب جبران کننده برای مقاومت قوس)</w:t>
      </w:r>
      <w:r w:rsidRPr="00DB7653">
        <w:rPr>
          <w:lang w:val="en-GB"/>
        </w:rPr>
        <w:t>RF</w:t>
      </w:r>
      <w:r w:rsidRPr="00DB7653">
        <w:rPr>
          <w:rtl/>
          <w:lang w:val="en-GB"/>
        </w:rPr>
        <w:t xml:space="preserve"> )اندازهگیری میکنند .</w:t>
      </w:r>
      <w:r w:rsidR="004E0176">
        <w:rPr>
          <w:lang w:val="en-GB"/>
        </w:rPr>
        <w:t xml:space="preserve"> </w:t>
      </w:r>
      <w:r w:rsidRPr="00DB7653">
        <w:rPr>
          <w:rtl/>
          <w:lang w:val="en-GB"/>
        </w:rPr>
        <w:t xml:space="preserve">رله های دیستانس از نوع </w:t>
      </w:r>
      <w:r w:rsidRPr="00DB7653">
        <w:rPr>
          <w:lang w:val="en-GB"/>
        </w:rPr>
        <w:t>C,B,A</w:t>
      </w:r>
      <w:r w:rsidRPr="00DB7653">
        <w:rPr>
          <w:rtl/>
          <w:lang w:val="en-GB"/>
        </w:rPr>
        <w:t xml:space="preserve"> در تعریف امپدانس اندازهگیری شده متفاوت هستند. در نتیجه:</w:t>
      </w:r>
    </w:p>
    <w:p w14:paraId="4906FF85" w14:textId="78139A0E" w:rsidR="004E0176" w:rsidRPr="0053775A" w:rsidRDefault="004E0176" w:rsidP="00D93F3F">
      <w:pPr>
        <w:pStyle w:val="AAE-Normal"/>
        <w:rPr>
          <w:lang w:val="en-US"/>
        </w:rPr>
      </w:pPr>
      <w:r w:rsidRPr="0053775A">
        <w:rPr>
          <w:lang w:val="en-US"/>
        </w:rPr>
        <w:t>"As shown in the table, in Type A relays, the grounding factor or  KL  impacts both the real and imaginary parts of the impedance as a complex value. In this case, the arc effect from a short circuit is considered an inductive and resistive phenomenon, represented as a complex impedance. In Type B algorithms, the relays reduce the arc resistance ( RF ) by a factor of 1 /(1+Kr) in the real part. In Type C algorithms, relays measure impedance without any compensation factor for arc resistance ( RF).Distance relays of Types A, B, and C define measured impedance differently. Consequently:</w:t>
      </w:r>
    </w:p>
    <w:p w14:paraId="3A36A98D" w14:textId="77777777" w:rsidR="00DB7653" w:rsidRPr="00DB7653" w:rsidRDefault="00DB7653" w:rsidP="003D478C">
      <w:pPr>
        <w:pStyle w:val="AAA-MatnAsli"/>
        <w:rPr>
          <w:lang w:val="en-GB"/>
        </w:rPr>
      </w:pPr>
      <w:r w:rsidRPr="00DB7653">
        <w:rPr>
          <w:rtl/>
          <w:lang w:val="en-GB"/>
        </w:rPr>
        <w:t>شده کمیت گذاری محورهای مربوطه نشان داده شده است.</w:t>
      </w:r>
    </w:p>
    <w:p w14:paraId="5E135532" w14:textId="0EC254F7" w:rsidR="00DB7653" w:rsidRDefault="004E0176" w:rsidP="00D93F3F">
      <w:pPr>
        <w:pStyle w:val="AAE-Normal"/>
        <w:rPr>
          <w:rtl/>
        </w:rPr>
      </w:pPr>
      <w:r w:rsidRPr="0053775A">
        <w:rPr>
          <w:rFonts w:ascii="Segoe UI Symbol" w:hAnsi="Segoe UI Symbol" w:cs="Segoe UI Symbol"/>
          <w:lang w:val="en-US"/>
        </w:rPr>
        <w:t>✓</w:t>
      </w:r>
      <w:r w:rsidRPr="0053775A">
        <w:rPr>
          <w:lang w:val="en-US"/>
        </w:rPr>
        <w:t xml:space="preserve"> Scaling on the impedance plane changes and will no longer depend solely on ( X ) and (R). The relevant axes scaling is illustrated in the accompanying diagrams.</w:t>
      </w:r>
    </w:p>
    <w:p w14:paraId="50424193" w14:textId="51D61B62" w:rsidR="00B23F96" w:rsidRPr="00DB7653" w:rsidRDefault="00B23F96" w:rsidP="00B23F96">
      <w:pPr>
        <w:pStyle w:val="AAA-Aks"/>
        <w:bidi w:val="0"/>
        <w:rPr>
          <w:rFonts w:ascii="Arial" w:eastAsia="Arial" w:hAnsi="Arial" w:cs="Arial"/>
        </w:rPr>
      </w:pPr>
      <w:r w:rsidRPr="00B23F96">
        <w:drawing>
          <wp:inline distT="0" distB="0" distL="0" distR="0" wp14:anchorId="7D9037BA" wp14:editId="0956D6C7">
            <wp:extent cx="5943600" cy="322643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3226435"/>
                    </a:xfrm>
                    <a:prstGeom prst="rect">
                      <a:avLst/>
                    </a:prstGeom>
                    <a:noFill/>
                    <a:ln>
                      <a:noFill/>
                    </a:ln>
                  </pic:spPr>
                </pic:pic>
              </a:graphicData>
            </a:graphic>
          </wp:inline>
        </w:drawing>
      </w:r>
    </w:p>
    <w:p w14:paraId="26B84A3D" w14:textId="19398702" w:rsidR="00DB7653" w:rsidRDefault="00DB7653" w:rsidP="003D478C">
      <w:pPr>
        <w:pStyle w:val="AAA-MatnAsli"/>
        <w:rPr>
          <w:lang w:val="en-GB"/>
        </w:rPr>
      </w:pPr>
      <w:r w:rsidRPr="00DB7653">
        <w:rPr>
          <w:rFonts w:ascii="Segoe UI Symbol" w:eastAsia="Arial Unicode MS" w:hAnsi="Segoe UI Symbol" w:cs="Segoe UI Symbol" w:hint="cs"/>
          <w:rtl/>
          <w:lang w:val="en-GB"/>
        </w:rPr>
        <w:t>✓</w:t>
      </w:r>
      <w:r w:rsidRPr="00DB7653">
        <w:rPr>
          <w:rFonts w:ascii="Arial Unicode MS" w:eastAsia="Arial Unicode MS" w:hAnsi="Arial Unicode MS" w:cs="Arial Unicode MS"/>
          <w:rtl/>
          <w:lang w:val="en-GB"/>
        </w:rPr>
        <w:t xml:space="preserve"> </w:t>
      </w:r>
      <w:r w:rsidRPr="00DB7653">
        <w:rPr>
          <w:rtl/>
          <w:lang w:val="en-GB"/>
        </w:rPr>
        <w:t>امپدانسهای اندازه گیری شده توسط رله های مختلف در یک صفحه امپدانس قابل مقایسه نیستند.</w:t>
      </w:r>
    </w:p>
    <w:p w14:paraId="5FA07938" w14:textId="77777777" w:rsidR="004E0176" w:rsidRPr="0053775A" w:rsidRDefault="004E0176" w:rsidP="00D93F3F">
      <w:pPr>
        <w:pStyle w:val="AAE-Normal"/>
        <w:rPr>
          <w:rFonts w:ascii="Arial" w:eastAsia="Arial" w:hAnsi="Arial" w:cs="Arial"/>
          <w:lang w:val="en-US"/>
        </w:rPr>
      </w:pPr>
      <w:r w:rsidRPr="0053775A">
        <w:rPr>
          <w:rFonts w:ascii="Segoe UI Symbol" w:hAnsi="Segoe UI Symbol" w:cs="Segoe UI Symbol"/>
          <w:lang w:val="en-US"/>
        </w:rPr>
        <w:t>✓</w:t>
      </w:r>
      <w:r w:rsidRPr="0053775A">
        <w:rPr>
          <w:lang w:val="en-US"/>
        </w:rPr>
        <w:t xml:space="preserve"> Measured impedances from different relay types are not directly comparable on the same impedance plane.</w:t>
      </w:r>
    </w:p>
    <w:p w14:paraId="0704CF4B" w14:textId="572130BE" w:rsidR="00DB7653" w:rsidRDefault="00DB7653" w:rsidP="003D478C">
      <w:pPr>
        <w:pStyle w:val="AAA-MatnAsli"/>
        <w:rPr>
          <w:lang w:val="en-GB"/>
        </w:rPr>
      </w:pPr>
      <w:r w:rsidRPr="00DB7653">
        <w:rPr>
          <w:rFonts w:ascii="Segoe UI Symbol" w:eastAsia="Arial Unicode MS" w:hAnsi="Segoe UI Symbol" w:cs="Segoe UI Symbol" w:hint="cs"/>
          <w:rtl/>
          <w:lang w:val="en-GB"/>
        </w:rPr>
        <w:t>✓</w:t>
      </w:r>
      <w:r w:rsidRPr="00DB7653">
        <w:rPr>
          <w:rFonts w:ascii="Arial Unicode MS" w:eastAsia="Arial Unicode MS" w:hAnsi="Arial Unicode MS" w:cs="Arial Unicode MS"/>
          <w:rtl/>
          <w:lang w:val="en-GB"/>
        </w:rPr>
        <w:t xml:space="preserve"> </w:t>
      </w:r>
      <w:r w:rsidRPr="00DB7653">
        <w:rPr>
          <w:rtl/>
          <w:lang w:val="en-GB"/>
        </w:rPr>
        <w:t>همه الگوریتمهای حفاظت دیستانس نتایج یکسانی )</w:t>
      </w:r>
      <w:r w:rsidRPr="00DB7653">
        <w:rPr>
          <w:lang w:val="en-GB"/>
        </w:rPr>
        <w:t>RL</w:t>
      </w:r>
      <w:r w:rsidRPr="00DB7653">
        <w:rPr>
          <w:rtl/>
          <w:lang w:val="en-GB"/>
        </w:rPr>
        <w:t xml:space="preserve"> و </w:t>
      </w:r>
      <w:r w:rsidRPr="00DB7653">
        <w:rPr>
          <w:lang w:val="en-GB"/>
        </w:rPr>
        <w:t>XL</w:t>
      </w:r>
      <w:r w:rsidRPr="00DB7653">
        <w:rPr>
          <w:rtl/>
          <w:lang w:val="en-GB"/>
        </w:rPr>
        <w:t xml:space="preserve"> )در زاویه خط یا ) 0 = </w:t>
      </w:r>
      <w:r w:rsidRPr="00DB7653">
        <w:rPr>
          <w:lang w:val="en-GB"/>
        </w:rPr>
        <w:t>RF</w:t>
      </w:r>
      <w:r w:rsidRPr="00DB7653">
        <w:rPr>
          <w:rtl/>
          <w:lang w:val="en-GB"/>
        </w:rPr>
        <w:t xml:space="preserve"> )ارائه می دهند .</w:t>
      </w:r>
    </w:p>
    <w:p w14:paraId="58734092" w14:textId="77777777" w:rsidR="004E0176" w:rsidRPr="0053775A" w:rsidRDefault="004E0176" w:rsidP="00D93F3F">
      <w:pPr>
        <w:pStyle w:val="AAE-Normal"/>
        <w:rPr>
          <w:rFonts w:ascii="Arial" w:eastAsia="Arial" w:hAnsi="Arial" w:cs="Arial"/>
          <w:lang w:val="en-US"/>
        </w:rPr>
      </w:pPr>
      <w:r w:rsidRPr="0053775A">
        <w:rPr>
          <w:rFonts w:ascii="Segoe UI Symbol" w:hAnsi="Segoe UI Symbol" w:cs="Segoe UI Symbol"/>
          <w:lang w:val="en-US"/>
        </w:rPr>
        <w:t>✓</w:t>
      </w:r>
      <w:r w:rsidRPr="0053775A">
        <w:rPr>
          <w:lang w:val="en-US"/>
        </w:rPr>
        <w:t xml:space="preserve"> All distance protection algorithms produce the same ( R_L ) and ( X_L ) results at the line angle or when RF = 0.</w:t>
      </w:r>
    </w:p>
    <w:p w14:paraId="5E912E83" w14:textId="77777777" w:rsidR="00DB7653" w:rsidRPr="00DB7653" w:rsidRDefault="00DB7653" w:rsidP="003D478C">
      <w:pPr>
        <w:pStyle w:val="AAA-MatnAsli"/>
        <w:rPr>
          <w:lang w:val="en-GB"/>
        </w:rPr>
      </w:pPr>
      <w:r w:rsidRPr="00DB7653">
        <w:rPr>
          <w:rFonts w:ascii="Segoe UI Symbol" w:eastAsia="Arial Unicode MS" w:hAnsi="Segoe UI Symbol" w:cs="Segoe UI Symbol" w:hint="cs"/>
          <w:rtl/>
          <w:lang w:val="en-GB"/>
        </w:rPr>
        <w:t>✓</w:t>
      </w:r>
      <w:r w:rsidRPr="00DB7653">
        <w:rPr>
          <w:rFonts w:ascii="Arial Unicode MS" w:eastAsia="Arial Unicode MS" w:hAnsi="Arial Unicode MS" w:cs="Arial Unicode MS"/>
          <w:rtl/>
          <w:lang w:val="en-GB"/>
        </w:rPr>
        <w:t xml:space="preserve"> </w:t>
      </w:r>
      <w:r w:rsidRPr="00DB7653">
        <w:rPr>
          <w:rtl/>
          <w:lang w:val="en-GB"/>
        </w:rPr>
        <w:t>در خارج از زاویه خط، بسته به موقعیت خطا در صفحه امپدانسی، مقاومت قوس به امپدانس خط اضافه میشود .</w:t>
      </w:r>
    </w:p>
    <w:p w14:paraId="33BA93D4" w14:textId="77777777" w:rsidR="00DB7653" w:rsidRPr="0053775A" w:rsidRDefault="00DB7653" w:rsidP="00D93F3F">
      <w:pPr>
        <w:pStyle w:val="AAE-Normal"/>
        <w:rPr>
          <w:rFonts w:ascii="Arial" w:eastAsia="Arial" w:hAnsi="Arial" w:cs="Arial"/>
          <w:lang w:val="en-US"/>
        </w:rPr>
      </w:pPr>
      <w:r w:rsidRPr="0053775A">
        <w:rPr>
          <w:rFonts w:ascii="Segoe UI Symbol" w:hAnsi="Segoe UI Symbol" w:cs="Segoe UI Symbol"/>
          <w:lang w:val="en-US"/>
        </w:rPr>
        <w:t>✓</w:t>
      </w:r>
      <w:r w:rsidRPr="0053775A">
        <w:rPr>
          <w:lang w:val="en-US"/>
        </w:rPr>
        <w:t xml:space="preserve"> Outside the line angle, depending on the fault's location on the impedance plane, the arc resistance is added to the line impedance."</w:t>
      </w:r>
    </w:p>
    <w:p w14:paraId="618E8633" w14:textId="56F5AC2D" w:rsidR="004E0176" w:rsidRPr="00DB7653" w:rsidRDefault="00DB7653" w:rsidP="003D478C">
      <w:pPr>
        <w:pStyle w:val="AAA-MatnAsli"/>
        <w:rPr>
          <w:lang w:val="en-GB"/>
        </w:rPr>
      </w:pPr>
      <w:r w:rsidRPr="00DB7653">
        <w:rPr>
          <w:rFonts w:ascii="Segoe UI Symbol" w:eastAsia="Arial Unicode MS" w:hAnsi="Segoe UI Symbol" w:cs="Segoe UI Symbol" w:hint="cs"/>
          <w:rtl/>
          <w:lang w:val="en-GB"/>
        </w:rPr>
        <w:t>✓</w:t>
      </w:r>
      <w:r w:rsidRPr="00DB7653">
        <w:rPr>
          <w:rFonts w:ascii="Arial Unicode MS" w:eastAsia="Arial Unicode MS" w:hAnsi="Arial Unicode MS" w:cs="Arial Unicode MS"/>
          <w:rtl/>
          <w:lang w:val="en-GB"/>
        </w:rPr>
        <w:t xml:space="preserve"> </w:t>
      </w:r>
      <w:r w:rsidRPr="00DB7653">
        <w:rPr>
          <w:rtl/>
          <w:lang w:val="en-GB"/>
        </w:rPr>
        <w:t>همه الگوریتمهای حفاظت دیستانس به درستی کار میکنند. با این حال، در هنگام وارد کردن زونها و تست رله باید</w:t>
      </w:r>
      <w:r w:rsidR="003D478C">
        <w:rPr>
          <w:lang w:val="en-GB"/>
        </w:rPr>
        <w:t xml:space="preserve"> </w:t>
      </w:r>
      <w:r w:rsidRPr="00DB7653">
        <w:rPr>
          <w:rFonts w:ascii="Arial" w:eastAsia="Arial" w:hAnsi="Arial" w:cs="Arial"/>
          <w:sz w:val="24"/>
          <w:szCs w:val="24"/>
          <w:rtl/>
          <w:lang w:val="en-GB"/>
        </w:rPr>
        <w:t>ضریب زمین در حالتهای مختلف در نظر گرفته شود.</w:t>
      </w:r>
    </w:p>
    <w:p w14:paraId="36F2B91B" w14:textId="785D83ED" w:rsidR="00DB7653" w:rsidRPr="0053775A" w:rsidRDefault="004E0176" w:rsidP="00D93F3F">
      <w:pPr>
        <w:pStyle w:val="AAE-Normal"/>
        <w:rPr>
          <w:rFonts w:ascii="Arial" w:eastAsia="Arial" w:hAnsi="Arial" w:cs="Arial"/>
          <w:lang w:val="en-US"/>
        </w:rPr>
      </w:pPr>
      <w:r w:rsidRPr="0053775A">
        <w:rPr>
          <w:rFonts w:ascii="Segoe UI Symbol" w:hAnsi="Segoe UI Symbol" w:cs="Segoe UI Symbol"/>
          <w:lang w:val="en-US"/>
        </w:rPr>
        <w:t>✓</w:t>
      </w:r>
      <w:r w:rsidRPr="0053775A">
        <w:rPr>
          <w:lang w:val="en-US"/>
        </w:rPr>
        <w:t xml:space="preserve"> All distance protection algorithms function correctly; however, grounding factors must be considered when setting zones and testing relays.</w:t>
      </w:r>
    </w:p>
    <w:p w14:paraId="18B40F43" w14:textId="7C92FFFE" w:rsidR="00DB7653" w:rsidRDefault="00DB7653" w:rsidP="003D478C">
      <w:pPr>
        <w:pStyle w:val="AAA-MatnAsli"/>
        <w:rPr>
          <w:lang w:val="en-GB"/>
        </w:rPr>
      </w:pPr>
      <w:r w:rsidRPr="00DB7653">
        <w:rPr>
          <w:rFonts w:ascii="Times New Roman" w:hAnsi="Times New Roman" w:cs="Times New Roman" w:hint="cs"/>
          <w:rtl/>
          <w:lang w:val="en-GB"/>
        </w:rPr>
        <w:t>•</w:t>
      </w:r>
      <w:r w:rsidRPr="00DB7653">
        <w:rPr>
          <w:rtl/>
          <w:lang w:val="en-GB"/>
        </w:rPr>
        <w:t xml:space="preserve"> </w:t>
      </w:r>
      <w:r w:rsidRPr="00DB7653">
        <w:rPr>
          <w:rFonts w:hint="cs"/>
          <w:rtl/>
          <w:lang w:val="en-GB"/>
        </w:rPr>
        <w:t>در</w:t>
      </w:r>
      <w:r w:rsidRPr="00DB7653">
        <w:rPr>
          <w:rtl/>
          <w:lang w:val="en-GB"/>
        </w:rPr>
        <w:t xml:space="preserve"> </w:t>
      </w:r>
      <w:r w:rsidRPr="00DB7653">
        <w:rPr>
          <w:rFonts w:hint="cs"/>
          <w:rtl/>
          <w:lang w:val="en-GB"/>
        </w:rPr>
        <w:t>نظر</w:t>
      </w:r>
      <w:r w:rsidRPr="00DB7653">
        <w:rPr>
          <w:rtl/>
          <w:lang w:val="en-GB"/>
        </w:rPr>
        <w:t xml:space="preserve"> </w:t>
      </w:r>
      <w:r w:rsidRPr="00DB7653">
        <w:rPr>
          <w:rFonts w:hint="cs"/>
          <w:rtl/>
          <w:lang w:val="en-GB"/>
        </w:rPr>
        <w:t>گرفتن</w:t>
      </w:r>
      <w:r w:rsidRPr="00DB7653">
        <w:rPr>
          <w:rtl/>
          <w:lang w:val="en-GB"/>
        </w:rPr>
        <w:t xml:space="preserve"> </w:t>
      </w:r>
      <w:r w:rsidRPr="00DB7653">
        <w:rPr>
          <w:rFonts w:hint="cs"/>
          <w:rtl/>
          <w:lang w:val="en-GB"/>
        </w:rPr>
        <w:t>ضریب</w:t>
      </w:r>
      <w:r w:rsidRPr="00DB7653">
        <w:rPr>
          <w:rtl/>
          <w:lang w:val="en-GB"/>
        </w:rPr>
        <w:t xml:space="preserve"> </w:t>
      </w:r>
      <w:r w:rsidRPr="00DB7653">
        <w:rPr>
          <w:rFonts w:hint="cs"/>
          <w:rtl/>
          <w:lang w:val="en-GB"/>
        </w:rPr>
        <w:t>زمین</w:t>
      </w:r>
      <w:r w:rsidRPr="00DB7653">
        <w:rPr>
          <w:rtl/>
          <w:lang w:val="en-GB"/>
        </w:rPr>
        <w:t xml:space="preserve"> </w:t>
      </w:r>
      <w:r w:rsidRPr="00DB7653">
        <w:rPr>
          <w:rFonts w:hint="cs"/>
          <w:rtl/>
          <w:lang w:val="en-GB"/>
        </w:rPr>
        <w:t>در</w:t>
      </w:r>
      <w:r w:rsidRPr="00DB7653">
        <w:rPr>
          <w:rtl/>
          <w:lang w:val="en-GB"/>
        </w:rPr>
        <w:t xml:space="preserve"> </w:t>
      </w:r>
      <w:r w:rsidRPr="00DB7653">
        <w:rPr>
          <w:rFonts w:hint="cs"/>
          <w:rtl/>
          <w:lang w:val="en-GB"/>
        </w:rPr>
        <w:t>هنگام</w:t>
      </w:r>
      <w:r w:rsidRPr="00DB7653">
        <w:rPr>
          <w:rtl/>
          <w:lang w:val="en-GB"/>
        </w:rPr>
        <w:t xml:space="preserve"> </w:t>
      </w:r>
      <w:r w:rsidRPr="00DB7653">
        <w:rPr>
          <w:rFonts w:hint="cs"/>
          <w:rtl/>
          <w:lang w:val="en-GB"/>
        </w:rPr>
        <w:t>تست</w:t>
      </w:r>
      <w:r w:rsidRPr="00DB7653">
        <w:rPr>
          <w:rtl/>
          <w:lang w:val="en-GB"/>
        </w:rPr>
        <w:t xml:space="preserve"> </w:t>
      </w:r>
      <w:r w:rsidRPr="00DB7653">
        <w:rPr>
          <w:rFonts w:hint="cs"/>
          <w:rtl/>
          <w:lang w:val="en-GB"/>
        </w:rPr>
        <w:t>در</w:t>
      </w:r>
      <w:r w:rsidRPr="00DB7653">
        <w:rPr>
          <w:rtl/>
          <w:lang w:val="en-GB"/>
        </w:rPr>
        <w:t xml:space="preserve"> </w:t>
      </w:r>
      <w:r w:rsidRPr="00DB7653">
        <w:rPr>
          <w:rFonts w:hint="cs"/>
          <w:rtl/>
          <w:lang w:val="en-GB"/>
        </w:rPr>
        <w:t>نرم</w:t>
      </w:r>
      <w:r w:rsidRPr="00DB7653">
        <w:rPr>
          <w:rtl/>
          <w:lang w:val="en-GB"/>
        </w:rPr>
        <w:t xml:space="preserve"> </w:t>
      </w:r>
      <w:r w:rsidRPr="00DB7653">
        <w:rPr>
          <w:rFonts w:hint="cs"/>
          <w:rtl/>
          <w:lang w:val="en-GB"/>
        </w:rPr>
        <w:t>افزار</w:t>
      </w:r>
      <w:r w:rsidRPr="00DB7653">
        <w:rPr>
          <w:rtl/>
          <w:lang w:val="en-GB"/>
        </w:rPr>
        <w:t xml:space="preserve"> </w:t>
      </w:r>
      <w:r w:rsidRPr="00DB7653">
        <w:rPr>
          <w:rFonts w:hint="cs"/>
          <w:rtl/>
          <w:lang w:val="en-GB"/>
        </w:rPr>
        <w:t>شرکت</w:t>
      </w:r>
      <w:r w:rsidRPr="00DB7653">
        <w:rPr>
          <w:rtl/>
          <w:lang w:val="en-GB"/>
        </w:rPr>
        <w:t xml:space="preserve"> </w:t>
      </w:r>
      <w:r w:rsidRPr="00DB7653">
        <w:rPr>
          <w:rFonts w:hint="cs"/>
          <w:rtl/>
          <w:lang w:val="en-GB"/>
        </w:rPr>
        <w:t>وبکو</w:t>
      </w:r>
      <w:r w:rsidRPr="00DB7653">
        <w:rPr>
          <w:rtl/>
          <w:lang w:val="en-GB"/>
        </w:rPr>
        <w:t xml:space="preserve"> </w:t>
      </w:r>
      <w:r w:rsidRPr="00DB7653">
        <w:rPr>
          <w:rFonts w:hint="cs"/>
          <w:rtl/>
          <w:lang w:val="en-GB"/>
        </w:rPr>
        <w:t>شامل</w:t>
      </w:r>
      <w:r w:rsidRPr="00DB7653">
        <w:rPr>
          <w:rtl/>
          <w:lang w:val="en-GB"/>
        </w:rPr>
        <w:t xml:space="preserve"> </w:t>
      </w:r>
      <w:r w:rsidRPr="00DB7653">
        <w:rPr>
          <w:rFonts w:hint="cs"/>
          <w:rtl/>
          <w:lang w:val="en-GB"/>
        </w:rPr>
        <w:t>نسخه</w:t>
      </w:r>
      <w:r w:rsidRPr="00DB7653">
        <w:rPr>
          <w:rtl/>
          <w:lang w:val="en-GB"/>
        </w:rPr>
        <w:t xml:space="preserve"> </w:t>
      </w:r>
      <w:r w:rsidRPr="00DB7653">
        <w:rPr>
          <w:rFonts w:hint="cs"/>
          <w:rtl/>
          <w:lang w:val="en-GB"/>
        </w:rPr>
        <w:t>های</w:t>
      </w:r>
      <w:r w:rsidRPr="00DB7653">
        <w:rPr>
          <w:rtl/>
          <w:lang w:val="en-GB"/>
        </w:rPr>
        <w:t xml:space="preserve"> </w:t>
      </w:r>
      <w:r w:rsidRPr="00DB7653">
        <w:rPr>
          <w:lang w:val="en-GB"/>
        </w:rPr>
        <w:t>Test</w:t>
      </w:r>
      <w:r w:rsidRPr="00DB7653">
        <w:rPr>
          <w:rtl/>
          <w:lang w:val="en-GB"/>
        </w:rPr>
        <w:t xml:space="preserve"> و </w:t>
      </w:r>
      <w:r w:rsidRPr="00DB7653">
        <w:rPr>
          <w:lang w:val="en-GB"/>
        </w:rPr>
        <w:t>Stable</w:t>
      </w:r>
      <w:r w:rsidRPr="00DB7653">
        <w:rPr>
          <w:rtl/>
          <w:lang w:val="en-GB"/>
        </w:rPr>
        <w:t xml:space="preserve"> تمامی الگوریتمهای حفاظت دیستانس ذکر شده پیاده سازی شدهاند.</w:t>
      </w:r>
    </w:p>
    <w:p w14:paraId="2E73A1CB" w14:textId="2512BF97" w:rsidR="004E0176" w:rsidRPr="0053775A" w:rsidRDefault="004E0176" w:rsidP="00D93F3F">
      <w:pPr>
        <w:pStyle w:val="AAE-Normal"/>
        <w:rPr>
          <w:lang w:val="en-US"/>
        </w:rPr>
      </w:pPr>
      <w:r w:rsidRPr="0053775A">
        <w:rPr>
          <w:b/>
          <w:lang w:val="en-US"/>
        </w:rPr>
        <w:t xml:space="preserve">Considering Grounding Factors During Testing </w:t>
      </w:r>
      <w:r w:rsidRPr="0053775A">
        <w:rPr>
          <w:lang w:val="en-US"/>
        </w:rPr>
        <w:t>The Vebko software, including the Test and Stable versions, implements all mentioned distance protection algorithms.</w:t>
      </w:r>
    </w:p>
    <w:p w14:paraId="4EBA37A2" w14:textId="6D71E2B7" w:rsidR="00DB7653" w:rsidRDefault="00DB7653" w:rsidP="003D478C">
      <w:pPr>
        <w:pStyle w:val="AAA-MatnAsli"/>
        <w:rPr>
          <w:lang w:val="en-GB"/>
        </w:rPr>
      </w:pPr>
      <w:r w:rsidRPr="00DB7653">
        <w:rPr>
          <w:rtl/>
          <w:lang w:val="en-GB"/>
        </w:rPr>
        <w:t xml:space="preserve">همانطور که گفته شد بر طبق اینکه کدام یک از اطلاعات در مورد ضریب زمین در دسترس است می توان آن را به صورت مستقل طبق معادلات در نرم افزار وبکو در پنجره </w:t>
      </w:r>
      <w:r w:rsidRPr="00DB7653">
        <w:rPr>
          <w:lang w:val="en-GB"/>
        </w:rPr>
        <w:t>Object Test</w:t>
      </w:r>
      <w:r w:rsidRPr="00DB7653">
        <w:rPr>
          <w:rtl/>
          <w:lang w:val="en-GB"/>
        </w:rPr>
        <w:t xml:space="preserve">، بلوک دیستانس، بخش </w:t>
      </w:r>
      <w:r w:rsidRPr="00DB7653">
        <w:rPr>
          <w:lang w:val="en-GB"/>
        </w:rPr>
        <w:t>Factor Grounding</w:t>
      </w:r>
      <w:r w:rsidRPr="00DB7653">
        <w:rPr>
          <w:rtl/>
          <w:lang w:val="en-GB"/>
        </w:rPr>
        <w:t xml:space="preserve"> وارد کرد. همینطور می توان یکی از الگوریتمهای ذکر شده برای محاسبه جریان و ولتاژ را انتخاب کرد. باید به این نکته توجه کرد که نرم افزار تست و رله باید از یک الگوریتم یکسان در هنگام تست استفاده کنند، در غیر اینصورت این کار منجر به نتایج نادرست تست میشود.</w:t>
      </w:r>
    </w:p>
    <w:p w14:paraId="451368DD" w14:textId="2B1327FD" w:rsidR="004E0176" w:rsidRPr="0053775A" w:rsidRDefault="004E0176" w:rsidP="00D93F3F">
      <w:pPr>
        <w:pStyle w:val="AAE-Normal"/>
        <w:rPr>
          <w:b/>
          <w:lang w:val="en-US"/>
        </w:rPr>
      </w:pPr>
      <w:r w:rsidRPr="0053775A">
        <w:rPr>
          <w:lang w:val="en-US"/>
        </w:rPr>
        <w:t>As discussed, depending on the available grounding factor data, it can be entered independently according to the equations in the Vebko software’s Object Test window, within the Distance Block under the Factor Grounding section. You can also select any of the mentioned algorithms to calculate current and voltage. It’s crucial that both the testing software and the relay use the same algorithm during testing; otherwise, this may result in inaccurate test outcomes.</w:t>
      </w:r>
    </w:p>
    <w:p w14:paraId="58F527D4" w14:textId="77777777" w:rsidR="00DB7653" w:rsidRPr="00DB7653" w:rsidRDefault="00DB7653" w:rsidP="003D478C">
      <w:pPr>
        <w:pStyle w:val="AAA-MatnAsli"/>
        <w:rPr>
          <w:lang w:val="en-GB"/>
        </w:rPr>
      </w:pPr>
      <w:r w:rsidRPr="00DB7653">
        <w:rPr>
          <w:rtl/>
          <w:lang w:val="en-GB"/>
        </w:rPr>
        <w:t>نحوه انتخاب الگوریتم حفاظت دیستانس با انتخاب چک باکس ها مطابق با شکل نشان داده شده انتخاب میشود .</w:t>
      </w:r>
    </w:p>
    <w:p w14:paraId="5005D205" w14:textId="3C5EFFA0" w:rsidR="00DB7653" w:rsidRDefault="004E0176" w:rsidP="00D93F3F">
      <w:pPr>
        <w:pStyle w:val="AAE-Normal"/>
        <w:rPr>
          <w:rtl/>
        </w:rPr>
      </w:pPr>
      <w:r w:rsidRPr="0053775A">
        <w:rPr>
          <w:lang w:val="en-US"/>
        </w:rPr>
        <w:t>The choice of distance protection algorithm is selected by checking boxes, as shown in the figure.</w:t>
      </w:r>
    </w:p>
    <w:p w14:paraId="23817492" w14:textId="5352267C" w:rsidR="00B23F96" w:rsidRPr="00DB7653" w:rsidRDefault="00B23F96" w:rsidP="00B23F96">
      <w:pPr>
        <w:pStyle w:val="AAA-Aks"/>
        <w:bidi w:val="0"/>
      </w:pPr>
      <w:r>
        <w:drawing>
          <wp:inline distT="0" distB="0" distL="0" distR="0" wp14:anchorId="17CB134F" wp14:editId="45867C0F">
            <wp:extent cx="3030220" cy="170116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30220" cy="1701165"/>
                    </a:xfrm>
                    <a:prstGeom prst="rect">
                      <a:avLst/>
                    </a:prstGeom>
                    <a:noFill/>
                  </pic:spPr>
                </pic:pic>
              </a:graphicData>
            </a:graphic>
          </wp:inline>
        </w:drawing>
      </w:r>
    </w:p>
    <w:p w14:paraId="0A56FA23" w14:textId="77777777" w:rsidR="00DB7653" w:rsidRPr="00DB7653" w:rsidRDefault="00DB7653" w:rsidP="003D478C">
      <w:pPr>
        <w:pStyle w:val="AAA-MatnAsli"/>
        <w:rPr>
          <w:lang w:val="en-GB"/>
        </w:rPr>
      </w:pPr>
      <w:r w:rsidRPr="00DB7653">
        <w:rPr>
          <w:rtl/>
          <w:lang w:val="en-GB"/>
        </w:rPr>
        <w:t>برای الگوریتمهای استفاده شده توسط رله های حفاظت دیستانس باید به منوال ها و مستندات مربوطه مراجعه کرد. از آنجایی که الگوریتمها همیشه منتشر نمی شوند، برخی از نمونه های رایج در جدول نمایش داده شده فهرست شده اند:</w:t>
      </w:r>
    </w:p>
    <w:p w14:paraId="17CBD52F" w14:textId="77777777" w:rsidR="00DB7653" w:rsidRPr="0053775A" w:rsidRDefault="00DB7653" w:rsidP="00D93F3F">
      <w:pPr>
        <w:pStyle w:val="AAE-Normal"/>
        <w:rPr>
          <w:lang w:val="en-US"/>
        </w:rPr>
      </w:pPr>
      <w:r w:rsidRPr="0053775A">
        <w:rPr>
          <w:lang w:val="en-US"/>
        </w:rPr>
        <w:t xml:space="preserve">For the algorithms used by distance protection relays, refer to the relevant manuals and documentation. Since algorithms are not always publicly available, some common examples are listed in the displayed table. </w:t>
      </w:r>
    </w:p>
    <w:p w14:paraId="771A4F2B" w14:textId="1FF6C88F" w:rsidR="00DB7653" w:rsidRPr="00B23F96" w:rsidRDefault="00B23F96" w:rsidP="00B23F96">
      <w:pPr>
        <w:pStyle w:val="AAA-Aks"/>
        <w:bidi w:val="0"/>
        <w:rPr>
          <w:lang w:val="en-GB"/>
        </w:rPr>
      </w:pPr>
      <w:r>
        <w:rPr>
          <w:lang w:val="en-GB"/>
        </w:rPr>
        <w:drawing>
          <wp:inline distT="0" distB="0" distL="0" distR="0" wp14:anchorId="1A1DBDBD" wp14:editId="49084195">
            <wp:extent cx="3243580" cy="1518285"/>
            <wp:effectExtent l="0" t="0" r="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243580" cy="1518285"/>
                    </a:xfrm>
                    <a:prstGeom prst="rect">
                      <a:avLst/>
                    </a:prstGeom>
                    <a:noFill/>
                  </pic:spPr>
                </pic:pic>
              </a:graphicData>
            </a:graphic>
          </wp:inline>
        </w:drawing>
      </w:r>
    </w:p>
    <w:sectPr w:rsidR="00DB7653" w:rsidRPr="00B23F9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javad ghyasvand" w:date="2025-01-07T16:40:00Z" w:initials="jg">
    <w:p w14:paraId="632E3A08" w14:textId="77777777" w:rsidR="0053775A" w:rsidRDefault="0053775A" w:rsidP="0053775A">
      <w:pPr>
        <w:pStyle w:val="CommentText"/>
        <w:bidi w:val="0"/>
        <w:jc w:val="left"/>
      </w:pPr>
      <w:r>
        <w:rPr>
          <w:rStyle w:val="CommentReference"/>
        </w:rPr>
        <w:annotationRef/>
      </w:r>
      <w:r>
        <w:rPr>
          <w:lang w:val="de-DE"/>
        </w:rPr>
        <w:t>Grounding Factor in Distance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32E3A0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27D796" w16cex:dateUtc="2025-01-07T13: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32E3A08" w16cid:durableId="2B27D79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2EF5F" w14:textId="77777777" w:rsidR="004D28F9" w:rsidRDefault="004D28F9" w:rsidP="00091FDB">
      <w:pPr>
        <w:spacing w:before="0" w:after="0"/>
      </w:pPr>
      <w:r>
        <w:separator/>
      </w:r>
    </w:p>
  </w:endnote>
  <w:endnote w:type="continuationSeparator" w:id="0">
    <w:p w14:paraId="7A0D3AFE" w14:textId="77777777" w:rsidR="004D28F9" w:rsidRDefault="004D28F9" w:rsidP="00091FD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67023" w14:textId="77777777" w:rsidR="004D28F9" w:rsidRDefault="004D28F9" w:rsidP="00091FDB">
      <w:pPr>
        <w:spacing w:before="0" w:after="0"/>
      </w:pPr>
      <w:r>
        <w:separator/>
      </w:r>
    </w:p>
  </w:footnote>
  <w:footnote w:type="continuationSeparator" w:id="0">
    <w:p w14:paraId="14FE82F5" w14:textId="77777777" w:rsidR="004D28F9" w:rsidRDefault="004D28F9" w:rsidP="00091FDB">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9"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2"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5"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8"/>
  </w:num>
  <w:num w:numId="4">
    <w:abstractNumId w:val="14"/>
  </w:num>
  <w:num w:numId="5">
    <w:abstractNumId w:val="2"/>
  </w:num>
  <w:num w:numId="6">
    <w:abstractNumId w:val="3"/>
  </w:num>
  <w:num w:numId="7">
    <w:abstractNumId w:val="6"/>
  </w:num>
  <w:num w:numId="8">
    <w:abstractNumId w:val="16"/>
  </w:num>
  <w:num w:numId="9">
    <w:abstractNumId w:val="1"/>
  </w:num>
  <w:num w:numId="10">
    <w:abstractNumId w:val="15"/>
  </w:num>
  <w:num w:numId="11">
    <w:abstractNumId w:val="4"/>
  </w:num>
  <w:num w:numId="12">
    <w:abstractNumId w:val="10"/>
  </w:num>
  <w:num w:numId="13">
    <w:abstractNumId w:val="13"/>
  </w:num>
  <w:num w:numId="14">
    <w:abstractNumId w:val="5"/>
  </w:num>
  <w:num w:numId="15">
    <w:abstractNumId w:val="0"/>
  </w:num>
  <w:num w:numId="16">
    <w:abstractNumId w:val="7"/>
  </w:num>
  <w:num w:numId="17">
    <w:abstractNumId w:val="9"/>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vad ghyasvand">
    <w15:presenceInfo w15:providerId="Windows Live" w15:userId="020b1cd6c1c029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C3"/>
    <w:rsid w:val="000000C3"/>
    <w:rsid w:val="000014BE"/>
    <w:rsid w:val="000014E2"/>
    <w:rsid w:val="00001FFE"/>
    <w:rsid w:val="00002291"/>
    <w:rsid w:val="000025D7"/>
    <w:rsid w:val="00002A92"/>
    <w:rsid w:val="00002BE6"/>
    <w:rsid w:val="00002C46"/>
    <w:rsid w:val="00002CFE"/>
    <w:rsid w:val="00002EB2"/>
    <w:rsid w:val="00002FDE"/>
    <w:rsid w:val="0000313D"/>
    <w:rsid w:val="000034B9"/>
    <w:rsid w:val="000044D9"/>
    <w:rsid w:val="000046AA"/>
    <w:rsid w:val="000046DE"/>
    <w:rsid w:val="00006963"/>
    <w:rsid w:val="00006A54"/>
    <w:rsid w:val="00006D15"/>
    <w:rsid w:val="00006EF2"/>
    <w:rsid w:val="00006FFB"/>
    <w:rsid w:val="00007120"/>
    <w:rsid w:val="000074B2"/>
    <w:rsid w:val="000075C7"/>
    <w:rsid w:val="00007B52"/>
    <w:rsid w:val="000104A4"/>
    <w:rsid w:val="00010BFD"/>
    <w:rsid w:val="00010F0E"/>
    <w:rsid w:val="00011370"/>
    <w:rsid w:val="0001262E"/>
    <w:rsid w:val="0001293B"/>
    <w:rsid w:val="00012D50"/>
    <w:rsid w:val="00012DC6"/>
    <w:rsid w:val="000130C2"/>
    <w:rsid w:val="00013C4F"/>
    <w:rsid w:val="00014362"/>
    <w:rsid w:val="00014C49"/>
    <w:rsid w:val="000167FD"/>
    <w:rsid w:val="000169F2"/>
    <w:rsid w:val="00016C33"/>
    <w:rsid w:val="00017F54"/>
    <w:rsid w:val="000200D6"/>
    <w:rsid w:val="00020E0E"/>
    <w:rsid w:val="00021D0C"/>
    <w:rsid w:val="00021DDD"/>
    <w:rsid w:val="00021EE8"/>
    <w:rsid w:val="00021F62"/>
    <w:rsid w:val="0002270F"/>
    <w:rsid w:val="00022A0F"/>
    <w:rsid w:val="0002362C"/>
    <w:rsid w:val="00023636"/>
    <w:rsid w:val="0002451C"/>
    <w:rsid w:val="00025C4E"/>
    <w:rsid w:val="00026071"/>
    <w:rsid w:val="0002663F"/>
    <w:rsid w:val="000277B5"/>
    <w:rsid w:val="0002790B"/>
    <w:rsid w:val="00027C2A"/>
    <w:rsid w:val="0003011A"/>
    <w:rsid w:val="00030482"/>
    <w:rsid w:val="00030854"/>
    <w:rsid w:val="00030A3C"/>
    <w:rsid w:val="00030C2E"/>
    <w:rsid w:val="000313D0"/>
    <w:rsid w:val="000317FB"/>
    <w:rsid w:val="00031F6C"/>
    <w:rsid w:val="00033AE4"/>
    <w:rsid w:val="00033BF9"/>
    <w:rsid w:val="00033C60"/>
    <w:rsid w:val="00034135"/>
    <w:rsid w:val="00034DA1"/>
    <w:rsid w:val="0003507B"/>
    <w:rsid w:val="0003514A"/>
    <w:rsid w:val="00035FC3"/>
    <w:rsid w:val="00040FAA"/>
    <w:rsid w:val="0004230A"/>
    <w:rsid w:val="00042ECA"/>
    <w:rsid w:val="0004410B"/>
    <w:rsid w:val="000443F8"/>
    <w:rsid w:val="00044860"/>
    <w:rsid w:val="0004496D"/>
    <w:rsid w:val="00044D53"/>
    <w:rsid w:val="00044E2B"/>
    <w:rsid w:val="00045083"/>
    <w:rsid w:val="00046701"/>
    <w:rsid w:val="00047D66"/>
    <w:rsid w:val="00047FF7"/>
    <w:rsid w:val="000503BF"/>
    <w:rsid w:val="00052735"/>
    <w:rsid w:val="00052919"/>
    <w:rsid w:val="0005333A"/>
    <w:rsid w:val="00053691"/>
    <w:rsid w:val="00053FAA"/>
    <w:rsid w:val="00054348"/>
    <w:rsid w:val="00054EC8"/>
    <w:rsid w:val="00054F6A"/>
    <w:rsid w:val="00056488"/>
    <w:rsid w:val="0005667C"/>
    <w:rsid w:val="00057DB3"/>
    <w:rsid w:val="00060375"/>
    <w:rsid w:val="0006086B"/>
    <w:rsid w:val="000608AA"/>
    <w:rsid w:val="000608DD"/>
    <w:rsid w:val="00061359"/>
    <w:rsid w:val="000613FB"/>
    <w:rsid w:val="000617CB"/>
    <w:rsid w:val="00061AA6"/>
    <w:rsid w:val="000622C3"/>
    <w:rsid w:val="000629C6"/>
    <w:rsid w:val="00062A6F"/>
    <w:rsid w:val="00063DBC"/>
    <w:rsid w:val="00064B10"/>
    <w:rsid w:val="000663DB"/>
    <w:rsid w:val="00066B43"/>
    <w:rsid w:val="00067EC0"/>
    <w:rsid w:val="00070543"/>
    <w:rsid w:val="00070ECD"/>
    <w:rsid w:val="00071048"/>
    <w:rsid w:val="0007141B"/>
    <w:rsid w:val="000715C3"/>
    <w:rsid w:val="0007463B"/>
    <w:rsid w:val="00075B19"/>
    <w:rsid w:val="000764ED"/>
    <w:rsid w:val="000770B2"/>
    <w:rsid w:val="00077818"/>
    <w:rsid w:val="00077A4A"/>
    <w:rsid w:val="00080476"/>
    <w:rsid w:val="000806F6"/>
    <w:rsid w:val="00080D7A"/>
    <w:rsid w:val="00082E15"/>
    <w:rsid w:val="000830A3"/>
    <w:rsid w:val="00085664"/>
    <w:rsid w:val="000859BF"/>
    <w:rsid w:val="00085DD0"/>
    <w:rsid w:val="00085DF5"/>
    <w:rsid w:val="00085FB6"/>
    <w:rsid w:val="00086163"/>
    <w:rsid w:val="00086719"/>
    <w:rsid w:val="00087123"/>
    <w:rsid w:val="000876D4"/>
    <w:rsid w:val="0008781C"/>
    <w:rsid w:val="000878C8"/>
    <w:rsid w:val="00091FDB"/>
    <w:rsid w:val="00092381"/>
    <w:rsid w:val="0009249A"/>
    <w:rsid w:val="00092C59"/>
    <w:rsid w:val="00092FDE"/>
    <w:rsid w:val="0009330C"/>
    <w:rsid w:val="00093B77"/>
    <w:rsid w:val="000941B9"/>
    <w:rsid w:val="0009425D"/>
    <w:rsid w:val="00094A11"/>
    <w:rsid w:val="00094D1F"/>
    <w:rsid w:val="00094E97"/>
    <w:rsid w:val="000951F2"/>
    <w:rsid w:val="00095D97"/>
    <w:rsid w:val="00095FCB"/>
    <w:rsid w:val="00096577"/>
    <w:rsid w:val="00096AF0"/>
    <w:rsid w:val="00097755"/>
    <w:rsid w:val="00097C57"/>
    <w:rsid w:val="000A0304"/>
    <w:rsid w:val="000A07F3"/>
    <w:rsid w:val="000A0AED"/>
    <w:rsid w:val="000A1A70"/>
    <w:rsid w:val="000A23B3"/>
    <w:rsid w:val="000A2D91"/>
    <w:rsid w:val="000A2D95"/>
    <w:rsid w:val="000A35A9"/>
    <w:rsid w:val="000A3824"/>
    <w:rsid w:val="000A4A47"/>
    <w:rsid w:val="000A4B93"/>
    <w:rsid w:val="000A5555"/>
    <w:rsid w:val="000A5E93"/>
    <w:rsid w:val="000A5F70"/>
    <w:rsid w:val="000A6969"/>
    <w:rsid w:val="000A71A5"/>
    <w:rsid w:val="000B0563"/>
    <w:rsid w:val="000B08C9"/>
    <w:rsid w:val="000B1797"/>
    <w:rsid w:val="000B1AE7"/>
    <w:rsid w:val="000B1E21"/>
    <w:rsid w:val="000B2154"/>
    <w:rsid w:val="000B2B10"/>
    <w:rsid w:val="000B3A11"/>
    <w:rsid w:val="000B4576"/>
    <w:rsid w:val="000B458E"/>
    <w:rsid w:val="000B5721"/>
    <w:rsid w:val="000B6074"/>
    <w:rsid w:val="000B642D"/>
    <w:rsid w:val="000B72E4"/>
    <w:rsid w:val="000B787F"/>
    <w:rsid w:val="000C0EC6"/>
    <w:rsid w:val="000C1132"/>
    <w:rsid w:val="000C18AA"/>
    <w:rsid w:val="000C25E3"/>
    <w:rsid w:val="000C3391"/>
    <w:rsid w:val="000C3E24"/>
    <w:rsid w:val="000C42D7"/>
    <w:rsid w:val="000C4A92"/>
    <w:rsid w:val="000C4E17"/>
    <w:rsid w:val="000C5355"/>
    <w:rsid w:val="000C5844"/>
    <w:rsid w:val="000C6027"/>
    <w:rsid w:val="000C6B52"/>
    <w:rsid w:val="000C6C2F"/>
    <w:rsid w:val="000C7C53"/>
    <w:rsid w:val="000D04EB"/>
    <w:rsid w:val="000D060D"/>
    <w:rsid w:val="000D074D"/>
    <w:rsid w:val="000D1750"/>
    <w:rsid w:val="000D1A92"/>
    <w:rsid w:val="000D3357"/>
    <w:rsid w:val="000D4F01"/>
    <w:rsid w:val="000D560E"/>
    <w:rsid w:val="000D5B3E"/>
    <w:rsid w:val="000D5E33"/>
    <w:rsid w:val="000D6445"/>
    <w:rsid w:val="000D6EFE"/>
    <w:rsid w:val="000D7613"/>
    <w:rsid w:val="000D7B47"/>
    <w:rsid w:val="000E075A"/>
    <w:rsid w:val="000E0877"/>
    <w:rsid w:val="000E132E"/>
    <w:rsid w:val="000E1390"/>
    <w:rsid w:val="000E13C7"/>
    <w:rsid w:val="000E17E0"/>
    <w:rsid w:val="000E3105"/>
    <w:rsid w:val="000E3AEE"/>
    <w:rsid w:val="000E4243"/>
    <w:rsid w:val="000E4BDB"/>
    <w:rsid w:val="000E4D7F"/>
    <w:rsid w:val="000E5BD9"/>
    <w:rsid w:val="000E60D5"/>
    <w:rsid w:val="000E65EA"/>
    <w:rsid w:val="000E6B34"/>
    <w:rsid w:val="000E7F6F"/>
    <w:rsid w:val="000E7F70"/>
    <w:rsid w:val="000F0231"/>
    <w:rsid w:val="000F0834"/>
    <w:rsid w:val="000F12EC"/>
    <w:rsid w:val="000F1D0D"/>
    <w:rsid w:val="000F2A11"/>
    <w:rsid w:val="000F2CBC"/>
    <w:rsid w:val="000F3B33"/>
    <w:rsid w:val="000F3BB4"/>
    <w:rsid w:val="000F5168"/>
    <w:rsid w:val="000F52AC"/>
    <w:rsid w:val="000F53C3"/>
    <w:rsid w:val="000F5E58"/>
    <w:rsid w:val="000F6890"/>
    <w:rsid w:val="000F6FED"/>
    <w:rsid w:val="000F7072"/>
    <w:rsid w:val="000F70D2"/>
    <w:rsid w:val="000F788B"/>
    <w:rsid w:val="000F7C63"/>
    <w:rsid w:val="00101991"/>
    <w:rsid w:val="00101A2B"/>
    <w:rsid w:val="00101DBB"/>
    <w:rsid w:val="001024A2"/>
    <w:rsid w:val="00102D8F"/>
    <w:rsid w:val="00102E3B"/>
    <w:rsid w:val="00103054"/>
    <w:rsid w:val="0010325A"/>
    <w:rsid w:val="001040DD"/>
    <w:rsid w:val="001041CF"/>
    <w:rsid w:val="00104526"/>
    <w:rsid w:val="00106BCE"/>
    <w:rsid w:val="00107C26"/>
    <w:rsid w:val="0011109F"/>
    <w:rsid w:val="00111757"/>
    <w:rsid w:val="0011295F"/>
    <w:rsid w:val="00113BCE"/>
    <w:rsid w:val="00115396"/>
    <w:rsid w:val="00115B1E"/>
    <w:rsid w:val="00115D87"/>
    <w:rsid w:val="00116136"/>
    <w:rsid w:val="00116C58"/>
    <w:rsid w:val="001171F6"/>
    <w:rsid w:val="00117890"/>
    <w:rsid w:val="0012039F"/>
    <w:rsid w:val="00120545"/>
    <w:rsid w:val="00120F7C"/>
    <w:rsid w:val="00121777"/>
    <w:rsid w:val="00121879"/>
    <w:rsid w:val="00121C9B"/>
    <w:rsid w:val="00121D1A"/>
    <w:rsid w:val="001223F1"/>
    <w:rsid w:val="00122827"/>
    <w:rsid w:val="00123F7D"/>
    <w:rsid w:val="00124188"/>
    <w:rsid w:val="001252E2"/>
    <w:rsid w:val="0012653C"/>
    <w:rsid w:val="00126639"/>
    <w:rsid w:val="00126DB9"/>
    <w:rsid w:val="0012797F"/>
    <w:rsid w:val="00127C54"/>
    <w:rsid w:val="00127D1D"/>
    <w:rsid w:val="00127DF6"/>
    <w:rsid w:val="00130178"/>
    <w:rsid w:val="00130870"/>
    <w:rsid w:val="00130A33"/>
    <w:rsid w:val="00130E55"/>
    <w:rsid w:val="001312AB"/>
    <w:rsid w:val="00131803"/>
    <w:rsid w:val="001320FF"/>
    <w:rsid w:val="00132D70"/>
    <w:rsid w:val="00132E1D"/>
    <w:rsid w:val="00133D9E"/>
    <w:rsid w:val="00134204"/>
    <w:rsid w:val="00134638"/>
    <w:rsid w:val="00134857"/>
    <w:rsid w:val="00135572"/>
    <w:rsid w:val="00136405"/>
    <w:rsid w:val="00136EDD"/>
    <w:rsid w:val="00140C73"/>
    <w:rsid w:val="00141194"/>
    <w:rsid w:val="001417CB"/>
    <w:rsid w:val="00141D05"/>
    <w:rsid w:val="00142424"/>
    <w:rsid w:val="00142976"/>
    <w:rsid w:val="00143C5B"/>
    <w:rsid w:val="001443C0"/>
    <w:rsid w:val="00145A5A"/>
    <w:rsid w:val="00145B50"/>
    <w:rsid w:val="00146D86"/>
    <w:rsid w:val="00146DFA"/>
    <w:rsid w:val="0014747B"/>
    <w:rsid w:val="00150943"/>
    <w:rsid w:val="00151782"/>
    <w:rsid w:val="00152051"/>
    <w:rsid w:val="00152ECF"/>
    <w:rsid w:val="0015328D"/>
    <w:rsid w:val="001533E8"/>
    <w:rsid w:val="001546F7"/>
    <w:rsid w:val="00154AB7"/>
    <w:rsid w:val="00154C63"/>
    <w:rsid w:val="00155703"/>
    <w:rsid w:val="00156090"/>
    <w:rsid w:val="001563C7"/>
    <w:rsid w:val="00156535"/>
    <w:rsid w:val="0015697B"/>
    <w:rsid w:val="001570FF"/>
    <w:rsid w:val="00157D5C"/>
    <w:rsid w:val="00160186"/>
    <w:rsid w:val="00160A48"/>
    <w:rsid w:val="00161C6E"/>
    <w:rsid w:val="00161CC8"/>
    <w:rsid w:val="001638FE"/>
    <w:rsid w:val="00164B19"/>
    <w:rsid w:val="00165336"/>
    <w:rsid w:val="001656F5"/>
    <w:rsid w:val="00165C82"/>
    <w:rsid w:val="001664BC"/>
    <w:rsid w:val="0016665C"/>
    <w:rsid w:val="00166AD0"/>
    <w:rsid w:val="00166E19"/>
    <w:rsid w:val="001700E4"/>
    <w:rsid w:val="0017100C"/>
    <w:rsid w:val="0017173E"/>
    <w:rsid w:val="001717F6"/>
    <w:rsid w:val="00171EB2"/>
    <w:rsid w:val="00171F65"/>
    <w:rsid w:val="00171F6A"/>
    <w:rsid w:val="00172EF3"/>
    <w:rsid w:val="0017314E"/>
    <w:rsid w:val="001737D1"/>
    <w:rsid w:val="00174169"/>
    <w:rsid w:val="001744C2"/>
    <w:rsid w:val="00174C14"/>
    <w:rsid w:val="00174C15"/>
    <w:rsid w:val="001753A6"/>
    <w:rsid w:val="001756D8"/>
    <w:rsid w:val="00175AEB"/>
    <w:rsid w:val="00175CD5"/>
    <w:rsid w:val="00176511"/>
    <w:rsid w:val="001768F0"/>
    <w:rsid w:val="001804B7"/>
    <w:rsid w:val="0018095B"/>
    <w:rsid w:val="00180C51"/>
    <w:rsid w:val="00180FE4"/>
    <w:rsid w:val="0018116C"/>
    <w:rsid w:val="00181D61"/>
    <w:rsid w:val="00182ED2"/>
    <w:rsid w:val="001836D8"/>
    <w:rsid w:val="0018398F"/>
    <w:rsid w:val="00183E81"/>
    <w:rsid w:val="0018448D"/>
    <w:rsid w:val="00186906"/>
    <w:rsid w:val="00186B85"/>
    <w:rsid w:val="00186DCC"/>
    <w:rsid w:val="00190392"/>
    <w:rsid w:val="001906A8"/>
    <w:rsid w:val="001911AC"/>
    <w:rsid w:val="00191451"/>
    <w:rsid w:val="0019155B"/>
    <w:rsid w:val="00191AA5"/>
    <w:rsid w:val="00191B24"/>
    <w:rsid w:val="00191CA3"/>
    <w:rsid w:val="00192143"/>
    <w:rsid w:val="00192F9F"/>
    <w:rsid w:val="00193477"/>
    <w:rsid w:val="00193574"/>
    <w:rsid w:val="001938AC"/>
    <w:rsid w:val="00194A20"/>
    <w:rsid w:val="00195239"/>
    <w:rsid w:val="00195255"/>
    <w:rsid w:val="0019527A"/>
    <w:rsid w:val="001952A2"/>
    <w:rsid w:val="00195EBF"/>
    <w:rsid w:val="00196016"/>
    <w:rsid w:val="0019682C"/>
    <w:rsid w:val="0019715B"/>
    <w:rsid w:val="00197369"/>
    <w:rsid w:val="001973C6"/>
    <w:rsid w:val="0019771B"/>
    <w:rsid w:val="00197D1F"/>
    <w:rsid w:val="00197F1C"/>
    <w:rsid w:val="001A044D"/>
    <w:rsid w:val="001A0690"/>
    <w:rsid w:val="001A0A9B"/>
    <w:rsid w:val="001A1117"/>
    <w:rsid w:val="001A147A"/>
    <w:rsid w:val="001A1AE3"/>
    <w:rsid w:val="001A2227"/>
    <w:rsid w:val="001A24CF"/>
    <w:rsid w:val="001A3B15"/>
    <w:rsid w:val="001A40FF"/>
    <w:rsid w:val="001A4187"/>
    <w:rsid w:val="001A4389"/>
    <w:rsid w:val="001A4C86"/>
    <w:rsid w:val="001A530B"/>
    <w:rsid w:val="001A5C28"/>
    <w:rsid w:val="001A6149"/>
    <w:rsid w:val="001A65BF"/>
    <w:rsid w:val="001A6D8D"/>
    <w:rsid w:val="001B03D9"/>
    <w:rsid w:val="001B0D17"/>
    <w:rsid w:val="001B0ED8"/>
    <w:rsid w:val="001B10E1"/>
    <w:rsid w:val="001B1F72"/>
    <w:rsid w:val="001B202C"/>
    <w:rsid w:val="001B3ACF"/>
    <w:rsid w:val="001B46FA"/>
    <w:rsid w:val="001B50E4"/>
    <w:rsid w:val="001B59F7"/>
    <w:rsid w:val="001B5AFB"/>
    <w:rsid w:val="001B5C25"/>
    <w:rsid w:val="001B70CB"/>
    <w:rsid w:val="001B7336"/>
    <w:rsid w:val="001B755E"/>
    <w:rsid w:val="001B7CDA"/>
    <w:rsid w:val="001C0BFB"/>
    <w:rsid w:val="001C0D6A"/>
    <w:rsid w:val="001C1653"/>
    <w:rsid w:val="001C185B"/>
    <w:rsid w:val="001C2F6F"/>
    <w:rsid w:val="001C3B89"/>
    <w:rsid w:val="001C3EDA"/>
    <w:rsid w:val="001C478D"/>
    <w:rsid w:val="001C5A52"/>
    <w:rsid w:val="001C5A9D"/>
    <w:rsid w:val="001C5B9E"/>
    <w:rsid w:val="001C5BE9"/>
    <w:rsid w:val="001C5DF9"/>
    <w:rsid w:val="001C5F74"/>
    <w:rsid w:val="001C6463"/>
    <w:rsid w:val="001C7097"/>
    <w:rsid w:val="001C7288"/>
    <w:rsid w:val="001C73CB"/>
    <w:rsid w:val="001C7B56"/>
    <w:rsid w:val="001D00A1"/>
    <w:rsid w:val="001D0943"/>
    <w:rsid w:val="001D1259"/>
    <w:rsid w:val="001D130E"/>
    <w:rsid w:val="001D1E32"/>
    <w:rsid w:val="001D220B"/>
    <w:rsid w:val="001D27CB"/>
    <w:rsid w:val="001D28F0"/>
    <w:rsid w:val="001D319C"/>
    <w:rsid w:val="001D3919"/>
    <w:rsid w:val="001D3A6A"/>
    <w:rsid w:val="001D3B87"/>
    <w:rsid w:val="001D48D3"/>
    <w:rsid w:val="001D4B8E"/>
    <w:rsid w:val="001D4FFB"/>
    <w:rsid w:val="001D55EC"/>
    <w:rsid w:val="001D5B79"/>
    <w:rsid w:val="001D6ACB"/>
    <w:rsid w:val="001D715D"/>
    <w:rsid w:val="001D7F3E"/>
    <w:rsid w:val="001E0336"/>
    <w:rsid w:val="001E108D"/>
    <w:rsid w:val="001E19BD"/>
    <w:rsid w:val="001E2658"/>
    <w:rsid w:val="001E2891"/>
    <w:rsid w:val="001E4038"/>
    <w:rsid w:val="001E40CB"/>
    <w:rsid w:val="001E4845"/>
    <w:rsid w:val="001E5284"/>
    <w:rsid w:val="001E529E"/>
    <w:rsid w:val="001E542E"/>
    <w:rsid w:val="001E55F7"/>
    <w:rsid w:val="001E5E44"/>
    <w:rsid w:val="001E5EB2"/>
    <w:rsid w:val="001E675F"/>
    <w:rsid w:val="001E6762"/>
    <w:rsid w:val="001E6C56"/>
    <w:rsid w:val="001E7E8F"/>
    <w:rsid w:val="001F0194"/>
    <w:rsid w:val="001F0F9B"/>
    <w:rsid w:val="001F2443"/>
    <w:rsid w:val="001F2C5E"/>
    <w:rsid w:val="001F3BCC"/>
    <w:rsid w:val="001F4010"/>
    <w:rsid w:val="001F57F7"/>
    <w:rsid w:val="001F76EB"/>
    <w:rsid w:val="001F7ECB"/>
    <w:rsid w:val="00200413"/>
    <w:rsid w:val="00201A30"/>
    <w:rsid w:val="00202692"/>
    <w:rsid w:val="0020292A"/>
    <w:rsid w:val="0020308C"/>
    <w:rsid w:val="00203167"/>
    <w:rsid w:val="00203204"/>
    <w:rsid w:val="00203490"/>
    <w:rsid w:val="00203609"/>
    <w:rsid w:val="002040FA"/>
    <w:rsid w:val="002045BC"/>
    <w:rsid w:val="00204A41"/>
    <w:rsid w:val="0020566B"/>
    <w:rsid w:val="00205FD6"/>
    <w:rsid w:val="002063B9"/>
    <w:rsid w:val="00206736"/>
    <w:rsid w:val="00206D22"/>
    <w:rsid w:val="00206FF4"/>
    <w:rsid w:val="00207620"/>
    <w:rsid w:val="0020771B"/>
    <w:rsid w:val="002077BB"/>
    <w:rsid w:val="0020780A"/>
    <w:rsid w:val="00207976"/>
    <w:rsid w:val="00207EF8"/>
    <w:rsid w:val="00207F02"/>
    <w:rsid w:val="0021022E"/>
    <w:rsid w:val="00210374"/>
    <w:rsid w:val="00210AAF"/>
    <w:rsid w:val="00210B82"/>
    <w:rsid w:val="00211D02"/>
    <w:rsid w:val="00212090"/>
    <w:rsid w:val="002123BB"/>
    <w:rsid w:val="00212453"/>
    <w:rsid w:val="0021277E"/>
    <w:rsid w:val="00213F08"/>
    <w:rsid w:val="0021437D"/>
    <w:rsid w:val="002146F9"/>
    <w:rsid w:val="00214E21"/>
    <w:rsid w:val="0021534A"/>
    <w:rsid w:val="00215D21"/>
    <w:rsid w:val="00215E02"/>
    <w:rsid w:val="00215EAD"/>
    <w:rsid w:val="00216051"/>
    <w:rsid w:val="002161BB"/>
    <w:rsid w:val="002162BA"/>
    <w:rsid w:val="002166C2"/>
    <w:rsid w:val="00216EBC"/>
    <w:rsid w:val="0022139F"/>
    <w:rsid w:val="002219B3"/>
    <w:rsid w:val="00221BB3"/>
    <w:rsid w:val="0022235D"/>
    <w:rsid w:val="00222433"/>
    <w:rsid w:val="002225A0"/>
    <w:rsid w:val="0022277A"/>
    <w:rsid w:val="00222CA1"/>
    <w:rsid w:val="00223862"/>
    <w:rsid w:val="0022435C"/>
    <w:rsid w:val="00224BA6"/>
    <w:rsid w:val="00224E23"/>
    <w:rsid w:val="00225319"/>
    <w:rsid w:val="0022536F"/>
    <w:rsid w:val="0022560A"/>
    <w:rsid w:val="00225D43"/>
    <w:rsid w:val="00226CB5"/>
    <w:rsid w:val="00227210"/>
    <w:rsid w:val="00227327"/>
    <w:rsid w:val="00227866"/>
    <w:rsid w:val="00230A42"/>
    <w:rsid w:val="00230CEB"/>
    <w:rsid w:val="002313F1"/>
    <w:rsid w:val="0023278A"/>
    <w:rsid w:val="00234B08"/>
    <w:rsid w:val="00234B24"/>
    <w:rsid w:val="00235AB8"/>
    <w:rsid w:val="00235D9E"/>
    <w:rsid w:val="00236204"/>
    <w:rsid w:val="002365B1"/>
    <w:rsid w:val="002368C5"/>
    <w:rsid w:val="002371E3"/>
    <w:rsid w:val="00237403"/>
    <w:rsid w:val="00237CB9"/>
    <w:rsid w:val="00237EFF"/>
    <w:rsid w:val="00240237"/>
    <w:rsid w:val="0024046A"/>
    <w:rsid w:val="00240F1C"/>
    <w:rsid w:val="00241AFE"/>
    <w:rsid w:val="00242011"/>
    <w:rsid w:val="002435D7"/>
    <w:rsid w:val="002438B0"/>
    <w:rsid w:val="00243BBE"/>
    <w:rsid w:val="00244683"/>
    <w:rsid w:val="00245CF4"/>
    <w:rsid w:val="00247368"/>
    <w:rsid w:val="00247949"/>
    <w:rsid w:val="002479CD"/>
    <w:rsid w:val="00247BE2"/>
    <w:rsid w:val="00250219"/>
    <w:rsid w:val="00250660"/>
    <w:rsid w:val="00250F23"/>
    <w:rsid w:val="002510F7"/>
    <w:rsid w:val="00251785"/>
    <w:rsid w:val="002517C4"/>
    <w:rsid w:val="00251ACE"/>
    <w:rsid w:val="00251AED"/>
    <w:rsid w:val="00251D5B"/>
    <w:rsid w:val="0025245D"/>
    <w:rsid w:val="002526B2"/>
    <w:rsid w:val="00253E5E"/>
    <w:rsid w:val="00254C97"/>
    <w:rsid w:val="00254D90"/>
    <w:rsid w:val="0025538F"/>
    <w:rsid w:val="002562D6"/>
    <w:rsid w:val="00256461"/>
    <w:rsid w:val="00256AA8"/>
    <w:rsid w:val="00257628"/>
    <w:rsid w:val="00260005"/>
    <w:rsid w:val="0026092B"/>
    <w:rsid w:val="00260D63"/>
    <w:rsid w:val="0026192E"/>
    <w:rsid w:val="00261D13"/>
    <w:rsid w:val="00262DA1"/>
    <w:rsid w:val="0026594F"/>
    <w:rsid w:val="00267CD9"/>
    <w:rsid w:val="00270D3A"/>
    <w:rsid w:val="002714D9"/>
    <w:rsid w:val="00271F6B"/>
    <w:rsid w:val="00272CAE"/>
    <w:rsid w:val="00275DB7"/>
    <w:rsid w:val="00276028"/>
    <w:rsid w:val="0027630B"/>
    <w:rsid w:val="00276B28"/>
    <w:rsid w:val="00276C63"/>
    <w:rsid w:val="002778D7"/>
    <w:rsid w:val="00277B48"/>
    <w:rsid w:val="00280F0D"/>
    <w:rsid w:val="00280F67"/>
    <w:rsid w:val="002817F9"/>
    <w:rsid w:val="00281BFE"/>
    <w:rsid w:val="00281FE2"/>
    <w:rsid w:val="002820DA"/>
    <w:rsid w:val="00282140"/>
    <w:rsid w:val="00282498"/>
    <w:rsid w:val="00282604"/>
    <w:rsid w:val="00282AF7"/>
    <w:rsid w:val="00282D2B"/>
    <w:rsid w:val="00282E7E"/>
    <w:rsid w:val="00283775"/>
    <w:rsid w:val="002839A7"/>
    <w:rsid w:val="0028401B"/>
    <w:rsid w:val="00286EC8"/>
    <w:rsid w:val="00287956"/>
    <w:rsid w:val="00287F5E"/>
    <w:rsid w:val="00287F98"/>
    <w:rsid w:val="00291641"/>
    <w:rsid w:val="002928C0"/>
    <w:rsid w:val="00294204"/>
    <w:rsid w:val="002945D1"/>
    <w:rsid w:val="002946E6"/>
    <w:rsid w:val="00294940"/>
    <w:rsid w:val="00294B41"/>
    <w:rsid w:val="002956B6"/>
    <w:rsid w:val="00296029"/>
    <w:rsid w:val="002960BA"/>
    <w:rsid w:val="00297119"/>
    <w:rsid w:val="002A0085"/>
    <w:rsid w:val="002A030E"/>
    <w:rsid w:val="002A2491"/>
    <w:rsid w:val="002A3152"/>
    <w:rsid w:val="002A330B"/>
    <w:rsid w:val="002A3323"/>
    <w:rsid w:val="002A36D0"/>
    <w:rsid w:val="002A4B8A"/>
    <w:rsid w:val="002A4E49"/>
    <w:rsid w:val="002A4ECF"/>
    <w:rsid w:val="002A517C"/>
    <w:rsid w:val="002A58A9"/>
    <w:rsid w:val="002A6A86"/>
    <w:rsid w:val="002B03C6"/>
    <w:rsid w:val="002B3011"/>
    <w:rsid w:val="002B337D"/>
    <w:rsid w:val="002B3933"/>
    <w:rsid w:val="002B40C8"/>
    <w:rsid w:val="002B4DC0"/>
    <w:rsid w:val="002B5250"/>
    <w:rsid w:val="002B58E3"/>
    <w:rsid w:val="002B595B"/>
    <w:rsid w:val="002B70A3"/>
    <w:rsid w:val="002B70DE"/>
    <w:rsid w:val="002C0675"/>
    <w:rsid w:val="002C079A"/>
    <w:rsid w:val="002C15A8"/>
    <w:rsid w:val="002C21DD"/>
    <w:rsid w:val="002C2731"/>
    <w:rsid w:val="002C2779"/>
    <w:rsid w:val="002C4EEA"/>
    <w:rsid w:val="002C5583"/>
    <w:rsid w:val="002C5789"/>
    <w:rsid w:val="002C661D"/>
    <w:rsid w:val="002C66D0"/>
    <w:rsid w:val="002C68D6"/>
    <w:rsid w:val="002C7B9E"/>
    <w:rsid w:val="002C7C1B"/>
    <w:rsid w:val="002D158B"/>
    <w:rsid w:val="002D1B68"/>
    <w:rsid w:val="002D20F2"/>
    <w:rsid w:val="002D3721"/>
    <w:rsid w:val="002D3ABD"/>
    <w:rsid w:val="002D5A1E"/>
    <w:rsid w:val="002D63D6"/>
    <w:rsid w:val="002D6D60"/>
    <w:rsid w:val="002D748E"/>
    <w:rsid w:val="002E0589"/>
    <w:rsid w:val="002E1D3E"/>
    <w:rsid w:val="002E1D94"/>
    <w:rsid w:val="002E23EE"/>
    <w:rsid w:val="002E2832"/>
    <w:rsid w:val="002E2F34"/>
    <w:rsid w:val="002E3C20"/>
    <w:rsid w:val="002E4C3E"/>
    <w:rsid w:val="002E4E2C"/>
    <w:rsid w:val="002E5CF2"/>
    <w:rsid w:val="002E5F08"/>
    <w:rsid w:val="002E5F79"/>
    <w:rsid w:val="002E612F"/>
    <w:rsid w:val="002E62B8"/>
    <w:rsid w:val="002E7358"/>
    <w:rsid w:val="002E7475"/>
    <w:rsid w:val="002E750E"/>
    <w:rsid w:val="002F1688"/>
    <w:rsid w:val="002F195A"/>
    <w:rsid w:val="002F2737"/>
    <w:rsid w:val="002F2BBD"/>
    <w:rsid w:val="002F30C9"/>
    <w:rsid w:val="002F3428"/>
    <w:rsid w:val="002F3506"/>
    <w:rsid w:val="002F42DC"/>
    <w:rsid w:val="002F47A7"/>
    <w:rsid w:val="002F4807"/>
    <w:rsid w:val="002F497B"/>
    <w:rsid w:val="002F4B95"/>
    <w:rsid w:val="002F5378"/>
    <w:rsid w:val="002F55EA"/>
    <w:rsid w:val="002F5CC6"/>
    <w:rsid w:val="002F69C6"/>
    <w:rsid w:val="002F69FD"/>
    <w:rsid w:val="002F72C0"/>
    <w:rsid w:val="002F785B"/>
    <w:rsid w:val="002F7980"/>
    <w:rsid w:val="002F7BE4"/>
    <w:rsid w:val="003000C4"/>
    <w:rsid w:val="0030036B"/>
    <w:rsid w:val="00300E90"/>
    <w:rsid w:val="00300F92"/>
    <w:rsid w:val="00301734"/>
    <w:rsid w:val="003029B6"/>
    <w:rsid w:val="00302C03"/>
    <w:rsid w:val="00304206"/>
    <w:rsid w:val="00304BBB"/>
    <w:rsid w:val="00305FF2"/>
    <w:rsid w:val="003065EB"/>
    <w:rsid w:val="00306B94"/>
    <w:rsid w:val="00307474"/>
    <w:rsid w:val="00307991"/>
    <w:rsid w:val="003108DA"/>
    <w:rsid w:val="003113C5"/>
    <w:rsid w:val="0031141D"/>
    <w:rsid w:val="0031173F"/>
    <w:rsid w:val="00311F25"/>
    <w:rsid w:val="00311F45"/>
    <w:rsid w:val="00312213"/>
    <w:rsid w:val="0031222B"/>
    <w:rsid w:val="00312DCC"/>
    <w:rsid w:val="00313961"/>
    <w:rsid w:val="00314717"/>
    <w:rsid w:val="00314B69"/>
    <w:rsid w:val="003153C3"/>
    <w:rsid w:val="003154C3"/>
    <w:rsid w:val="003154EA"/>
    <w:rsid w:val="003159D3"/>
    <w:rsid w:val="00316C49"/>
    <w:rsid w:val="0031703C"/>
    <w:rsid w:val="0031708B"/>
    <w:rsid w:val="003204C7"/>
    <w:rsid w:val="00320BAE"/>
    <w:rsid w:val="00320BFC"/>
    <w:rsid w:val="003217E6"/>
    <w:rsid w:val="00321C05"/>
    <w:rsid w:val="003226AE"/>
    <w:rsid w:val="00322773"/>
    <w:rsid w:val="00322C98"/>
    <w:rsid w:val="003241E1"/>
    <w:rsid w:val="00324575"/>
    <w:rsid w:val="00324BBC"/>
    <w:rsid w:val="003270A0"/>
    <w:rsid w:val="00327A8B"/>
    <w:rsid w:val="00330FCC"/>
    <w:rsid w:val="00331AF4"/>
    <w:rsid w:val="00332334"/>
    <w:rsid w:val="00332753"/>
    <w:rsid w:val="003328A3"/>
    <w:rsid w:val="00332B4C"/>
    <w:rsid w:val="00332B9C"/>
    <w:rsid w:val="00332C00"/>
    <w:rsid w:val="00333847"/>
    <w:rsid w:val="003338FF"/>
    <w:rsid w:val="0033404C"/>
    <w:rsid w:val="00334270"/>
    <w:rsid w:val="00334745"/>
    <w:rsid w:val="00334A3A"/>
    <w:rsid w:val="00334AA5"/>
    <w:rsid w:val="00335604"/>
    <w:rsid w:val="00335762"/>
    <w:rsid w:val="0033579B"/>
    <w:rsid w:val="0033584E"/>
    <w:rsid w:val="00335CBB"/>
    <w:rsid w:val="00337AB0"/>
    <w:rsid w:val="00337C7D"/>
    <w:rsid w:val="00340150"/>
    <w:rsid w:val="00340333"/>
    <w:rsid w:val="00340AF9"/>
    <w:rsid w:val="00340D38"/>
    <w:rsid w:val="003410CB"/>
    <w:rsid w:val="00342828"/>
    <w:rsid w:val="0034337F"/>
    <w:rsid w:val="00343BD5"/>
    <w:rsid w:val="00343E45"/>
    <w:rsid w:val="003446F9"/>
    <w:rsid w:val="00345108"/>
    <w:rsid w:val="0034522A"/>
    <w:rsid w:val="003457B0"/>
    <w:rsid w:val="00346882"/>
    <w:rsid w:val="00346AA4"/>
    <w:rsid w:val="00347CE2"/>
    <w:rsid w:val="00347E6E"/>
    <w:rsid w:val="0035142A"/>
    <w:rsid w:val="003525CE"/>
    <w:rsid w:val="00352E84"/>
    <w:rsid w:val="00353393"/>
    <w:rsid w:val="0035382B"/>
    <w:rsid w:val="00354215"/>
    <w:rsid w:val="003543A3"/>
    <w:rsid w:val="00354EEB"/>
    <w:rsid w:val="00355EE1"/>
    <w:rsid w:val="00356131"/>
    <w:rsid w:val="00356B87"/>
    <w:rsid w:val="00360644"/>
    <w:rsid w:val="00360A7D"/>
    <w:rsid w:val="00361BA6"/>
    <w:rsid w:val="00361C14"/>
    <w:rsid w:val="00362380"/>
    <w:rsid w:val="00363EFD"/>
    <w:rsid w:val="003649D7"/>
    <w:rsid w:val="00364A17"/>
    <w:rsid w:val="00364D5B"/>
    <w:rsid w:val="00365432"/>
    <w:rsid w:val="00365587"/>
    <w:rsid w:val="00365851"/>
    <w:rsid w:val="00366295"/>
    <w:rsid w:val="003678EC"/>
    <w:rsid w:val="00367BB9"/>
    <w:rsid w:val="00370B77"/>
    <w:rsid w:val="003729D2"/>
    <w:rsid w:val="00375698"/>
    <w:rsid w:val="00375D2E"/>
    <w:rsid w:val="00376502"/>
    <w:rsid w:val="00376C3C"/>
    <w:rsid w:val="00376D52"/>
    <w:rsid w:val="00376E1C"/>
    <w:rsid w:val="0037742F"/>
    <w:rsid w:val="00377ADB"/>
    <w:rsid w:val="00377E30"/>
    <w:rsid w:val="003808E4"/>
    <w:rsid w:val="00381E00"/>
    <w:rsid w:val="003828A6"/>
    <w:rsid w:val="00382B42"/>
    <w:rsid w:val="00382C36"/>
    <w:rsid w:val="0038374F"/>
    <w:rsid w:val="00383780"/>
    <w:rsid w:val="00383D4A"/>
    <w:rsid w:val="00384858"/>
    <w:rsid w:val="00384B6D"/>
    <w:rsid w:val="00384FE2"/>
    <w:rsid w:val="003856D9"/>
    <w:rsid w:val="0038779B"/>
    <w:rsid w:val="003879C5"/>
    <w:rsid w:val="00391150"/>
    <w:rsid w:val="003915FD"/>
    <w:rsid w:val="00391CC3"/>
    <w:rsid w:val="00392E6B"/>
    <w:rsid w:val="00392F0C"/>
    <w:rsid w:val="003939F9"/>
    <w:rsid w:val="00393BBD"/>
    <w:rsid w:val="003943EF"/>
    <w:rsid w:val="00394C9C"/>
    <w:rsid w:val="00394D6F"/>
    <w:rsid w:val="003958F3"/>
    <w:rsid w:val="00395978"/>
    <w:rsid w:val="00395E90"/>
    <w:rsid w:val="00395FD8"/>
    <w:rsid w:val="0039610B"/>
    <w:rsid w:val="00396424"/>
    <w:rsid w:val="00396726"/>
    <w:rsid w:val="00396EB5"/>
    <w:rsid w:val="00396F6D"/>
    <w:rsid w:val="00397DC8"/>
    <w:rsid w:val="00397F36"/>
    <w:rsid w:val="003A0314"/>
    <w:rsid w:val="003A042A"/>
    <w:rsid w:val="003A0DE7"/>
    <w:rsid w:val="003A10D9"/>
    <w:rsid w:val="003A2AC0"/>
    <w:rsid w:val="003A3166"/>
    <w:rsid w:val="003A318E"/>
    <w:rsid w:val="003A43AF"/>
    <w:rsid w:val="003A4C5F"/>
    <w:rsid w:val="003A533E"/>
    <w:rsid w:val="003A55CE"/>
    <w:rsid w:val="003A5A29"/>
    <w:rsid w:val="003A6010"/>
    <w:rsid w:val="003A62B1"/>
    <w:rsid w:val="003A632E"/>
    <w:rsid w:val="003A688C"/>
    <w:rsid w:val="003A6A65"/>
    <w:rsid w:val="003B043B"/>
    <w:rsid w:val="003B0EE5"/>
    <w:rsid w:val="003B1106"/>
    <w:rsid w:val="003B2ABB"/>
    <w:rsid w:val="003B2B36"/>
    <w:rsid w:val="003B35D5"/>
    <w:rsid w:val="003B39E6"/>
    <w:rsid w:val="003B4917"/>
    <w:rsid w:val="003B4BC5"/>
    <w:rsid w:val="003B5696"/>
    <w:rsid w:val="003B736C"/>
    <w:rsid w:val="003B7539"/>
    <w:rsid w:val="003B7699"/>
    <w:rsid w:val="003B7CF1"/>
    <w:rsid w:val="003B7DF6"/>
    <w:rsid w:val="003C16BA"/>
    <w:rsid w:val="003C2291"/>
    <w:rsid w:val="003C23F7"/>
    <w:rsid w:val="003C2C55"/>
    <w:rsid w:val="003C2FC0"/>
    <w:rsid w:val="003C327F"/>
    <w:rsid w:val="003C37C5"/>
    <w:rsid w:val="003C380A"/>
    <w:rsid w:val="003C3B04"/>
    <w:rsid w:val="003C411E"/>
    <w:rsid w:val="003C4513"/>
    <w:rsid w:val="003C45ED"/>
    <w:rsid w:val="003C45F1"/>
    <w:rsid w:val="003C4931"/>
    <w:rsid w:val="003C4C03"/>
    <w:rsid w:val="003C4F8D"/>
    <w:rsid w:val="003C51AE"/>
    <w:rsid w:val="003C5A3E"/>
    <w:rsid w:val="003C6812"/>
    <w:rsid w:val="003C6BFC"/>
    <w:rsid w:val="003C739D"/>
    <w:rsid w:val="003D0459"/>
    <w:rsid w:val="003D0FE3"/>
    <w:rsid w:val="003D1B26"/>
    <w:rsid w:val="003D1DD6"/>
    <w:rsid w:val="003D21A1"/>
    <w:rsid w:val="003D29E2"/>
    <w:rsid w:val="003D2B47"/>
    <w:rsid w:val="003D3BDC"/>
    <w:rsid w:val="003D3CD6"/>
    <w:rsid w:val="003D3F5C"/>
    <w:rsid w:val="003D414A"/>
    <w:rsid w:val="003D478C"/>
    <w:rsid w:val="003D4DF8"/>
    <w:rsid w:val="003D4E4D"/>
    <w:rsid w:val="003D66F1"/>
    <w:rsid w:val="003D6C45"/>
    <w:rsid w:val="003D7152"/>
    <w:rsid w:val="003D75F8"/>
    <w:rsid w:val="003D7A6E"/>
    <w:rsid w:val="003E01B3"/>
    <w:rsid w:val="003E085D"/>
    <w:rsid w:val="003E115B"/>
    <w:rsid w:val="003E2C90"/>
    <w:rsid w:val="003E2CDC"/>
    <w:rsid w:val="003E2DE6"/>
    <w:rsid w:val="003E3D15"/>
    <w:rsid w:val="003E422A"/>
    <w:rsid w:val="003E42BA"/>
    <w:rsid w:val="003E45D7"/>
    <w:rsid w:val="003E4D47"/>
    <w:rsid w:val="003E5413"/>
    <w:rsid w:val="003E54DD"/>
    <w:rsid w:val="003E6828"/>
    <w:rsid w:val="003E713B"/>
    <w:rsid w:val="003F0B1A"/>
    <w:rsid w:val="003F127B"/>
    <w:rsid w:val="003F16A1"/>
    <w:rsid w:val="003F23F7"/>
    <w:rsid w:val="003F2469"/>
    <w:rsid w:val="003F2859"/>
    <w:rsid w:val="003F3425"/>
    <w:rsid w:val="003F461F"/>
    <w:rsid w:val="003F4EE3"/>
    <w:rsid w:val="003F5023"/>
    <w:rsid w:val="003F586A"/>
    <w:rsid w:val="003F5BEE"/>
    <w:rsid w:val="003F5D31"/>
    <w:rsid w:val="003F6B76"/>
    <w:rsid w:val="003F71A1"/>
    <w:rsid w:val="003F77EC"/>
    <w:rsid w:val="003F78B5"/>
    <w:rsid w:val="003F79CC"/>
    <w:rsid w:val="003F7E33"/>
    <w:rsid w:val="004004EC"/>
    <w:rsid w:val="0040066B"/>
    <w:rsid w:val="00401718"/>
    <w:rsid w:val="00401A56"/>
    <w:rsid w:val="00402279"/>
    <w:rsid w:val="004025B9"/>
    <w:rsid w:val="0040287C"/>
    <w:rsid w:val="0040310C"/>
    <w:rsid w:val="0040397F"/>
    <w:rsid w:val="00403A66"/>
    <w:rsid w:val="00403A80"/>
    <w:rsid w:val="00403B5A"/>
    <w:rsid w:val="00403F21"/>
    <w:rsid w:val="004046D1"/>
    <w:rsid w:val="00404D4B"/>
    <w:rsid w:val="0040614E"/>
    <w:rsid w:val="0040645C"/>
    <w:rsid w:val="0040681B"/>
    <w:rsid w:val="004070FD"/>
    <w:rsid w:val="004073A7"/>
    <w:rsid w:val="0040741C"/>
    <w:rsid w:val="00407E8C"/>
    <w:rsid w:val="00410441"/>
    <w:rsid w:val="0041060E"/>
    <w:rsid w:val="00411192"/>
    <w:rsid w:val="00411E07"/>
    <w:rsid w:val="0041333E"/>
    <w:rsid w:val="0041395B"/>
    <w:rsid w:val="00413BA5"/>
    <w:rsid w:val="00414E2D"/>
    <w:rsid w:val="0041528C"/>
    <w:rsid w:val="004161C3"/>
    <w:rsid w:val="00416661"/>
    <w:rsid w:val="00416987"/>
    <w:rsid w:val="00417048"/>
    <w:rsid w:val="00417F22"/>
    <w:rsid w:val="00421276"/>
    <w:rsid w:val="0042143F"/>
    <w:rsid w:val="00422007"/>
    <w:rsid w:val="004228E6"/>
    <w:rsid w:val="00422931"/>
    <w:rsid w:val="00422D3E"/>
    <w:rsid w:val="00423C05"/>
    <w:rsid w:val="00423DA9"/>
    <w:rsid w:val="00423E9B"/>
    <w:rsid w:val="0042424E"/>
    <w:rsid w:val="004247EC"/>
    <w:rsid w:val="004257C0"/>
    <w:rsid w:val="00425816"/>
    <w:rsid w:val="00425A83"/>
    <w:rsid w:val="00425AEF"/>
    <w:rsid w:val="00425F76"/>
    <w:rsid w:val="00426972"/>
    <w:rsid w:val="00426B3D"/>
    <w:rsid w:val="00426F1D"/>
    <w:rsid w:val="00427DEF"/>
    <w:rsid w:val="00430550"/>
    <w:rsid w:val="004306B4"/>
    <w:rsid w:val="0043143B"/>
    <w:rsid w:val="0043187C"/>
    <w:rsid w:val="00431F94"/>
    <w:rsid w:val="00432A69"/>
    <w:rsid w:val="00432E8E"/>
    <w:rsid w:val="00432EA2"/>
    <w:rsid w:val="004347F8"/>
    <w:rsid w:val="00434EE7"/>
    <w:rsid w:val="0043537E"/>
    <w:rsid w:val="00435840"/>
    <w:rsid w:val="0043619A"/>
    <w:rsid w:val="00436303"/>
    <w:rsid w:val="004363A8"/>
    <w:rsid w:val="004364D4"/>
    <w:rsid w:val="00437370"/>
    <w:rsid w:val="00437373"/>
    <w:rsid w:val="0043737B"/>
    <w:rsid w:val="0043743C"/>
    <w:rsid w:val="00437751"/>
    <w:rsid w:val="004377DE"/>
    <w:rsid w:val="004378A4"/>
    <w:rsid w:val="00437B53"/>
    <w:rsid w:val="00440322"/>
    <w:rsid w:val="00440519"/>
    <w:rsid w:val="00441398"/>
    <w:rsid w:val="0044242C"/>
    <w:rsid w:val="0044259E"/>
    <w:rsid w:val="00442AC7"/>
    <w:rsid w:val="00442C14"/>
    <w:rsid w:val="004434BF"/>
    <w:rsid w:val="0044361E"/>
    <w:rsid w:val="0044381C"/>
    <w:rsid w:val="00443EDD"/>
    <w:rsid w:val="00444006"/>
    <w:rsid w:val="00444409"/>
    <w:rsid w:val="0044552A"/>
    <w:rsid w:val="004468AC"/>
    <w:rsid w:val="00446AD7"/>
    <w:rsid w:val="00447A01"/>
    <w:rsid w:val="00447A90"/>
    <w:rsid w:val="00447FD5"/>
    <w:rsid w:val="00450405"/>
    <w:rsid w:val="00450463"/>
    <w:rsid w:val="00450500"/>
    <w:rsid w:val="00450D25"/>
    <w:rsid w:val="00450E4A"/>
    <w:rsid w:val="0045181C"/>
    <w:rsid w:val="00451F7D"/>
    <w:rsid w:val="00451FC5"/>
    <w:rsid w:val="00452400"/>
    <w:rsid w:val="0045330B"/>
    <w:rsid w:val="00453DEA"/>
    <w:rsid w:val="0045402B"/>
    <w:rsid w:val="00454105"/>
    <w:rsid w:val="00454A81"/>
    <w:rsid w:val="0045511F"/>
    <w:rsid w:val="004556EE"/>
    <w:rsid w:val="00456543"/>
    <w:rsid w:val="00457107"/>
    <w:rsid w:val="004571D3"/>
    <w:rsid w:val="00457280"/>
    <w:rsid w:val="00457F2C"/>
    <w:rsid w:val="0046039D"/>
    <w:rsid w:val="0046170A"/>
    <w:rsid w:val="00461A76"/>
    <w:rsid w:val="00462573"/>
    <w:rsid w:val="004631C2"/>
    <w:rsid w:val="0046387A"/>
    <w:rsid w:val="0046469F"/>
    <w:rsid w:val="00464C53"/>
    <w:rsid w:val="00465D4D"/>
    <w:rsid w:val="00466515"/>
    <w:rsid w:val="0046699F"/>
    <w:rsid w:val="00466C11"/>
    <w:rsid w:val="004701CF"/>
    <w:rsid w:val="004702CC"/>
    <w:rsid w:val="0047134B"/>
    <w:rsid w:val="00471394"/>
    <w:rsid w:val="004719B8"/>
    <w:rsid w:val="00471B16"/>
    <w:rsid w:val="00471D0D"/>
    <w:rsid w:val="00473203"/>
    <w:rsid w:val="0047321A"/>
    <w:rsid w:val="00473D43"/>
    <w:rsid w:val="00473DA7"/>
    <w:rsid w:val="00474622"/>
    <w:rsid w:val="0047638E"/>
    <w:rsid w:val="00476DF4"/>
    <w:rsid w:val="0047749F"/>
    <w:rsid w:val="00477666"/>
    <w:rsid w:val="00477C33"/>
    <w:rsid w:val="00480AD2"/>
    <w:rsid w:val="0048160B"/>
    <w:rsid w:val="00481C2C"/>
    <w:rsid w:val="00481D5B"/>
    <w:rsid w:val="00481DBB"/>
    <w:rsid w:val="004824F5"/>
    <w:rsid w:val="00482FDC"/>
    <w:rsid w:val="00483828"/>
    <w:rsid w:val="00483D30"/>
    <w:rsid w:val="00484AB5"/>
    <w:rsid w:val="00485113"/>
    <w:rsid w:val="00485340"/>
    <w:rsid w:val="004858FF"/>
    <w:rsid w:val="004866CC"/>
    <w:rsid w:val="00490365"/>
    <w:rsid w:val="00490F90"/>
    <w:rsid w:val="004912EF"/>
    <w:rsid w:val="004915E9"/>
    <w:rsid w:val="00491656"/>
    <w:rsid w:val="004926CD"/>
    <w:rsid w:val="00492880"/>
    <w:rsid w:val="00492BF0"/>
    <w:rsid w:val="00493B59"/>
    <w:rsid w:val="004941FE"/>
    <w:rsid w:val="00494799"/>
    <w:rsid w:val="00494DBC"/>
    <w:rsid w:val="00495BE1"/>
    <w:rsid w:val="0049616F"/>
    <w:rsid w:val="0049630A"/>
    <w:rsid w:val="00496E20"/>
    <w:rsid w:val="004974F2"/>
    <w:rsid w:val="004976A5"/>
    <w:rsid w:val="00497A93"/>
    <w:rsid w:val="00497FED"/>
    <w:rsid w:val="004A0534"/>
    <w:rsid w:val="004A090F"/>
    <w:rsid w:val="004A229A"/>
    <w:rsid w:val="004A254A"/>
    <w:rsid w:val="004A26A3"/>
    <w:rsid w:val="004A3E00"/>
    <w:rsid w:val="004A4004"/>
    <w:rsid w:val="004A437F"/>
    <w:rsid w:val="004A4FED"/>
    <w:rsid w:val="004A5588"/>
    <w:rsid w:val="004A6A90"/>
    <w:rsid w:val="004A6D62"/>
    <w:rsid w:val="004A760E"/>
    <w:rsid w:val="004A784E"/>
    <w:rsid w:val="004B13F2"/>
    <w:rsid w:val="004B1822"/>
    <w:rsid w:val="004B1DA2"/>
    <w:rsid w:val="004B1E47"/>
    <w:rsid w:val="004B2D6E"/>
    <w:rsid w:val="004B450C"/>
    <w:rsid w:val="004B4664"/>
    <w:rsid w:val="004B4B1A"/>
    <w:rsid w:val="004B4C00"/>
    <w:rsid w:val="004B4D5B"/>
    <w:rsid w:val="004B4F7C"/>
    <w:rsid w:val="004B51C6"/>
    <w:rsid w:val="004B55C3"/>
    <w:rsid w:val="004B5D48"/>
    <w:rsid w:val="004B5E07"/>
    <w:rsid w:val="004B75A6"/>
    <w:rsid w:val="004C111C"/>
    <w:rsid w:val="004C1A59"/>
    <w:rsid w:val="004C2759"/>
    <w:rsid w:val="004C38F1"/>
    <w:rsid w:val="004C4F92"/>
    <w:rsid w:val="004C5061"/>
    <w:rsid w:val="004C5238"/>
    <w:rsid w:val="004C538A"/>
    <w:rsid w:val="004C5673"/>
    <w:rsid w:val="004C5E86"/>
    <w:rsid w:val="004C688C"/>
    <w:rsid w:val="004C71C8"/>
    <w:rsid w:val="004C7324"/>
    <w:rsid w:val="004C7769"/>
    <w:rsid w:val="004D0977"/>
    <w:rsid w:val="004D1322"/>
    <w:rsid w:val="004D19A9"/>
    <w:rsid w:val="004D2321"/>
    <w:rsid w:val="004D234F"/>
    <w:rsid w:val="004D272F"/>
    <w:rsid w:val="004D28F9"/>
    <w:rsid w:val="004D2981"/>
    <w:rsid w:val="004D2E09"/>
    <w:rsid w:val="004D2EA2"/>
    <w:rsid w:val="004D391D"/>
    <w:rsid w:val="004D46CF"/>
    <w:rsid w:val="004D4A6B"/>
    <w:rsid w:val="004D5BE0"/>
    <w:rsid w:val="004D61A2"/>
    <w:rsid w:val="004D6933"/>
    <w:rsid w:val="004D6FFD"/>
    <w:rsid w:val="004E0176"/>
    <w:rsid w:val="004E0190"/>
    <w:rsid w:val="004E0AFB"/>
    <w:rsid w:val="004E0CBB"/>
    <w:rsid w:val="004E0D1E"/>
    <w:rsid w:val="004E10B6"/>
    <w:rsid w:val="004E1B78"/>
    <w:rsid w:val="004E1F33"/>
    <w:rsid w:val="004E2112"/>
    <w:rsid w:val="004E21C4"/>
    <w:rsid w:val="004E2AB3"/>
    <w:rsid w:val="004E2F0C"/>
    <w:rsid w:val="004E35D1"/>
    <w:rsid w:val="004E38B1"/>
    <w:rsid w:val="004E59C3"/>
    <w:rsid w:val="004E6596"/>
    <w:rsid w:val="004E66A5"/>
    <w:rsid w:val="004E6E9D"/>
    <w:rsid w:val="004E7DD3"/>
    <w:rsid w:val="004F0852"/>
    <w:rsid w:val="004F0C46"/>
    <w:rsid w:val="004F0EF6"/>
    <w:rsid w:val="004F0F6E"/>
    <w:rsid w:val="004F1002"/>
    <w:rsid w:val="004F2202"/>
    <w:rsid w:val="004F26DF"/>
    <w:rsid w:val="004F2BBD"/>
    <w:rsid w:val="004F312A"/>
    <w:rsid w:val="004F3498"/>
    <w:rsid w:val="004F3703"/>
    <w:rsid w:val="004F3D79"/>
    <w:rsid w:val="004F41C3"/>
    <w:rsid w:val="004F4CEC"/>
    <w:rsid w:val="004F59F1"/>
    <w:rsid w:val="004F5F91"/>
    <w:rsid w:val="004F7561"/>
    <w:rsid w:val="004F791C"/>
    <w:rsid w:val="00500570"/>
    <w:rsid w:val="0050070A"/>
    <w:rsid w:val="0050109D"/>
    <w:rsid w:val="00501327"/>
    <w:rsid w:val="005015FC"/>
    <w:rsid w:val="00501981"/>
    <w:rsid w:val="005052E3"/>
    <w:rsid w:val="005055FA"/>
    <w:rsid w:val="00506F4A"/>
    <w:rsid w:val="0050716A"/>
    <w:rsid w:val="0051019C"/>
    <w:rsid w:val="0051042C"/>
    <w:rsid w:val="005107A5"/>
    <w:rsid w:val="00510BB5"/>
    <w:rsid w:val="00510FCB"/>
    <w:rsid w:val="005125FF"/>
    <w:rsid w:val="005126E1"/>
    <w:rsid w:val="00512AC9"/>
    <w:rsid w:val="00512C39"/>
    <w:rsid w:val="0051321C"/>
    <w:rsid w:val="00513EBC"/>
    <w:rsid w:val="0051453B"/>
    <w:rsid w:val="005147C2"/>
    <w:rsid w:val="00514F1F"/>
    <w:rsid w:val="005153F8"/>
    <w:rsid w:val="005158FC"/>
    <w:rsid w:val="00515CC2"/>
    <w:rsid w:val="005169B8"/>
    <w:rsid w:val="00516CC2"/>
    <w:rsid w:val="00516EC9"/>
    <w:rsid w:val="00516FC0"/>
    <w:rsid w:val="0051793D"/>
    <w:rsid w:val="00517C00"/>
    <w:rsid w:val="005201F5"/>
    <w:rsid w:val="00520C2B"/>
    <w:rsid w:val="00520F6F"/>
    <w:rsid w:val="005232CC"/>
    <w:rsid w:val="0052372E"/>
    <w:rsid w:val="0052379F"/>
    <w:rsid w:val="00524754"/>
    <w:rsid w:val="005251AC"/>
    <w:rsid w:val="00525221"/>
    <w:rsid w:val="00525355"/>
    <w:rsid w:val="00525790"/>
    <w:rsid w:val="00525AED"/>
    <w:rsid w:val="00525EA9"/>
    <w:rsid w:val="005262FA"/>
    <w:rsid w:val="005264C5"/>
    <w:rsid w:val="00526790"/>
    <w:rsid w:val="00526C59"/>
    <w:rsid w:val="005270A2"/>
    <w:rsid w:val="0052714F"/>
    <w:rsid w:val="00527459"/>
    <w:rsid w:val="00530144"/>
    <w:rsid w:val="005312C1"/>
    <w:rsid w:val="00531A57"/>
    <w:rsid w:val="00532D4A"/>
    <w:rsid w:val="0053301E"/>
    <w:rsid w:val="00533672"/>
    <w:rsid w:val="005336B7"/>
    <w:rsid w:val="00533C1F"/>
    <w:rsid w:val="00533FAC"/>
    <w:rsid w:val="00535D14"/>
    <w:rsid w:val="00535DD8"/>
    <w:rsid w:val="00536322"/>
    <w:rsid w:val="00536CAE"/>
    <w:rsid w:val="0053775A"/>
    <w:rsid w:val="00540988"/>
    <w:rsid w:val="00540EA7"/>
    <w:rsid w:val="00541007"/>
    <w:rsid w:val="00541DF0"/>
    <w:rsid w:val="00542FA9"/>
    <w:rsid w:val="00543299"/>
    <w:rsid w:val="00543807"/>
    <w:rsid w:val="00543900"/>
    <w:rsid w:val="00543FB5"/>
    <w:rsid w:val="0054420A"/>
    <w:rsid w:val="00544877"/>
    <w:rsid w:val="00544BF6"/>
    <w:rsid w:val="00544E62"/>
    <w:rsid w:val="0054572D"/>
    <w:rsid w:val="00545BE2"/>
    <w:rsid w:val="00546824"/>
    <w:rsid w:val="00546CAB"/>
    <w:rsid w:val="005509EC"/>
    <w:rsid w:val="0055133C"/>
    <w:rsid w:val="005519E8"/>
    <w:rsid w:val="00552E75"/>
    <w:rsid w:val="00552F44"/>
    <w:rsid w:val="0055356F"/>
    <w:rsid w:val="00553951"/>
    <w:rsid w:val="00553DA4"/>
    <w:rsid w:val="005542DA"/>
    <w:rsid w:val="00554D4F"/>
    <w:rsid w:val="005563A9"/>
    <w:rsid w:val="005577BF"/>
    <w:rsid w:val="00557CE7"/>
    <w:rsid w:val="005602B7"/>
    <w:rsid w:val="00560C6E"/>
    <w:rsid w:val="00560D85"/>
    <w:rsid w:val="00561419"/>
    <w:rsid w:val="00561C85"/>
    <w:rsid w:val="00561E76"/>
    <w:rsid w:val="00562214"/>
    <w:rsid w:val="0056263C"/>
    <w:rsid w:val="00564D09"/>
    <w:rsid w:val="00565D34"/>
    <w:rsid w:val="00566393"/>
    <w:rsid w:val="0056688A"/>
    <w:rsid w:val="00566AC7"/>
    <w:rsid w:val="0056702B"/>
    <w:rsid w:val="00567898"/>
    <w:rsid w:val="00570E11"/>
    <w:rsid w:val="00570EA5"/>
    <w:rsid w:val="00571568"/>
    <w:rsid w:val="00571754"/>
    <w:rsid w:val="00572A7B"/>
    <w:rsid w:val="00572BE4"/>
    <w:rsid w:val="00572FD3"/>
    <w:rsid w:val="00573107"/>
    <w:rsid w:val="00573A9B"/>
    <w:rsid w:val="0057587B"/>
    <w:rsid w:val="005766CA"/>
    <w:rsid w:val="00576E3C"/>
    <w:rsid w:val="00576F42"/>
    <w:rsid w:val="00577682"/>
    <w:rsid w:val="005779EB"/>
    <w:rsid w:val="005806DF"/>
    <w:rsid w:val="00580AF8"/>
    <w:rsid w:val="00580E48"/>
    <w:rsid w:val="00580E90"/>
    <w:rsid w:val="00580FA8"/>
    <w:rsid w:val="0058114D"/>
    <w:rsid w:val="0058133B"/>
    <w:rsid w:val="00581EE1"/>
    <w:rsid w:val="00582130"/>
    <w:rsid w:val="0058218A"/>
    <w:rsid w:val="005829D4"/>
    <w:rsid w:val="00582E37"/>
    <w:rsid w:val="00584478"/>
    <w:rsid w:val="00584A12"/>
    <w:rsid w:val="00584B6F"/>
    <w:rsid w:val="00584E39"/>
    <w:rsid w:val="00585F46"/>
    <w:rsid w:val="0058640B"/>
    <w:rsid w:val="0058799C"/>
    <w:rsid w:val="00591218"/>
    <w:rsid w:val="005916C3"/>
    <w:rsid w:val="005921F0"/>
    <w:rsid w:val="00592C90"/>
    <w:rsid w:val="00592F3D"/>
    <w:rsid w:val="0059385E"/>
    <w:rsid w:val="00594169"/>
    <w:rsid w:val="00594447"/>
    <w:rsid w:val="00594D0F"/>
    <w:rsid w:val="00596CE2"/>
    <w:rsid w:val="00596D74"/>
    <w:rsid w:val="00596EA7"/>
    <w:rsid w:val="0059708B"/>
    <w:rsid w:val="005972FB"/>
    <w:rsid w:val="005976EF"/>
    <w:rsid w:val="005A0C94"/>
    <w:rsid w:val="005A11F7"/>
    <w:rsid w:val="005A150F"/>
    <w:rsid w:val="005A1597"/>
    <w:rsid w:val="005A2478"/>
    <w:rsid w:val="005A2B82"/>
    <w:rsid w:val="005A39AB"/>
    <w:rsid w:val="005A418B"/>
    <w:rsid w:val="005A4192"/>
    <w:rsid w:val="005A49A0"/>
    <w:rsid w:val="005A536D"/>
    <w:rsid w:val="005A542B"/>
    <w:rsid w:val="005A64FF"/>
    <w:rsid w:val="005A688D"/>
    <w:rsid w:val="005A6985"/>
    <w:rsid w:val="005A6BD1"/>
    <w:rsid w:val="005B00F8"/>
    <w:rsid w:val="005B0632"/>
    <w:rsid w:val="005B0741"/>
    <w:rsid w:val="005B089E"/>
    <w:rsid w:val="005B0F8C"/>
    <w:rsid w:val="005B1317"/>
    <w:rsid w:val="005B1AB6"/>
    <w:rsid w:val="005B1B08"/>
    <w:rsid w:val="005B1BAA"/>
    <w:rsid w:val="005B1E64"/>
    <w:rsid w:val="005B3AA1"/>
    <w:rsid w:val="005B4438"/>
    <w:rsid w:val="005B4682"/>
    <w:rsid w:val="005B4A33"/>
    <w:rsid w:val="005B4D13"/>
    <w:rsid w:val="005B69D1"/>
    <w:rsid w:val="005B741E"/>
    <w:rsid w:val="005B7C7F"/>
    <w:rsid w:val="005C0D09"/>
    <w:rsid w:val="005C1322"/>
    <w:rsid w:val="005C13FB"/>
    <w:rsid w:val="005C2973"/>
    <w:rsid w:val="005C421A"/>
    <w:rsid w:val="005C4DC3"/>
    <w:rsid w:val="005C5290"/>
    <w:rsid w:val="005C5CF6"/>
    <w:rsid w:val="005C5FF8"/>
    <w:rsid w:val="005C6AE5"/>
    <w:rsid w:val="005C6C99"/>
    <w:rsid w:val="005C799F"/>
    <w:rsid w:val="005C7A5F"/>
    <w:rsid w:val="005C7B5A"/>
    <w:rsid w:val="005D0844"/>
    <w:rsid w:val="005D0AA1"/>
    <w:rsid w:val="005D0BA8"/>
    <w:rsid w:val="005D0DD3"/>
    <w:rsid w:val="005D1B54"/>
    <w:rsid w:val="005D2920"/>
    <w:rsid w:val="005D2C09"/>
    <w:rsid w:val="005D2DD3"/>
    <w:rsid w:val="005D3564"/>
    <w:rsid w:val="005D37A0"/>
    <w:rsid w:val="005D38FD"/>
    <w:rsid w:val="005D3938"/>
    <w:rsid w:val="005D4778"/>
    <w:rsid w:val="005D4802"/>
    <w:rsid w:val="005D482F"/>
    <w:rsid w:val="005D4840"/>
    <w:rsid w:val="005D4F5F"/>
    <w:rsid w:val="005D5A24"/>
    <w:rsid w:val="005D79CA"/>
    <w:rsid w:val="005D7C54"/>
    <w:rsid w:val="005E050A"/>
    <w:rsid w:val="005E101B"/>
    <w:rsid w:val="005E19D3"/>
    <w:rsid w:val="005E2A4F"/>
    <w:rsid w:val="005E2ADA"/>
    <w:rsid w:val="005E2EBA"/>
    <w:rsid w:val="005E4FA6"/>
    <w:rsid w:val="005E5E29"/>
    <w:rsid w:val="005E64D6"/>
    <w:rsid w:val="005E69C1"/>
    <w:rsid w:val="005E6C3D"/>
    <w:rsid w:val="005E7DF9"/>
    <w:rsid w:val="005F01B9"/>
    <w:rsid w:val="005F03E0"/>
    <w:rsid w:val="005F07AD"/>
    <w:rsid w:val="005F30C4"/>
    <w:rsid w:val="005F4992"/>
    <w:rsid w:val="005F4CCB"/>
    <w:rsid w:val="005F4DE0"/>
    <w:rsid w:val="005F559C"/>
    <w:rsid w:val="005F56BA"/>
    <w:rsid w:val="005F5B14"/>
    <w:rsid w:val="005F6247"/>
    <w:rsid w:val="006000C3"/>
    <w:rsid w:val="006001C5"/>
    <w:rsid w:val="00600585"/>
    <w:rsid w:val="00600622"/>
    <w:rsid w:val="00600907"/>
    <w:rsid w:val="00600B60"/>
    <w:rsid w:val="00600D95"/>
    <w:rsid w:val="006010FD"/>
    <w:rsid w:val="00601189"/>
    <w:rsid w:val="00601792"/>
    <w:rsid w:val="006020CD"/>
    <w:rsid w:val="00602DBD"/>
    <w:rsid w:val="00602F09"/>
    <w:rsid w:val="006037F3"/>
    <w:rsid w:val="0060387D"/>
    <w:rsid w:val="006041AD"/>
    <w:rsid w:val="00604FE8"/>
    <w:rsid w:val="0060533D"/>
    <w:rsid w:val="006061FE"/>
    <w:rsid w:val="0060637E"/>
    <w:rsid w:val="00606414"/>
    <w:rsid w:val="00606C85"/>
    <w:rsid w:val="00606C92"/>
    <w:rsid w:val="006077F5"/>
    <w:rsid w:val="006114CD"/>
    <w:rsid w:val="006133B8"/>
    <w:rsid w:val="006134D3"/>
    <w:rsid w:val="006134F3"/>
    <w:rsid w:val="00613AE4"/>
    <w:rsid w:val="0061463A"/>
    <w:rsid w:val="006157EA"/>
    <w:rsid w:val="006158F2"/>
    <w:rsid w:val="00615D50"/>
    <w:rsid w:val="00616717"/>
    <w:rsid w:val="00616D40"/>
    <w:rsid w:val="00617458"/>
    <w:rsid w:val="006203A0"/>
    <w:rsid w:val="00620714"/>
    <w:rsid w:val="00620CD6"/>
    <w:rsid w:val="0062109E"/>
    <w:rsid w:val="00621BBA"/>
    <w:rsid w:val="006222FD"/>
    <w:rsid w:val="00622489"/>
    <w:rsid w:val="006229A2"/>
    <w:rsid w:val="00623149"/>
    <w:rsid w:val="00623297"/>
    <w:rsid w:val="0062346D"/>
    <w:rsid w:val="0062371A"/>
    <w:rsid w:val="0062480E"/>
    <w:rsid w:val="006252B4"/>
    <w:rsid w:val="00626F5F"/>
    <w:rsid w:val="00627AAF"/>
    <w:rsid w:val="00630221"/>
    <w:rsid w:val="00630BEF"/>
    <w:rsid w:val="00630BFA"/>
    <w:rsid w:val="0063117C"/>
    <w:rsid w:val="00631EC8"/>
    <w:rsid w:val="006324D2"/>
    <w:rsid w:val="0063435E"/>
    <w:rsid w:val="0063469C"/>
    <w:rsid w:val="006367ED"/>
    <w:rsid w:val="006379A1"/>
    <w:rsid w:val="00640D7C"/>
    <w:rsid w:val="00641047"/>
    <w:rsid w:val="00641415"/>
    <w:rsid w:val="0064182E"/>
    <w:rsid w:val="00641875"/>
    <w:rsid w:val="006428CC"/>
    <w:rsid w:val="00642E68"/>
    <w:rsid w:val="006442B6"/>
    <w:rsid w:val="00644D39"/>
    <w:rsid w:val="00645AE8"/>
    <w:rsid w:val="00645BA4"/>
    <w:rsid w:val="00646411"/>
    <w:rsid w:val="00646875"/>
    <w:rsid w:val="00650FFF"/>
    <w:rsid w:val="0065110C"/>
    <w:rsid w:val="0065139D"/>
    <w:rsid w:val="00651A78"/>
    <w:rsid w:val="0065389B"/>
    <w:rsid w:val="00656FCC"/>
    <w:rsid w:val="0065773C"/>
    <w:rsid w:val="00657BD8"/>
    <w:rsid w:val="00657DC8"/>
    <w:rsid w:val="006609DE"/>
    <w:rsid w:val="00661E68"/>
    <w:rsid w:val="0066214E"/>
    <w:rsid w:val="00662AE5"/>
    <w:rsid w:val="006636F9"/>
    <w:rsid w:val="00663CEB"/>
    <w:rsid w:val="00664E7C"/>
    <w:rsid w:val="0066527E"/>
    <w:rsid w:val="00665305"/>
    <w:rsid w:val="00666B35"/>
    <w:rsid w:val="00667A65"/>
    <w:rsid w:val="00667D94"/>
    <w:rsid w:val="00667E5B"/>
    <w:rsid w:val="00667ED6"/>
    <w:rsid w:val="00670319"/>
    <w:rsid w:val="006704A1"/>
    <w:rsid w:val="006705D3"/>
    <w:rsid w:val="0067120B"/>
    <w:rsid w:val="00671262"/>
    <w:rsid w:val="0067136A"/>
    <w:rsid w:val="006718F3"/>
    <w:rsid w:val="006729A0"/>
    <w:rsid w:val="0067378D"/>
    <w:rsid w:val="00675ECC"/>
    <w:rsid w:val="00676249"/>
    <w:rsid w:val="00676542"/>
    <w:rsid w:val="00676CED"/>
    <w:rsid w:val="0068028D"/>
    <w:rsid w:val="00680AE5"/>
    <w:rsid w:val="00680D15"/>
    <w:rsid w:val="00682277"/>
    <w:rsid w:val="006825D7"/>
    <w:rsid w:val="006834D9"/>
    <w:rsid w:val="00683905"/>
    <w:rsid w:val="00683990"/>
    <w:rsid w:val="00684390"/>
    <w:rsid w:val="00684408"/>
    <w:rsid w:val="0068456B"/>
    <w:rsid w:val="0068485B"/>
    <w:rsid w:val="00685251"/>
    <w:rsid w:val="00685B22"/>
    <w:rsid w:val="00685B2A"/>
    <w:rsid w:val="00686340"/>
    <w:rsid w:val="006866C1"/>
    <w:rsid w:val="00687D03"/>
    <w:rsid w:val="00690257"/>
    <w:rsid w:val="00691E40"/>
    <w:rsid w:val="00692492"/>
    <w:rsid w:val="0069352C"/>
    <w:rsid w:val="00694FAA"/>
    <w:rsid w:val="006951F4"/>
    <w:rsid w:val="00695F4C"/>
    <w:rsid w:val="006961C8"/>
    <w:rsid w:val="006969DF"/>
    <w:rsid w:val="00696EF9"/>
    <w:rsid w:val="006975BD"/>
    <w:rsid w:val="00697E8F"/>
    <w:rsid w:val="006A083A"/>
    <w:rsid w:val="006A0A2C"/>
    <w:rsid w:val="006A11C0"/>
    <w:rsid w:val="006A2674"/>
    <w:rsid w:val="006A42D4"/>
    <w:rsid w:val="006A48AE"/>
    <w:rsid w:val="006A49A9"/>
    <w:rsid w:val="006A4D03"/>
    <w:rsid w:val="006A4D94"/>
    <w:rsid w:val="006A548B"/>
    <w:rsid w:val="006A5943"/>
    <w:rsid w:val="006A5A7C"/>
    <w:rsid w:val="006A645F"/>
    <w:rsid w:val="006A7E86"/>
    <w:rsid w:val="006B06A6"/>
    <w:rsid w:val="006B0BC1"/>
    <w:rsid w:val="006B10EE"/>
    <w:rsid w:val="006B11F6"/>
    <w:rsid w:val="006B133A"/>
    <w:rsid w:val="006B17E1"/>
    <w:rsid w:val="006B22C0"/>
    <w:rsid w:val="006B25E0"/>
    <w:rsid w:val="006B261F"/>
    <w:rsid w:val="006B296E"/>
    <w:rsid w:val="006B3418"/>
    <w:rsid w:val="006B3C61"/>
    <w:rsid w:val="006B5667"/>
    <w:rsid w:val="006B5D54"/>
    <w:rsid w:val="006B5DEF"/>
    <w:rsid w:val="006B6C40"/>
    <w:rsid w:val="006B71CE"/>
    <w:rsid w:val="006C1B13"/>
    <w:rsid w:val="006C279B"/>
    <w:rsid w:val="006C29DA"/>
    <w:rsid w:val="006C2C63"/>
    <w:rsid w:val="006C2FF3"/>
    <w:rsid w:val="006C335C"/>
    <w:rsid w:val="006C3647"/>
    <w:rsid w:val="006C42AD"/>
    <w:rsid w:val="006C499C"/>
    <w:rsid w:val="006C4F8C"/>
    <w:rsid w:val="006C59D8"/>
    <w:rsid w:val="006C6436"/>
    <w:rsid w:val="006C645F"/>
    <w:rsid w:val="006C6FDC"/>
    <w:rsid w:val="006C7292"/>
    <w:rsid w:val="006D03E0"/>
    <w:rsid w:val="006D0496"/>
    <w:rsid w:val="006D0CB9"/>
    <w:rsid w:val="006D0FD9"/>
    <w:rsid w:val="006D19FF"/>
    <w:rsid w:val="006D1F27"/>
    <w:rsid w:val="006D1FC7"/>
    <w:rsid w:val="006D22AC"/>
    <w:rsid w:val="006D34BF"/>
    <w:rsid w:val="006D45EF"/>
    <w:rsid w:val="006D4A2E"/>
    <w:rsid w:val="006D5320"/>
    <w:rsid w:val="006D6BDC"/>
    <w:rsid w:val="006D709B"/>
    <w:rsid w:val="006D7337"/>
    <w:rsid w:val="006D73EC"/>
    <w:rsid w:val="006E04FF"/>
    <w:rsid w:val="006E05F0"/>
    <w:rsid w:val="006E1209"/>
    <w:rsid w:val="006E19A9"/>
    <w:rsid w:val="006E19F0"/>
    <w:rsid w:val="006E21B3"/>
    <w:rsid w:val="006E25F9"/>
    <w:rsid w:val="006E2A37"/>
    <w:rsid w:val="006E2B16"/>
    <w:rsid w:val="006E3D6F"/>
    <w:rsid w:val="006E4A0D"/>
    <w:rsid w:val="006E4A51"/>
    <w:rsid w:val="006E4CD2"/>
    <w:rsid w:val="006E58AC"/>
    <w:rsid w:val="006E5911"/>
    <w:rsid w:val="006E5936"/>
    <w:rsid w:val="006E5C2B"/>
    <w:rsid w:val="006E6304"/>
    <w:rsid w:val="006E6AAC"/>
    <w:rsid w:val="006E7254"/>
    <w:rsid w:val="006E7506"/>
    <w:rsid w:val="006E7B09"/>
    <w:rsid w:val="006E7C59"/>
    <w:rsid w:val="006E7CBA"/>
    <w:rsid w:val="006F0243"/>
    <w:rsid w:val="006F0950"/>
    <w:rsid w:val="006F0CD5"/>
    <w:rsid w:val="006F12D4"/>
    <w:rsid w:val="006F1D26"/>
    <w:rsid w:val="006F266B"/>
    <w:rsid w:val="006F300A"/>
    <w:rsid w:val="006F3AC3"/>
    <w:rsid w:val="006F3CB0"/>
    <w:rsid w:val="006F3DBD"/>
    <w:rsid w:val="006F527A"/>
    <w:rsid w:val="006F5552"/>
    <w:rsid w:val="006F58AD"/>
    <w:rsid w:val="006F60A0"/>
    <w:rsid w:val="006F6512"/>
    <w:rsid w:val="006F6BD9"/>
    <w:rsid w:val="006F72A1"/>
    <w:rsid w:val="006F74B9"/>
    <w:rsid w:val="006F7D33"/>
    <w:rsid w:val="00701DB6"/>
    <w:rsid w:val="00701FB7"/>
    <w:rsid w:val="0070260D"/>
    <w:rsid w:val="00702CB8"/>
    <w:rsid w:val="00702DE6"/>
    <w:rsid w:val="007036EF"/>
    <w:rsid w:val="0070386D"/>
    <w:rsid w:val="00703E0E"/>
    <w:rsid w:val="007050CD"/>
    <w:rsid w:val="00705B99"/>
    <w:rsid w:val="0070669C"/>
    <w:rsid w:val="00706CB5"/>
    <w:rsid w:val="00706E55"/>
    <w:rsid w:val="00707068"/>
    <w:rsid w:val="0070714E"/>
    <w:rsid w:val="007076E2"/>
    <w:rsid w:val="00707DB2"/>
    <w:rsid w:val="00710454"/>
    <w:rsid w:val="00710686"/>
    <w:rsid w:val="00710BDC"/>
    <w:rsid w:val="00710D1B"/>
    <w:rsid w:val="00711254"/>
    <w:rsid w:val="007112A6"/>
    <w:rsid w:val="0071149E"/>
    <w:rsid w:val="00711DA1"/>
    <w:rsid w:val="00711E0E"/>
    <w:rsid w:val="007124BE"/>
    <w:rsid w:val="00713DD9"/>
    <w:rsid w:val="00714629"/>
    <w:rsid w:val="00714A22"/>
    <w:rsid w:val="00714F19"/>
    <w:rsid w:val="00714FE2"/>
    <w:rsid w:val="0071516E"/>
    <w:rsid w:val="00715779"/>
    <w:rsid w:val="007162AD"/>
    <w:rsid w:val="00716756"/>
    <w:rsid w:val="00717806"/>
    <w:rsid w:val="00717886"/>
    <w:rsid w:val="00721741"/>
    <w:rsid w:val="00721C6F"/>
    <w:rsid w:val="007221D6"/>
    <w:rsid w:val="0072228F"/>
    <w:rsid w:val="00722575"/>
    <w:rsid w:val="00723387"/>
    <w:rsid w:val="0072363F"/>
    <w:rsid w:val="00724E61"/>
    <w:rsid w:val="007250FF"/>
    <w:rsid w:val="00725214"/>
    <w:rsid w:val="007257CE"/>
    <w:rsid w:val="00725A13"/>
    <w:rsid w:val="00727471"/>
    <w:rsid w:val="007276A3"/>
    <w:rsid w:val="007309A2"/>
    <w:rsid w:val="00730FA2"/>
    <w:rsid w:val="00731043"/>
    <w:rsid w:val="007311B1"/>
    <w:rsid w:val="007318F6"/>
    <w:rsid w:val="00731BB1"/>
    <w:rsid w:val="0073226E"/>
    <w:rsid w:val="00733330"/>
    <w:rsid w:val="00733667"/>
    <w:rsid w:val="00733C47"/>
    <w:rsid w:val="00733DA2"/>
    <w:rsid w:val="00734457"/>
    <w:rsid w:val="007350A4"/>
    <w:rsid w:val="00735869"/>
    <w:rsid w:val="007371D9"/>
    <w:rsid w:val="007371FD"/>
    <w:rsid w:val="0073745C"/>
    <w:rsid w:val="00737E41"/>
    <w:rsid w:val="0074019F"/>
    <w:rsid w:val="0074033D"/>
    <w:rsid w:val="00740BE2"/>
    <w:rsid w:val="007415DA"/>
    <w:rsid w:val="007428D0"/>
    <w:rsid w:val="00742F2C"/>
    <w:rsid w:val="0074390B"/>
    <w:rsid w:val="0074422B"/>
    <w:rsid w:val="00745034"/>
    <w:rsid w:val="007450B8"/>
    <w:rsid w:val="00745536"/>
    <w:rsid w:val="007455F3"/>
    <w:rsid w:val="00746000"/>
    <w:rsid w:val="0074629A"/>
    <w:rsid w:val="007466B5"/>
    <w:rsid w:val="00747369"/>
    <w:rsid w:val="007473E9"/>
    <w:rsid w:val="00750219"/>
    <w:rsid w:val="007508AD"/>
    <w:rsid w:val="00752677"/>
    <w:rsid w:val="00752FFF"/>
    <w:rsid w:val="00753595"/>
    <w:rsid w:val="007537E4"/>
    <w:rsid w:val="00753CA2"/>
    <w:rsid w:val="00753F1A"/>
    <w:rsid w:val="0075468B"/>
    <w:rsid w:val="007547AA"/>
    <w:rsid w:val="00754B59"/>
    <w:rsid w:val="00754EDC"/>
    <w:rsid w:val="007551AC"/>
    <w:rsid w:val="00755257"/>
    <w:rsid w:val="00755493"/>
    <w:rsid w:val="0075559A"/>
    <w:rsid w:val="00755DFB"/>
    <w:rsid w:val="007561D8"/>
    <w:rsid w:val="0075623C"/>
    <w:rsid w:val="00756645"/>
    <w:rsid w:val="007569FA"/>
    <w:rsid w:val="00756F64"/>
    <w:rsid w:val="007570A8"/>
    <w:rsid w:val="00757AF1"/>
    <w:rsid w:val="00757C1A"/>
    <w:rsid w:val="0076024E"/>
    <w:rsid w:val="00760A7A"/>
    <w:rsid w:val="00761659"/>
    <w:rsid w:val="00761E3E"/>
    <w:rsid w:val="00761F12"/>
    <w:rsid w:val="00762294"/>
    <w:rsid w:val="00762D73"/>
    <w:rsid w:val="0076341F"/>
    <w:rsid w:val="00764C96"/>
    <w:rsid w:val="00765424"/>
    <w:rsid w:val="00767252"/>
    <w:rsid w:val="0076790C"/>
    <w:rsid w:val="0077055D"/>
    <w:rsid w:val="0077074E"/>
    <w:rsid w:val="00770A4D"/>
    <w:rsid w:val="007712B7"/>
    <w:rsid w:val="007712C8"/>
    <w:rsid w:val="00771357"/>
    <w:rsid w:val="00771606"/>
    <w:rsid w:val="007724FD"/>
    <w:rsid w:val="00772B3C"/>
    <w:rsid w:val="0077317C"/>
    <w:rsid w:val="007731DB"/>
    <w:rsid w:val="007735D7"/>
    <w:rsid w:val="007737CC"/>
    <w:rsid w:val="007739DC"/>
    <w:rsid w:val="0077412B"/>
    <w:rsid w:val="00774538"/>
    <w:rsid w:val="00775FC2"/>
    <w:rsid w:val="00776400"/>
    <w:rsid w:val="00776845"/>
    <w:rsid w:val="007769A1"/>
    <w:rsid w:val="00780BAC"/>
    <w:rsid w:val="00780EE1"/>
    <w:rsid w:val="00780F54"/>
    <w:rsid w:val="00782622"/>
    <w:rsid w:val="00783F8F"/>
    <w:rsid w:val="00784649"/>
    <w:rsid w:val="00784840"/>
    <w:rsid w:val="0078718C"/>
    <w:rsid w:val="00787587"/>
    <w:rsid w:val="007876C3"/>
    <w:rsid w:val="00790493"/>
    <w:rsid w:val="00791195"/>
    <w:rsid w:val="00792207"/>
    <w:rsid w:val="00793EAB"/>
    <w:rsid w:val="00794B3E"/>
    <w:rsid w:val="00794CFB"/>
    <w:rsid w:val="00795397"/>
    <w:rsid w:val="0079551B"/>
    <w:rsid w:val="00795A34"/>
    <w:rsid w:val="00796EAF"/>
    <w:rsid w:val="00796FE5"/>
    <w:rsid w:val="007A0971"/>
    <w:rsid w:val="007A0F5E"/>
    <w:rsid w:val="007A2777"/>
    <w:rsid w:val="007A33A8"/>
    <w:rsid w:val="007A3715"/>
    <w:rsid w:val="007A37B6"/>
    <w:rsid w:val="007A44A0"/>
    <w:rsid w:val="007A4E64"/>
    <w:rsid w:val="007A569A"/>
    <w:rsid w:val="007A5B74"/>
    <w:rsid w:val="007A6130"/>
    <w:rsid w:val="007A63CD"/>
    <w:rsid w:val="007A659B"/>
    <w:rsid w:val="007A6815"/>
    <w:rsid w:val="007A6BB3"/>
    <w:rsid w:val="007A6BD9"/>
    <w:rsid w:val="007A6F2F"/>
    <w:rsid w:val="007A70A0"/>
    <w:rsid w:val="007A7D55"/>
    <w:rsid w:val="007B05A4"/>
    <w:rsid w:val="007B0FA0"/>
    <w:rsid w:val="007B1C35"/>
    <w:rsid w:val="007B2EB3"/>
    <w:rsid w:val="007B2FBC"/>
    <w:rsid w:val="007B37BB"/>
    <w:rsid w:val="007B38E4"/>
    <w:rsid w:val="007B38F0"/>
    <w:rsid w:val="007B4429"/>
    <w:rsid w:val="007B624B"/>
    <w:rsid w:val="007B687A"/>
    <w:rsid w:val="007B7595"/>
    <w:rsid w:val="007B78B9"/>
    <w:rsid w:val="007B7A54"/>
    <w:rsid w:val="007B7D71"/>
    <w:rsid w:val="007B7EBC"/>
    <w:rsid w:val="007B7F8A"/>
    <w:rsid w:val="007C0EEC"/>
    <w:rsid w:val="007C121B"/>
    <w:rsid w:val="007C1491"/>
    <w:rsid w:val="007C216F"/>
    <w:rsid w:val="007C35DC"/>
    <w:rsid w:val="007C35DF"/>
    <w:rsid w:val="007C386E"/>
    <w:rsid w:val="007C3B1C"/>
    <w:rsid w:val="007C48BA"/>
    <w:rsid w:val="007C49FE"/>
    <w:rsid w:val="007C4DCA"/>
    <w:rsid w:val="007C510E"/>
    <w:rsid w:val="007C5F0F"/>
    <w:rsid w:val="007C6066"/>
    <w:rsid w:val="007C699E"/>
    <w:rsid w:val="007C7775"/>
    <w:rsid w:val="007C786E"/>
    <w:rsid w:val="007D0E39"/>
    <w:rsid w:val="007D0FC9"/>
    <w:rsid w:val="007D1C1E"/>
    <w:rsid w:val="007D218C"/>
    <w:rsid w:val="007D29BB"/>
    <w:rsid w:val="007D2C70"/>
    <w:rsid w:val="007D3D74"/>
    <w:rsid w:val="007D4E68"/>
    <w:rsid w:val="007D5064"/>
    <w:rsid w:val="007D50B8"/>
    <w:rsid w:val="007D593C"/>
    <w:rsid w:val="007D5A16"/>
    <w:rsid w:val="007D5BB3"/>
    <w:rsid w:val="007D630A"/>
    <w:rsid w:val="007D6B39"/>
    <w:rsid w:val="007D7024"/>
    <w:rsid w:val="007E117B"/>
    <w:rsid w:val="007E11D0"/>
    <w:rsid w:val="007E1574"/>
    <w:rsid w:val="007E1A52"/>
    <w:rsid w:val="007E2AD8"/>
    <w:rsid w:val="007E2F7E"/>
    <w:rsid w:val="007E39C2"/>
    <w:rsid w:val="007E3D31"/>
    <w:rsid w:val="007E4B78"/>
    <w:rsid w:val="007E4F09"/>
    <w:rsid w:val="007E5217"/>
    <w:rsid w:val="007E5BF0"/>
    <w:rsid w:val="007E6018"/>
    <w:rsid w:val="007E6533"/>
    <w:rsid w:val="007E6B54"/>
    <w:rsid w:val="007E6C83"/>
    <w:rsid w:val="007E7F85"/>
    <w:rsid w:val="007F0062"/>
    <w:rsid w:val="007F0764"/>
    <w:rsid w:val="007F0A69"/>
    <w:rsid w:val="007F1254"/>
    <w:rsid w:val="007F38BA"/>
    <w:rsid w:val="007F3D75"/>
    <w:rsid w:val="007F3F8C"/>
    <w:rsid w:val="007F4558"/>
    <w:rsid w:val="007F501A"/>
    <w:rsid w:val="007F50AF"/>
    <w:rsid w:val="007F5BBE"/>
    <w:rsid w:val="007F6D9F"/>
    <w:rsid w:val="007F7081"/>
    <w:rsid w:val="007F736F"/>
    <w:rsid w:val="007F7B90"/>
    <w:rsid w:val="007F7C42"/>
    <w:rsid w:val="00800432"/>
    <w:rsid w:val="00800C91"/>
    <w:rsid w:val="00800E63"/>
    <w:rsid w:val="00800FD2"/>
    <w:rsid w:val="00801E43"/>
    <w:rsid w:val="00803051"/>
    <w:rsid w:val="00803513"/>
    <w:rsid w:val="00803600"/>
    <w:rsid w:val="00803BCC"/>
    <w:rsid w:val="008047DD"/>
    <w:rsid w:val="008048F3"/>
    <w:rsid w:val="008052E4"/>
    <w:rsid w:val="008058E1"/>
    <w:rsid w:val="00805A67"/>
    <w:rsid w:val="00805BA9"/>
    <w:rsid w:val="008060C9"/>
    <w:rsid w:val="00806A0D"/>
    <w:rsid w:val="00806B0A"/>
    <w:rsid w:val="00806B31"/>
    <w:rsid w:val="00806D2F"/>
    <w:rsid w:val="00806DA1"/>
    <w:rsid w:val="00806EA3"/>
    <w:rsid w:val="0080737B"/>
    <w:rsid w:val="00807553"/>
    <w:rsid w:val="00807BD4"/>
    <w:rsid w:val="00810093"/>
    <w:rsid w:val="00810560"/>
    <w:rsid w:val="0081096E"/>
    <w:rsid w:val="00810FBD"/>
    <w:rsid w:val="008112C4"/>
    <w:rsid w:val="00811326"/>
    <w:rsid w:val="00811837"/>
    <w:rsid w:val="00811C8A"/>
    <w:rsid w:val="00811F8C"/>
    <w:rsid w:val="00812119"/>
    <w:rsid w:val="008129BA"/>
    <w:rsid w:val="00812E92"/>
    <w:rsid w:val="00812EE3"/>
    <w:rsid w:val="008132B8"/>
    <w:rsid w:val="008136D9"/>
    <w:rsid w:val="008140F5"/>
    <w:rsid w:val="00815276"/>
    <w:rsid w:val="00816C77"/>
    <w:rsid w:val="00817404"/>
    <w:rsid w:val="00817B22"/>
    <w:rsid w:val="00817CD6"/>
    <w:rsid w:val="00820515"/>
    <w:rsid w:val="00821AD6"/>
    <w:rsid w:val="008220D3"/>
    <w:rsid w:val="0082349E"/>
    <w:rsid w:val="00824F08"/>
    <w:rsid w:val="008251BC"/>
    <w:rsid w:val="008253F3"/>
    <w:rsid w:val="008254CD"/>
    <w:rsid w:val="00825E86"/>
    <w:rsid w:val="00826494"/>
    <w:rsid w:val="00826BF6"/>
    <w:rsid w:val="00826E75"/>
    <w:rsid w:val="00827074"/>
    <w:rsid w:val="008275BC"/>
    <w:rsid w:val="00827B29"/>
    <w:rsid w:val="00827F8F"/>
    <w:rsid w:val="0083052E"/>
    <w:rsid w:val="0083116B"/>
    <w:rsid w:val="00831240"/>
    <w:rsid w:val="00831FB9"/>
    <w:rsid w:val="008324BD"/>
    <w:rsid w:val="008326EA"/>
    <w:rsid w:val="00832BCA"/>
    <w:rsid w:val="0083395D"/>
    <w:rsid w:val="008340EA"/>
    <w:rsid w:val="008342BF"/>
    <w:rsid w:val="008347DF"/>
    <w:rsid w:val="00834B53"/>
    <w:rsid w:val="00834D00"/>
    <w:rsid w:val="00836248"/>
    <w:rsid w:val="00836295"/>
    <w:rsid w:val="00836D46"/>
    <w:rsid w:val="00836DF4"/>
    <w:rsid w:val="00837659"/>
    <w:rsid w:val="00837C20"/>
    <w:rsid w:val="008409B3"/>
    <w:rsid w:val="00840BD0"/>
    <w:rsid w:val="00840EC7"/>
    <w:rsid w:val="00841513"/>
    <w:rsid w:val="00841862"/>
    <w:rsid w:val="00841C89"/>
    <w:rsid w:val="008421CA"/>
    <w:rsid w:val="00842923"/>
    <w:rsid w:val="00842B73"/>
    <w:rsid w:val="00842BED"/>
    <w:rsid w:val="0084498D"/>
    <w:rsid w:val="00844C28"/>
    <w:rsid w:val="00844F50"/>
    <w:rsid w:val="008455D8"/>
    <w:rsid w:val="008455DC"/>
    <w:rsid w:val="008463E4"/>
    <w:rsid w:val="0084734C"/>
    <w:rsid w:val="00847709"/>
    <w:rsid w:val="00850399"/>
    <w:rsid w:val="00850727"/>
    <w:rsid w:val="00850AB4"/>
    <w:rsid w:val="00852627"/>
    <w:rsid w:val="008526DA"/>
    <w:rsid w:val="00852EE2"/>
    <w:rsid w:val="008538F0"/>
    <w:rsid w:val="00853B9D"/>
    <w:rsid w:val="00856089"/>
    <w:rsid w:val="008561CE"/>
    <w:rsid w:val="00856BF9"/>
    <w:rsid w:val="00856E47"/>
    <w:rsid w:val="00856ED6"/>
    <w:rsid w:val="00860A97"/>
    <w:rsid w:val="00860FF4"/>
    <w:rsid w:val="00861056"/>
    <w:rsid w:val="0086128D"/>
    <w:rsid w:val="0086199C"/>
    <w:rsid w:val="00862343"/>
    <w:rsid w:val="008631A3"/>
    <w:rsid w:val="008633DF"/>
    <w:rsid w:val="008635D6"/>
    <w:rsid w:val="00863736"/>
    <w:rsid w:val="00863CFC"/>
    <w:rsid w:val="00864605"/>
    <w:rsid w:val="008646BD"/>
    <w:rsid w:val="00864DF8"/>
    <w:rsid w:val="0086730C"/>
    <w:rsid w:val="008702E1"/>
    <w:rsid w:val="008707FC"/>
    <w:rsid w:val="008713C3"/>
    <w:rsid w:val="00871B5A"/>
    <w:rsid w:val="00872B50"/>
    <w:rsid w:val="00872E22"/>
    <w:rsid w:val="008731F5"/>
    <w:rsid w:val="008737AD"/>
    <w:rsid w:val="00874339"/>
    <w:rsid w:val="00874376"/>
    <w:rsid w:val="00874A38"/>
    <w:rsid w:val="00874EE1"/>
    <w:rsid w:val="00875378"/>
    <w:rsid w:val="0087597D"/>
    <w:rsid w:val="0087664F"/>
    <w:rsid w:val="00877141"/>
    <w:rsid w:val="00877EEE"/>
    <w:rsid w:val="0088126D"/>
    <w:rsid w:val="00881759"/>
    <w:rsid w:val="008818C9"/>
    <w:rsid w:val="00881C42"/>
    <w:rsid w:val="0088232F"/>
    <w:rsid w:val="0088310F"/>
    <w:rsid w:val="008833FE"/>
    <w:rsid w:val="00884D6A"/>
    <w:rsid w:val="00884EFE"/>
    <w:rsid w:val="0088557B"/>
    <w:rsid w:val="00886012"/>
    <w:rsid w:val="00886A9C"/>
    <w:rsid w:val="00886D3C"/>
    <w:rsid w:val="00890889"/>
    <w:rsid w:val="00890A95"/>
    <w:rsid w:val="0089118B"/>
    <w:rsid w:val="008919E7"/>
    <w:rsid w:val="00891A3E"/>
    <w:rsid w:val="00891AF5"/>
    <w:rsid w:val="00891E25"/>
    <w:rsid w:val="00891FBF"/>
    <w:rsid w:val="00892303"/>
    <w:rsid w:val="008925D3"/>
    <w:rsid w:val="008944A0"/>
    <w:rsid w:val="00894546"/>
    <w:rsid w:val="00895791"/>
    <w:rsid w:val="00896A60"/>
    <w:rsid w:val="008973D6"/>
    <w:rsid w:val="00897AB3"/>
    <w:rsid w:val="00897ACE"/>
    <w:rsid w:val="008A0154"/>
    <w:rsid w:val="008A08D0"/>
    <w:rsid w:val="008A1EB7"/>
    <w:rsid w:val="008A2C6F"/>
    <w:rsid w:val="008A2D9B"/>
    <w:rsid w:val="008A34EB"/>
    <w:rsid w:val="008A3768"/>
    <w:rsid w:val="008A3BD6"/>
    <w:rsid w:val="008A3F67"/>
    <w:rsid w:val="008A57B6"/>
    <w:rsid w:val="008A7EC9"/>
    <w:rsid w:val="008B0571"/>
    <w:rsid w:val="008B07DB"/>
    <w:rsid w:val="008B1054"/>
    <w:rsid w:val="008B123B"/>
    <w:rsid w:val="008B1950"/>
    <w:rsid w:val="008B1993"/>
    <w:rsid w:val="008B1D0F"/>
    <w:rsid w:val="008B2255"/>
    <w:rsid w:val="008B22B2"/>
    <w:rsid w:val="008B2437"/>
    <w:rsid w:val="008B33B1"/>
    <w:rsid w:val="008B3B62"/>
    <w:rsid w:val="008B446D"/>
    <w:rsid w:val="008B4943"/>
    <w:rsid w:val="008B4DA0"/>
    <w:rsid w:val="008B5B14"/>
    <w:rsid w:val="008B6573"/>
    <w:rsid w:val="008B70A9"/>
    <w:rsid w:val="008B7473"/>
    <w:rsid w:val="008B79A9"/>
    <w:rsid w:val="008B7FD6"/>
    <w:rsid w:val="008C0356"/>
    <w:rsid w:val="008C040C"/>
    <w:rsid w:val="008C07BA"/>
    <w:rsid w:val="008C0881"/>
    <w:rsid w:val="008C0F99"/>
    <w:rsid w:val="008C17AF"/>
    <w:rsid w:val="008C17FE"/>
    <w:rsid w:val="008C1C6F"/>
    <w:rsid w:val="008C21DA"/>
    <w:rsid w:val="008C2780"/>
    <w:rsid w:val="008C325B"/>
    <w:rsid w:val="008C345D"/>
    <w:rsid w:val="008C3479"/>
    <w:rsid w:val="008C3804"/>
    <w:rsid w:val="008C4D34"/>
    <w:rsid w:val="008C6B9E"/>
    <w:rsid w:val="008C6D99"/>
    <w:rsid w:val="008C787D"/>
    <w:rsid w:val="008C78C3"/>
    <w:rsid w:val="008C7ADC"/>
    <w:rsid w:val="008D030E"/>
    <w:rsid w:val="008D09EB"/>
    <w:rsid w:val="008D0AC7"/>
    <w:rsid w:val="008D164D"/>
    <w:rsid w:val="008D193A"/>
    <w:rsid w:val="008D2932"/>
    <w:rsid w:val="008D42DD"/>
    <w:rsid w:val="008D5DEC"/>
    <w:rsid w:val="008D7330"/>
    <w:rsid w:val="008D7486"/>
    <w:rsid w:val="008E088C"/>
    <w:rsid w:val="008E0E5B"/>
    <w:rsid w:val="008E1450"/>
    <w:rsid w:val="008E18E4"/>
    <w:rsid w:val="008E2BE7"/>
    <w:rsid w:val="008E2D9B"/>
    <w:rsid w:val="008E2EC8"/>
    <w:rsid w:val="008E31C3"/>
    <w:rsid w:val="008E33EA"/>
    <w:rsid w:val="008E5338"/>
    <w:rsid w:val="008E533E"/>
    <w:rsid w:val="008E5588"/>
    <w:rsid w:val="008E6013"/>
    <w:rsid w:val="008E60B9"/>
    <w:rsid w:val="008E67E2"/>
    <w:rsid w:val="008F0DC1"/>
    <w:rsid w:val="008F1698"/>
    <w:rsid w:val="008F1F5F"/>
    <w:rsid w:val="008F256D"/>
    <w:rsid w:val="008F278C"/>
    <w:rsid w:val="008F2E37"/>
    <w:rsid w:val="008F2EE6"/>
    <w:rsid w:val="008F3FCF"/>
    <w:rsid w:val="008F4403"/>
    <w:rsid w:val="008F4A2D"/>
    <w:rsid w:val="008F5478"/>
    <w:rsid w:val="008F5CC9"/>
    <w:rsid w:val="008F674B"/>
    <w:rsid w:val="008F7307"/>
    <w:rsid w:val="00900691"/>
    <w:rsid w:val="00900853"/>
    <w:rsid w:val="00901939"/>
    <w:rsid w:val="009019FE"/>
    <w:rsid w:val="00901ED5"/>
    <w:rsid w:val="009021AA"/>
    <w:rsid w:val="009021CB"/>
    <w:rsid w:val="009024A2"/>
    <w:rsid w:val="009033F7"/>
    <w:rsid w:val="00903DFF"/>
    <w:rsid w:val="00904155"/>
    <w:rsid w:val="009051F7"/>
    <w:rsid w:val="009054A6"/>
    <w:rsid w:val="0090686A"/>
    <w:rsid w:val="00907306"/>
    <w:rsid w:val="0090761C"/>
    <w:rsid w:val="00907A73"/>
    <w:rsid w:val="009118A6"/>
    <w:rsid w:val="00911992"/>
    <w:rsid w:val="00911A24"/>
    <w:rsid w:val="00911C48"/>
    <w:rsid w:val="0091255F"/>
    <w:rsid w:val="009125EA"/>
    <w:rsid w:val="00912DAC"/>
    <w:rsid w:val="00915B74"/>
    <w:rsid w:val="00917177"/>
    <w:rsid w:val="0091781D"/>
    <w:rsid w:val="009179E9"/>
    <w:rsid w:val="00917BE1"/>
    <w:rsid w:val="00920BE2"/>
    <w:rsid w:val="00920D9E"/>
    <w:rsid w:val="00921008"/>
    <w:rsid w:val="00921452"/>
    <w:rsid w:val="00922B7C"/>
    <w:rsid w:val="00922DAF"/>
    <w:rsid w:val="00923328"/>
    <w:rsid w:val="009233C3"/>
    <w:rsid w:val="009242DB"/>
    <w:rsid w:val="00924568"/>
    <w:rsid w:val="00924C39"/>
    <w:rsid w:val="00925169"/>
    <w:rsid w:val="009252E1"/>
    <w:rsid w:val="00925987"/>
    <w:rsid w:val="009264AC"/>
    <w:rsid w:val="00926886"/>
    <w:rsid w:val="00926C4A"/>
    <w:rsid w:val="00926D45"/>
    <w:rsid w:val="00927B1D"/>
    <w:rsid w:val="009301B4"/>
    <w:rsid w:val="00930BF2"/>
    <w:rsid w:val="00930E5C"/>
    <w:rsid w:val="00930FBC"/>
    <w:rsid w:val="00932C92"/>
    <w:rsid w:val="009335F3"/>
    <w:rsid w:val="00933A7E"/>
    <w:rsid w:val="0093480F"/>
    <w:rsid w:val="00936B7B"/>
    <w:rsid w:val="00936D4C"/>
    <w:rsid w:val="00936F85"/>
    <w:rsid w:val="00937341"/>
    <w:rsid w:val="009379A8"/>
    <w:rsid w:val="00937A1F"/>
    <w:rsid w:val="00937B04"/>
    <w:rsid w:val="009409C9"/>
    <w:rsid w:val="00940DE9"/>
    <w:rsid w:val="0094118F"/>
    <w:rsid w:val="009416B3"/>
    <w:rsid w:val="0094184E"/>
    <w:rsid w:val="00941B62"/>
    <w:rsid w:val="00941B99"/>
    <w:rsid w:val="00941F84"/>
    <w:rsid w:val="0094221A"/>
    <w:rsid w:val="00942558"/>
    <w:rsid w:val="00942E35"/>
    <w:rsid w:val="009430AC"/>
    <w:rsid w:val="00944407"/>
    <w:rsid w:val="00944743"/>
    <w:rsid w:val="0094556E"/>
    <w:rsid w:val="00945963"/>
    <w:rsid w:val="009466D6"/>
    <w:rsid w:val="00947F71"/>
    <w:rsid w:val="009507C9"/>
    <w:rsid w:val="00951670"/>
    <w:rsid w:val="00951BC9"/>
    <w:rsid w:val="00951E8E"/>
    <w:rsid w:val="00951FF5"/>
    <w:rsid w:val="00952336"/>
    <w:rsid w:val="0095257E"/>
    <w:rsid w:val="009529CE"/>
    <w:rsid w:val="00953BB3"/>
    <w:rsid w:val="00954164"/>
    <w:rsid w:val="009542F6"/>
    <w:rsid w:val="0095463F"/>
    <w:rsid w:val="009554A4"/>
    <w:rsid w:val="009558D6"/>
    <w:rsid w:val="00956FF6"/>
    <w:rsid w:val="009574FE"/>
    <w:rsid w:val="00957539"/>
    <w:rsid w:val="009579CC"/>
    <w:rsid w:val="00957B48"/>
    <w:rsid w:val="00957B91"/>
    <w:rsid w:val="0096097C"/>
    <w:rsid w:val="00960F56"/>
    <w:rsid w:val="00961455"/>
    <w:rsid w:val="00961E23"/>
    <w:rsid w:val="0096305F"/>
    <w:rsid w:val="0096314F"/>
    <w:rsid w:val="00963378"/>
    <w:rsid w:val="009640BF"/>
    <w:rsid w:val="00964A3B"/>
    <w:rsid w:val="0096557E"/>
    <w:rsid w:val="00965641"/>
    <w:rsid w:val="00965CA5"/>
    <w:rsid w:val="00966829"/>
    <w:rsid w:val="0097017B"/>
    <w:rsid w:val="009703BB"/>
    <w:rsid w:val="00971140"/>
    <w:rsid w:val="009714C3"/>
    <w:rsid w:val="00971802"/>
    <w:rsid w:val="009720F2"/>
    <w:rsid w:val="0097368D"/>
    <w:rsid w:val="009736D1"/>
    <w:rsid w:val="00974183"/>
    <w:rsid w:val="009743CC"/>
    <w:rsid w:val="00974471"/>
    <w:rsid w:val="0097560A"/>
    <w:rsid w:val="00975F0E"/>
    <w:rsid w:val="0097684B"/>
    <w:rsid w:val="00976B3F"/>
    <w:rsid w:val="0097724E"/>
    <w:rsid w:val="009777FD"/>
    <w:rsid w:val="00977911"/>
    <w:rsid w:val="009802FE"/>
    <w:rsid w:val="00980656"/>
    <w:rsid w:val="00980A90"/>
    <w:rsid w:val="00981094"/>
    <w:rsid w:val="0098172D"/>
    <w:rsid w:val="0098182E"/>
    <w:rsid w:val="0098255E"/>
    <w:rsid w:val="00982599"/>
    <w:rsid w:val="0098298D"/>
    <w:rsid w:val="00982D63"/>
    <w:rsid w:val="00983BC2"/>
    <w:rsid w:val="00983FCD"/>
    <w:rsid w:val="0098484C"/>
    <w:rsid w:val="00984DF9"/>
    <w:rsid w:val="00984FB4"/>
    <w:rsid w:val="00985998"/>
    <w:rsid w:val="00985FD2"/>
    <w:rsid w:val="00987320"/>
    <w:rsid w:val="00987CEF"/>
    <w:rsid w:val="00990612"/>
    <w:rsid w:val="00991F5B"/>
    <w:rsid w:val="0099202B"/>
    <w:rsid w:val="0099233E"/>
    <w:rsid w:val="0099241A"/>
    <w:rsid w:val="009925D3"/>
    <w:rsid w:val="00992898"/>
    <w:rsid w:val="009933DB"/>
    <w:rsid w:val="00993596"/>
    <w:rsid w:val="00994F56"/>
    <w:rsid w:val="00994FEB"/>
    <w:rsid w:val="009950A6"/>
    <w:rsid w:val="00995531"/>
    <w:rsid w:val="00995B66"/>
    <w:rsid w:val="009963C2"/>
    <w:rsid w:val="00996B01"/>
    <w:rsid w:val="00997485"/>
    <w:rsid w:val="00997AB2"/>
    <w:rsid w:val="00997C62"/>
    <w:rsid w:val="00997D3C"/>
    <w:rsid w:val="009A1204"/>
    <w:rsid w:val="009A4162"/>
    <w:rsid w:val="009A424A"/>
    <w:rsid w:val="009A4450"/>
    <w:rsid w:val="009A5496"/>
    <w:rsid w:val="009A58FC"/>
    <w:rsid w:val="009A637D"/>
    <w:rsid w:val="009A6457"/>
    <w:rsid w:val="009A6783"/>
    <w:rsid w:val="009A6C92"/>
    <w:rsid w:val="009A7D49"/>
    <w:rsid w:val="009A7EDE"/>
    <w:rsid w:val="009B0B46"/>
    <w:rsid w:val="009B1A6B"/>
    <w:rsid w:val="009B1F2D"/>
    <w:rsid w:val="009B23DC"/>
    <w:rsid w:val="009B2787"/>
    <w:rsid w:val="009B531F"/>
    <w:rsid w:val="009B5A37"/>
    <w:rsid w:val="009B60CC"/>
    <w:rsid w:val="009B6170"/>
    <w:rsid w:val="009B63C9"/>
    <w:rsid w:val="009B7068"/>
    <w:rsid w:val="009B7078"/>
    <w:rsid w:val="009B78C0"/>
    <w:rsid w:val="009C0279"/>
    <w:rsid w:val="009C0AE7"/>
    <w:rsid w:val="009C0DEF"/>
    <w:rsid w:val="009C1192"/>
    <w:rsid w:val="009C143F"/>
    <w:rsid w:val="009C1B15"/>
    <w:rsid w:val="009C24DE"/>
    <w:rsid w:val="009C261E"/>
    <w:rsid w:val="009C2C94"/>
    <w:rsid w:val="009C404F"/>
    <w:rsid w:val="009C46A0"/>
    <w:rsid w:val="009C5EB2"/>
    <w:rsid w:val="009C6377"/>
    <w:rsid w:val="009C7D22"/>
    <w:rsid w:val="009D0594"/>
    <w:rsid w:val="009D07EA"/>
    <w:rsid w:val="009D0C53"/>
    <w:rsid w:val="009D1563"/>
    <w:rsid w:val="009D1950"/>
    <w:rsid w:val="009D1F18"/>
    <w:rsid w:val="009D3CC3"/>
    <w:rsid w:val="009D3DFE"/>
    <w:rsid w:val="009D4EEF"/>
    <w:rsid w:val="009D574C"/>
    <w:rsid w:val="009D63DD"/>
    <w:rsid w:val="009D700D"/>
    <w:rsid w:val="009D77EE"/>
    <w:rsid w:val="009E08AC"/>
    <w:rsid w:val="009E0D4E"/>
    <w:rsid w:val="009E11AE"/>
    <w:rsid w:val="009E1711"/>
    <w:rsid w:val="009E1E3C"/>
    <w:rsid w:val="009E2850"/>
    <w:rsid w:val="009E2D91"/>
    <w:rsid w:val="009E3E6C"/>
    <w:rsid w:val="009E40D7"/>
    <w:rsid w:val="009E5763"/>
    <w:rsid w:val="009E57A3"/>
    <w:rsid w:val="009E60AB"/>
    <w:rsid w:val="009E624A"/>
    <w:rsid w:val="009E66B3"/>
    <w:rsid w:val="009E73BF"/>
    <w:rsid w:val="009E7A84"/>
    <w:rsid w:val="009E7D61"/>
    <w:rsid w:val="009E7FF2"/>
    <w:rsid w:val="009F035F"/>
    <w:rsid w:val="009F13DE"/>
    <w:rsid w:val="009F3680"/>
    <w:rsid w:val="009F54EF"/>
    <w:rsid w:val="009F6A75"/>
    <w:rsid w:val="009F6D0E"/>
    <w:rsid w:val="009F7D4B"/>
    <w:rsid w:val="00A00659"/>
    <w:rsid w:val="00A006E2"/>
    <w:rsid w:val="00A008D4"/>
    <w:rsid w:val="00A0143E"/>
    <w:rsid w:val="00A01574"/>
    <w:rsid w:val="00A01BF5"/>
    <w:rsid w:val="00A0212B"/>
    <w:rsid w:val="00A0212F"/>
    <w:rsid w:val="00A03834"/>
    <w:rsid w:val="00A04D76"/>
    <w:rsid w:val="00A0557D"/>
    <w:rsid w:val="00A06DA2"/>
    <w:rsid w:val="00A07295"/>
    <w:rsid w:val="00A075EA"/>
    <w:rsid w:val="00A10923"/>
    <w:rsid w:val="00A119AF"/>
    <w:rsid w:val="00A11AB6"/>
    <w:rsid w:val="00A11E01"/>
    <w:rsid w:val="00A122A7"/>
    <w:rsid w:val="00A12A43"/>
    <w:rsid w:val="00A143FF"/>
    <w:rsid w:val="00A14EA0"/>
    <w:rsid w:val="00A1523F"/>
    <w:rsid w:val="00A20409"/>
    <w:rsid w:val="00A20CC8"/>
    <w:rsid w:val="00A20DDC"/>
    <w:rsid w:val="00A216F7"/>
    <w:rsid w:val="00A21924"/>
    <w:rsid w:val="00A219F7"/>
    <w:rsid w:val="00A21B9B"/>
    <w:rsid w:val="00A221AE"/>
    <w:rsid w:val="00A23177"/>
    <w:rsid w:val="00A239D4"/>
    <w:rsid w:val="00A23D36"/>
    <w:rsid w:val="00A2418B"/>
    <w:rsid w:val="00A24C5E"/>
    <w:rsid w:val="00A24E33"/>
    <w:rsid w:val="00A251AA"/>
    <w:rsid w:val="00A25D20"/>
    <w:rsid w:val="00A2644A"/>
    <w:rsid w:val="00A26F12"/>
    <w:rsid w:val="00A27C8E"/>
    <w:rsid w:val="00A30048"/>
    <w:rsid w:val="00A3017E"/>
    <w:rsid w:val="00A3097E"/>
    <w:rsid w:val="00A31350"/>
    <w:rsid w:val="00A31586"/>
    <w:rsid w:val="00A31C79"/>
    <w:rsid w:val="00A32007"/>
    <w:rsid w:val="00A32D31"/>
    <w:rsid w:val="00A32D44"/>
    <w:rsid w:val="00A32EC0"/>
    <w:rsid w:val="00A343E9"/>
    <w:rsid w:val="00A347E3"/>
    <w:rsid w:val="00A348EC"/>
    <w:rsid w:val="00A35229"/>
    <w:rsid w:val="00A364F7"/>
    <w:rsid w:val="00A406EC"/>
    <w:rsid w:val="00A40DAF"/>
    <w:rsid w:val="00A40F32"/>
    <w:rsid w:val="00A414C0"/>
    <w:rsid w:val="00A415B6"/>
    <w:rsid w:val="00A41BB4"/>
    <w:rsid w:val="00A42233"/>
    <w:rsid w:val="00A42E58"/>
    <w:rsid w:val="00A43100"/>
    <w:rsid w:val="00A4317A"/>
    <w:rsid w:val="00A437D4"/>
    <w:rsid w:val="00A43B9E"/>
    <w:rsid w:val="00A44828"/>
    <w:rsid w:val="00A4569F"/>
    <w:rsid w:val="00A46572"/>
    <w:rsid w:val="00A476E9"/>
    <w:rsid w:val="00A47D2D"/>
    <w:rsid w:val="00A507BF"/>
    <w:rsid w:val="00A51224"/>
    <w:rsid w:val="00A5238B"/>
    <w:rsid w:val="00A52B78"/>
    <w:rsid w:val="00A52D17"/>
    <w:rsid w:val="00A52F8F"/>
    <w:rsid w:val="00A54391"/>
    <w:rsid w:val="00A5451E"/>
    <w:rsid w:val="00A54D26"/>
    <w:rsid w:val="00A54D79"/>
    <w:rsid w:val="00A5563B"/>
    <w:rsid w:val="00A55806"/>
    <w:rsid w:val="00A56110"/>
    <w:rsid w:val="00A56170"/>
    <w:rsid w:val="00A565D7"/>
    <w:rsid w:val="00A56E9D"/>
    <w:rsid w:val="00A60892"/>
    <w:rsid w:val="00A60DC9"/>
    <w:rsid w:val="00A61392"/>
    <w:rsid w:val="00A61B40"/>
    <w:rsid w:val="00A61EA1"/>
    <w:rsid w:val="00A62859"/>
    <w:rsid w:val="00A63619"/>
    <w:rsid w:val="00A64435"/>
    <w:rsid w:val="00A65019"/>
    <w:rsid w:val="00A658E8"/>
    <w:rsid w:val="00A66C5F"/>
    <w:rsid w:val="00A66F76"/>
    <w:rsid w:val="00A676B9"/>
    <w:rsid w:val="00A67BAC"/>
    <w:rsid w:val="00A70334"/>
    <w:rsid w:val="00A70472"/>
    <w:rsid w:val="00A70C21"/>
    <w:rsid w:val="00A70E55"/>
    <w:rsid w:val="00A71190"/>
    <w:rsid w:val="00A7170B"/>
    <w:rsid w:val="00A7212A"/>
    <w:rsid w:val="00A72BD3"/>
    <w:rsid w:val="00A7330E"/>
    <w:rsid w:val="00A73413"/>
    <w:rsid w:val="00A735CF"/>
    <w:rsid w:val="00A74340"/>
    <w:rsid w:val="00A74CD4"/>
    <w:rsid w:val="00A75A60"/>
    <w:rsid w:val="00A75A94"/>
    <w:rsid w:val="00A76B07"/>
    <w:rsid w:val="00A770EE"/>
    <w:rsid w:val="00A77CE8"/>
    <w:rsid w:val="00A803FF"/>
    <w:rsid w:val="00A808FB"/>
    <w:rsid w:val="00A81079"/>
    <w:rsid w:val="00A813EC"/>
    <w:rsid w:val="00A82996"/>
    <w:rsid w:val="00A83A29"/>
    <w:rsid w:val="00A83AFF"/>
    <w:rsid w:val="00A83BCC"/>
    <w:rsid w:val="00A8420B"/>
    <w:rsid w:val="00A847CA"/>
    <w:rsid w:val="00A848FE"/>
    <w:rsid w:val="00A84E68"/>
    <w:rsid w:val="00A84EC9"/>
    <w:rsid w:val="00A85A0B"/>
    <w:rsid w:val="00A85FC7"/>
    <w:rsid w:val="00A86398"/>
    <w:rsid w:val="00A86524"/>
    <w:rsid w:val="00A86646"/>
    <w:rsid w:val="00A86E3F"/>
    <w:rsid w:val="00A87DC7"/>
    <w:rsid w:val="00A9009B"/>
    <w:rsid w:val="00A9046E"/>
    <w:rsid w:val="00A910A7"/>
    <w:rsid w:val="00A91714"/>
    <w:rsid w:val="00A92318"/>
    <w:rsid w:val="00A92BF2"/>
    <w:rsid w:val="00A9368C"/>
    <w:rsid w:val="00A93F6A"/>
    <w:rsid w:val="00A93FAD"/>
    <w:rsid w:val="00A94243"/>
    <w:rsid w:val="00A94D9C"/>
    <w:rsid w:val="00A94EB6"/>
    <w:rsid w:val="00A97D58"/>
    <w:rsid w:val="00AA00CF"/>
    <w:rsid w:val="00AA072A"/>
    <w:rsid w:val="00AA151C"/>
    <w:rsid w:val="00AA19AA"/>
    <w:rsid w:val="00AA1AFA"/>
    <w:rsid w:val="00AA2DEC"/>
    <w:rsid w:val="00AA3ECA"/>
    <w:rsid w:val="00AA402F"/>
    <w:rsid w:val="00AA46C7"/>
    <w:rsid w:val="00AA46D0"/>
    <w:rsid w:val="00AA46F6"/>
    <w:rsid w:val="00AA636A"/>
    <w:rsid w:val="00AA753D"/>
    <w:rsid w:val="00AB064E"/>
    <w:rsid w:val="00AB1B49"/>
    <w:rsid w:val="00AB1CDF"/>
    <w:rsid w:val="00AB1D65"/>
    <w:rsid w:val="00AB27FE"/>
    <w:rsid w:val="00AB3CCA"/>
    <w:rsid w:val="00AB52B0"/>
    <w:rsid w:val="00AB5DDA"/>
    <w:rsid w:val="00AB6662"/>
    <w:rsid w:val="00AB6C60"/>
    <w:rsid w:val="00AB708D"/>
    <w:rsid w:val="00AB77EF"/>
    <w:rsid w:val="00AB7E36"/>
    <w:rsid w:val="00AC25D1"/>
    <w:rsid w:val="00AC2796"/>
    <w:rsid w:val="00AC2A8A"/>
    <w:rsid w:val="00AC3123"/>
    <w:rsid w:val="00AC3B9D"/>
    <w:rsid w:val="00AC3CAD"/>
    <w:rsid w:val="00AC418F"/>
    <w:rsid w:val="00AC4BD7"/>
    <w:rsid w:val="00AC5524"/>
    <w:rsid w:val="00AC5629"/>
    <w:rsid w:val="00AC57C6"/>
    <w:rsid w:val="00AC5A38"/>
    <w:rsid w:val="00AC6851"/>
    <w:rsid w:val="00AC7573"/>
    <w:rsid w:val="00AC7D1D"/>
    <w:rsid w:val="00AC7F44"/>
    <w:rsid w:val="00AC7FE6"/>
    <w:rsid w:val="00AD0DC1"/>
    <w:rsid w:val="00AD2851"/>
    <w:rsid w:val="00AD3053"/>
    <w:rsid w:val="00AD36DB"/>
    <w:rsid w:val="00AD37E9"/>
    <w:rsid w:val="00AD3816"/>
    <w:rsid w:val="00AD431F"/>
    <w:rsid w:val="00AD4FF0"/>
    <w:rsid w:val="00AD61D1"/>
    <w:rsid w:val="00AD6BDB"/>
    <w:rsid w:val="00AD6EAD"/>
    <w:rsid w:val="00AD78D4"/>
    <w:rsid w:val="00AD7BDE"/>
    <w:rsid w:val="00AE0D91"/>
    <w:rsid w:val="00AE1D0B"/>
    <w:rsid w:val="00AE213E"/>
    <w:rsid w:val="00AE2747"/>
    <w:rsid w:val="00AE27CA"/>
    <w:rsid w:val="00AE3C6D"/>
    <w:rsid w:val="00AE46C2"/>
    <w:rsid w:val="00AE480E"/>
    <w:rsid w:val="00AE4FD3"/>
    <w:rsid w:val="00AE65F9"/>
    <w:rsid w:val="00AE7117"/>
    <w:rsid w:val="00AE78E0"/>
    <w:rsid w:val="00AF0203"/>
    <w:rsid w:val="00AF0283"/>
    <w:rsid w:val="00AF0C7D"/>
    <w:rsid w:val="00AF11C1"/>
    <w:rsid w:val="00AF1666"/>
    <w:rsid w:val="00AF2C1E"/>
    <w:rsid w:val="00AF2E57"/>
    <w:rsid w:val="00AF400C"/>
    <w:rsid w:val="00AF42A7"/>
    <w:rsid w:val="00AF49B6"/>
    <w:rsid w:val="00AF50DC"/>
    <w:rsid w:val="00AF51D4"/>
    <w:rsid w:val="00AF69C7"/>
    <w:rsid w:val="00AF79CB"/>
    <w:rsid w:val="00AF7D5C"/>
    <w:rsid w:val="00B009F8"/>
    <w:rsid w:val="00B02590"/>
    <w:rsid w:val="00B02E5B"/>
    <w:rsid w:val="00B02EAE"/>
    <w:rsid w:val="00B04715"/>
    <w:rsid w:val="00B04C79"/>
    <w:rsid w:val="00B04CD6"/>
    <w:rsid w:val="00B05D91"/>
    <w:rsid w:val="00B0609F"/>
    <w:rsid w:val="00B0694E"/>
    <w:rsid w:val="00B0717A"/>
    <w:rsid w:val="00B0781C"/>
    <w:rsid w:val="00B106F8"/>
    <w:rsid w:val="00B1085E"/>
    <w:rsid w:val="00B11231"/>
    <w:rsid w:val="00B11302"/>
    <w:rsid w:val="00B115BC"/>
    <w:rsid w:val="00B117EC"/>
    <w:rsid w:val="00B1183D"/>
    <w:rsid w:val="00B12507"/>
    <w:rsid w:val="00B12626"/>
    <w:rsid w:val="00B1306E"/>
    <w:rsid w:val="00B139C8"/>
    <w:rsid w:val="00B140C3"/>
    <w:rsid w:val="00B149FD"/>
    <w:rsid w:val="00B151A6"/>
    <w:rsid w:val="00B15304"/>
    <w:rsid w:val="00B15EF6"/>
    <w:rsid w:val="00B16F51"/>
    <w:rsid w:val="00B17C22"/>
    <w:rsid w:val="00B17DB2"/>
    <w:rsid w:val="00B200C7"/>
    <w:rsid w:val="00B21114"/>
    <w:rsid w:val="00B214ED"/>
    <w:rsid w:val="00B21BE5"/>
    <w:rsid w:val="00B22B88"/>
    <w:rsid w:val="00B22E53"/>
    <w:rsid w:val="00B22E71"/>
    <w:rsid w:val="00B22F7C"/>
    <w:rsid w:val="00B22FF7"/>
    <w:rsid w:val="00B23745"/>
    <w:rsid w:val="00B23DBF"/>
    <w:rsid w:val="00B23F96"/>
    <w:rsid w:val="00B24193"/>
    <w:rsid w:val="00B2459E"/>
    <w:rsid w:val="00B254D5"/>
    <w:rsid w:val="00B256C9"/>
    <w:rsid w:val="00B25BF1"/>
    <w:rsid w:val="00B25D50"/>
    <w:rsid w:val="00B25E18"/>
    <w:rsid w:val="00B26223"/>
    <w:rsid w:val="00B26811"/>
    <w:rsid w:val="00B26EC1"/>
    <w:rsid w:val="00B309BC"/>
    <w:rsid w:val="00B30A9F"/>
    <w:rsid w:val="00B31AAB"/>
    <w:rsid w:val="00B320E5"/>
    <w:rsid w:val="00B32AE3"/>
    <w:rsid w:val="00B3300E"/>
    <w:rsid w:val="00B33779"/>
    <w:rsid w:val="00B346B0"/>
    <w:rsid w:val="00B349A5"/>
    <w:rsid w:val="00B34A75"/>
    <w:rsid w:val="00B37837"/>
    <w:rsid w:val="00B37C14"/>
    <w:rsid w:val="00B37E54"/>
    <w:rsid w:val="00B40038"/>
    <w:rsid w:val="00B40C52"/>
    <w:rsid w:val="00B41034"/>
    <w:rsid w:val="00B417C8"/>
    <w:rsid w:val="00B423AC"/>
    <w:rsid w:val="00B42427"/>
    <w:rsid w:val="00B42AF8"/>
    <w:rsid w:val="00B43095"/>
    <w:rsid w:val="00B436DD"/>
    <w:rsid w:val="00B4389A"/>
    <w:rsid w:val="00B438EB"/>
    <w:rsid w:val="00B43A0D"/>
    <w:rsid w:val="00B44223"/>
    <w:rsid w:val="00B45B7F"/>
    <w:rsid w:val="00B479B3"/>
    <w:rsid w:val="00B51094"/>
    <w:rsid w:val="00B51FC9"/>
    <w:rsid w:val="00B52476"/>
    <w:rsid w:val="00B52977"/>
    <w:rsid w:val="00B52AC7"/>
    <w:rsid w:val="00B52EEC"/>
    <w:rsid w:val="00B535BB"/>
    <w:rsid w:val="00B536BC"/>
    <w:rsid w:val="00B53BF9"/>
    <w:rsid w:val="00B54489"/>
    <w:rsid w:val="00B54CDD"/>
    <w:rsid w:val="00B55063"/>
    <w:rsid w:val="00B556B3"/>
    <w:rsid w:val="00B55F6C"/>
    <w:rsid w:val="00B56008"/>
    <w:rsid w:val="00B56425"/>
    <w:rsid w:val="00B56CBE"/>
    <w:rsid w:val="00B56CC3"/>
    <w:rsid w:val="00B56E4F"/>
    <w:rsid w:val="00B57398"/>
    <w:rsid w:val="00B573B5"/>
    <w:rsid w:val="00B57550"/>
    <w:rsid w:val="00B579B7"/>
    <w:rsid w:val="00B60385"/>
    <w:rsid w:val="00B6044D"/>
    <w:rsid w:val="00B6073C"/>
    <w:rsid w:val="00B60E07"/>
    <w:rsid w:val="00B61846"/>
    <w:rsid w:val="00B638DF"/>
    <w:rsid w:val="00B63CDF"/>
    <w:rsid w:val="00B652BE"/>
    <w:rsid w:val="00B6716C"/>
    <w:rsid w:val="00B67D2E"/>
    <w:rsid w:val="00B70203"/>
    <w:rsid w:val="00B707EF"/>
    <w:rsid w:val="00B70F33"/>
    <w:rsid w:val="00B711DF"/>
    <w:rsid w:val="00B72D24"/>
    <w:rsid w:val="00B72E73"/>
    <w:rsid w:val="00B74380"/>
    <w:rsid w:val="00B756C3"/>
    <w:rsid w:val="00B756F4"/>
    <w:rsid w:val="00B76DE7"/>
    <w:rsid w:val="00B77ACE"/>
    <w:rsid w:val="00B77B57"/>
    <w:rsid w:val="00B80AB4"/>
    <w:rsid w:val="00B80D71"/>
    <w:rsid w:val="00B8136E"/>
    <w:rsid w:val="00B8139A"/>
    <w:rsid w:val="00B81676"/>
    <w:rsid w:val="00B84045"/>
    <w:rsid w:val="00B84713"/>
    <w:rsid w:val="00B8473A"/>
    <w:rsid w:val="00B85862"/>
    <w:rsid w:val="00B85FD3"/>
    <w:rsid w:val="00B872EB"/>
    <w:rsid w:val="00B90134"/>
    <w:rsid w:val="00B92D88"/>
    <w:rsid w:val="00B92DDD"/>
    <w:rsid w:val="00B93CE0"/>
    <w:rsid w:val="00B944E7"/>
    <w:rsid w:val="00B94BCF"/>
    <w:rsid w:val="00B94DF6"/>
    <w:rsid w:val="00B94ED2"/>
    <w:rsid w:val="00B96343"/>
    <w:rsid w:val="00B9704E"/>
    <w:rsid w:val="00B972E8"/>
    <w:rsid w:val="00B97FFC"/>
    <w:rsid w:val="00BA04F9"/>
    <w:rsid w:val="00BA0D27"/>
    <w:rsid w:val="00BA0FE2"/>
    <w:rsid w:val="00BA27D2"/>
    <w:rsid w:val="00BA33CE"/>
    <w:rsid w:val="00BA3464"/>
    <w:rsid w:val="00BA3B2D"/>
    <w:rsid w:val="00BA3F78"/>
    <w:rsid w:val="00BA500B"/>
    <w:rsid w:val="00BA550A"/>
    <w:rsid w:val="00BA55D1"/>
    <w:rsid w:val="00BA5F92"/>
    <w:rsid w:val="00BA6F96"/>
    <w:rsid w:val="00BB0030"/>
    <w:rsid w:val="00BB0693"/>
    <w:rsid w:val="00BB0F50"/>
    <w:rsid w:val="00BB1105"/>
    <w:rsid w:val="00BB1A9F"/>
    <w:rsid w:val="00BB1E4D"/>
    <w:rsid w:val="00BB278C"/>
    <w:rsid w:val="00BB4311"/>
    <w:rsid w:val="00BB4488"/>
    <w:rsid w:val="00BB489B"/>
    <w:rsid w:val="00BB55ED"/>
    <w:rsid w:val="00BB67F1"/>
    <w:rsid w:val="00BB6CE5"/>
    <w:rsid w:val="00BB7B86"/>
    <w:rsid w:val="00BC04BA"/>
    <w:rsid w:val="00BC0641"/>
    <w:rsid w:val="00BC1A7B"/>
    <w:rsid w:val="00BC1D54"/>
    <w:rsid w:val="00BC1FB5"/>
    <w:rsid w:val="00BC2506"/>
    <w:rsid w:val="00BC30B1"/>
    <w:rsid w:val="00BC34A4"/>
    <w:rsid w:val="00BC4E19"/>
    <w:rsid w:val="00BC55BD"/>
    <w:rsid w:val="00BC5792"/>
    <w:rsid w:val="00BC6F05"/>
    <w:rsid w:val="00BD103B"/>
    <w:rsid w:val="00BD137E"/>
    <w:rsid w:val="00BD1A7B"/>
    <w:rsid w:val="00BD1BEA"/>
    <w:rsid w:val="00BD1C75"/>
    <w:rsid w:val="00BD32C2"/>
    <w:rsid w:val="00BD348F"/>
    <w:rsid w:val="00BD3CBE"/>
    <w:rsid w:val="00BD4136"/>
    <w:rsid w:val="00BD422E"/>
    <w:rsid w:val="00BD432D"/>
    <w:rsid w:val="00BD4C30"/>
    <w:rsid w:val="00BD4FF2"/>
    <w:rsid w:val="00BD5145"/>
    <w:rsid w:val="00BD5B05"/>
    <w:rsid w:val="00BD5EFE"/>
    <w:rsid w:val="00BD6D0B"/>
    <w:rsid w:val="00BD7711"/>
    <w:rsid w:val="00BD7CEE"/>
    <w:rsid w:val="00BE0068"/>
    <w:rsid w:val="00BE1151"/>
    <w:rsid w:val="00BE26A4"/>
    <w:rsid w:val="00BE26C1"/>
    <w:rsid w:val="00BE2739"/>
    <w:rsid w:val="00BE2797"/>
    <w:rsid w:val="00BE4258"/>
    <w:rsid w:val="00BE4E0B"/>
    <w:rsid w:val="00BE504C"/>
    <w:rsid w:val="00BE5628"/>
    <w:rsid w:val="00BE600F"/>
    <w:rsid w:val="00BE6256"/>
    <w:rsid w:val="00BE656D"/>
    <w:rsid w:val="00BE6A2A"/>
    <w:rsid w:val="00BE6BE0"/>
    <w:rsid w:val="00BE7164"/>
    <w:rsid w:val="00BE7755"/>
    <w:rsid w:val="00BE7A1C"/>
    <w:rsid w:val="00BF05EA"/>
    <w:rsid w:val="00BF074C"/>
    <w:rsid w:val="00BF134C"/>
    <w:rsid w:val="00BF1517"/>
    <w:rsid w:val="00BF2505"/>
    <w:rsid w:val="00BF3566"/>
    <w:rsid w:val="00BF35F3"/>
    <w:rsid w:val="00BF36F7"/>
    <w:rsid w:val="00BF3A9B"/>
    <w:rsid w:val="00BF3E97"/>
    <w:rsid w:val="00BF411F"/>
    <w:rsid w:val="00BF52BD"/>
    <w:rsid w:val="00BF5A4A"/>
    <w:rsid w:val="00BF641E"/>
    <w:rsid w:val="00BF6C58"/>
    <w:rsid w:val="00BF7BDD"/>
    <w:rsid w:val="00BF7FAF"/>
    <w:rsid w:val="00C0065D"/>
    <w:rsid w:val="00C01439"/>
    <w:rsid w:val="00C017F7"/>
    <w:rsid w:val="00C0188D"/>
    <w:rsid w:val="00C02AB5"/>
    <w:rsid w:val="00C02B99"/>
    <w:rsid w:val="00C03134"/>
    <w:rsid w:val="00C03721"/>
    <w:rsid w:val="00C04A2E"/>
    <w:rsid w:val="00C04BE0"/>
    <w:rsid w:val="00C04DFC"/>
    <w:rsid w:val="00C0543A"/>
    <w:rsid w:val="00C05FEC"/>
    <w:rsid w:val="00C073FE"/>
    <w:rsid w:val="00C07EE1"/>
    <w:rsid w:val="00C07EFA"/>
    <w:rsid w:val="00C10654"/>
    <w:rsid w:val="00C10C91"/>
    <w:rsid w:val="00C11D4D"/>
    <w:rsid w:val="00C12C15"/>
    <w:rsid w:val="00C143C6"/>
    <w:rsid w:val="00C1494E"/>
    <w:rsid w:val="00C14D55"/>
    <w:rsid w:val="00C164A4"/>
    <w:rsid w:val="00C17586"/>
    <w:rsid w:val="00C17C0B"/>
    <w:rsid w:val="00C17DA2"/>
    <w:rsid w:val="00C20378"/>
    <w:rsid w:val="00C2055A"/>
    <w:rsid w:val="00C20A8A"/>
    <w:rsid w:val="00C20F94"/>
    <w:rsid w:val="00C218F7"/>
    <w:rsid w:val="00C2194C"/>
    <w:rsid w:val="00C21A0C"/>
    <w:rsid w:val="00C2254E"/>
    <w:rsid w:val="00C227C7"/>
    <w:rsid w:val="00C22EBD"/>
    <w:rsid w:val="00C23BB8"/>
    <w:rsid w:val="00C23E5A"/>
    <w:rsid w:val="00C23F98"/>
    <w:rsid w:val="00C24800"/>
    <w:rsid w:val="00C24A29"/>
    <w:rsid w:val="00C2555B"/>
    <w:rsid w:val="00C25A5A"/>
    <w:rsid w:val="00C26DFF"/>
    <w:rsid w:val="00C2708C"/>
    <w:rsid w:val="00C2735B"/>
    <w:rsid w:val="00C273C1"/>
    <w:rsid w:val="00C275ED"/>
    <w:rsid w:val="00C27A7C"/>
    <w:rsid w:val="00C312C4"/>
    <w:rsid w:val="00C326C9"/>
    <w:rsid w:val="00C334C8"/>
    <w:rsid w:val="00C3370B"/>
    <w:rsid w:val="00C33754"/>
    <w:rsid w:val="00C33834"/>
    <w:rsid w:val="00C33C42"/>
    <w:rsid w:val="00C3458A"/>
    <w:rsid w:val="00C3536E"/>
    <w:rsid w:val="00C35FDE"/>
    <w:rsid w:val="00C36153"/>
    <w:rsid w:val="00C3684B"/>
    <w:rsid w:val="00C370BF"/>
    <w:rsid w:val="00C373CC"/>
    <w:rsid w:val="00C37AB3"/>
    <w:rsid w:val="00C37FA6"/>
    <w:rsid w:val="00C40033"/>
    <w:rsid w:val="00C40093"/>
    <w:rsid w:val="00C401BC"/>
    <w:rsid w:val="00C4049F"/>
    <w:rsid w:val="00C4059E"/>
    <w:rsid w:val="00C406D6"/>
    <w:rsid w:val="00C41A59"/>
    <w:rsid w:val="00C41A9A"/>
    <w:rsid w:val="00C41B29"/>
    <w:rsid w:val="00C41D82"/>
    <w:rsid w:val="00C42543"/>
    <w:rsid w:val="00C42556"/>
    <w:rsid w:val="00C42743"/>
    <w:rsid w:val="00C42FD8"/>
    <w:rsid w:val="00C43C5D"/>
    <w:rsid w:val="00C43FBF"/>
    <w:rsid w:val="00C44A86"/>
    <w:rsid w:val="00C44CBC"/>
    <w:rsid w:val="00C45297"/>
    <w:rsid w:val="00C452A0"/>
    <w:rsid w:val="00C46A44"/>
    <w:rsid w:val="00C471BD"/>
    <w:rsid w:val="00C474F6"/>
    <w:rsid w:val="00C47881"/>
    <w:rsid w:val="00C47BE5"/>
    <w:rsid w:val="00C5023A"/>
    <w:rsid w:val="00C50388"/>
    <w:rsid w:val="00C5045F"/>
    <w:rsid w:val="00C50E1F"/>
    <w:rsid w:val="00C511C8"/>
    <w:rsid w:val="00C516DA"/>
    <w:rsid w:val="00C52AA2"/>
    <w:rsid w:val="00C52C3C"/>
    <w:rsid w:val="00C5319C"/>
    <w:rsid w:val="00C5358C"/>
    <w:rsid w:val="00C537E7"/>
    <w:rsid w:val="00C53EB3"/>
    <w:rsid w:val="00C55B83"/>
    <w:rsid w:val="00C55BC9"/>
    <w:rsid w:val="00C56F8F"/>
    <w:rsid w:val="00C573BC"/>
    <w:rsid w:val="00C5761D"/>
    <w:rsid w:val="00C57E92"/>
    <w:rsid w:val="00C60962"/>
    <w:rsid w:val="00C60CA4"/>
    <w:rsid w:val="00C62382"/>
    <w:rsid w:val="00C64B68"/>
    <w:rsid w:val="00C64F84"/>
    <w:rsid w:val="00C65843"/>
    <w:rsid w:val="00C65997"/>
    <w:rsid w:val="00C65C4B"/>
    <w:rsid w:val="00C6659E"/>
    <w:rsid w:val="00C67220"/>
    <w:rsid w:val="00C67D2A"/>
    <w:rsid w:val="00C70237"/>
    <w:rsid w:val="00C7058F"/>
    <w:rsid w:val="00C70B01"/>
    <w:rsid w:val="00C70B94"/>
    <w:rsid w:val="00C7162F"/>
    <w:rsid w:val="00C71DFE"/>
    <w:rsid w:val="00C7206B"/>
    <w:rsid w:val="00C72F27"/>
    <w:rsid w:val="00C73130"/>
    <w:rsid w:val="00C739BE"/>
    <w:rsid w:val="00C74070"/>
    <w:rsid w:val="00C74075"/>
    <w:rsid w:val="00C74690"/>
    <w:rsid w:val="00C75CFC"/>
    <w:rsid w:val="00C75E3F"/>
    <w:rsid w:val="00C75EEF"/>
    <w:rsid w:val="00C77D24"/>
    <w:rsid w:val="00C800A7"/>
    <w:rsid w:val="00C80F4D"/>
    <w:rsid w:val="00C81196"/>
    <w:rsid w:val="00C81EF2"/>
    <w:rsid w:val="00C82379"/>
    <w:rsid w:val="00C8294E"/>
    <w:rsid w:val="00C82BF2"/>
    <w:rsid w:val="00C83493"/>
    <w:rsid w:val="00C83FC7"/>
    <w:rsid w:val="00C8428B"/>
    <w:rsid w:val="00C842F3"/>
    <w:rsid w:val="00C8450D"/>
    <w:rsid w:val="00C845DF"/>
    <w:rsid w:val="00C84C57"/>
    <w:rsid w:val="00C85B01"/>
    <w:rsid w:val="00C85D28"/>
    <w:rsid w:val="00C8684B"/>
    <w:rsid w:val="00C86C73"/>
    <w:rsid w:val="00C86CCC"/>
    <w:rsid w:val="00C87004"/>
    <w:rsid w:val="00C87213"/>
    <w:rsid w:val="00C87250"/>
    <w:rsid w:val="00C87B79"/>
    <w:rsid w:val="00C903FB"/>
    <w:rsid w:val="00C9141E"/>
    <w:rsid w:val="00C917FD"/>
    <w:rsid w:val="00C9226B"/>
    <w:rsid w:val="00C92F4B"/>
    <w:rsid w:val="00C93015"/>
    <w:rsid w:val="00C93741"/>
    <w:rsid w:val="00C93A69"/>
    <w:rsid w:val="00C9427E"/>
    <w:rsid w:val="00C94307"/>
    <w:rsid w:val="00C94892"/>
    <w:rsid w:val="00C954C4"/>
    <w:rsid w:val="00C95AD7"/>
    <w:rsid w:val="00C960BD"/>
    <w:rsid w:val="00C97757"/>
    <w:rsid w:val="00C97C70"/>
    <w:rsid w:val="00CA0A5D"/>
    <w:rsid w:val="00CA203C"/>
    <w:rsid w:val="00CA2539"/>
    <w:rsid w:val="00CA2F97"/>
    <w:rsid w:val="00CA3C0F"/>
    <w:rsid w:val="00CA4472"/>
    <w:rsid w:val="00CA533C"/>
    <w:rsid w:val="00CA548B"/>
    <w:rsid w:val="00CA5C07"/>
    <w:rsid w:val="00CA5E5C"/>
    <w:rsid w:val="00CA5EDA"/>
    <w:rsid w:val="00CA6C50"/>
    <w:rsid w:val="00CA7C45"/>
    <w:rsid w:val="00CA7E4E"/>
    <w:rsid w:val="00CB139A"/>
    <w:rsid w:val="00CB1A7B"/>
    <w:rsid w:val="00CB289E"/>
    <w:rsid w:val="00CB3CF4"/>
    <w:rsid w:val="00CB3D62"/>
    <w:rsid w:val="00CB4159"/>
    <w:rsid w:val="00CB43C8"/>
    <w:rsid w:val="00CB5118"/>
    <w:rsid w:val="00CB542B"/>
    <w:rsid w:val="00CB55A9"/>
    <w:rsid w:val="00CB6AC8"/>
    <w:rsid w:val="00CB7769"/>
    <w:rsid w:val="00CC00D9"/>
    <w:rsid w:val="00CC09A9"/>
    <w:rsid w:val="00CC14EC"/>
    <w:rsid w:val="00CC2613"/>
    <w:rsid w:val="00CC2974"/>
    <w:rsid w:val="00CC3AE4"/>
    <w:rsid w:val="00CC3B07"/>
    <w:rsid w:val="00CC3E5E"/>
    <w:rsid w:val="00CC4A86"/>
    <w:rsid w:val="00CC4BFF"/>
    <w:rsid w:val="00CC51D8"/>
    <w:rsid w:val="00CC58FD"/>
    <w:rsid w:val="00CC669D"/>
    <w:rsid w:val="00CC6C6A"/>
    <w:rsid w:val="00CC7D2F"/>
    <w:rsid w:val="00CD0701"/>
    <w:rsid w:val="00CD082F"/>
    <w:rsid w:val="00CD0BB0"/>
    <w:rsid w:val="00CD0FB9"/>
    <w:rsid w:val="00CD0FDE"/>
    <w:rsid w:val="00CD1B3C"/>
    <w:rsid w:val="00CD2359"/>
    <w:rsid w:val="00CD2646"/>
    <w:rsid w:val="00CD3F56"/>
    <w:rsid w:val="00CD47F4"/>
    <w:rsid w:val="00CD48A7"/>
    <w:rsid w:val="00CD5506"/>
    <w:rsid w:val="00CD5FFB"/>
    <w:rsid w:val="00CD6258"/>
    <w:rsid w:val="00CD64BD"/>
    <w:rsid w:val="00CD67A0"/>
    <w:rsid w:val="00CD70E3"/>
    <w:rsid w:val="00CD77C8"/>
    <w:rsid w:val="00CD7BAF"/>
    <w:rsid w:val="00CD7F82"/>
    <w:rsid w:val="00CE0B65"/>
    <w:rsid w:val="00CE0EAE"/>
    <w:rsid w:val="00CE0FE1"/>
    <w:rsid w:val="00CE1578"/>
    <w:rsid w:val="00CE2433"/>
    <w:rsid w:val="00CE2669"/>
    <w:rsid w:val="00CE2E17"/>
    <w:rsid w:val="00CE2F26"/>
    <w:rsid w:val="00CE352D"/>
    <w:rsid w:val="00CE35C8"/>
    <w:rsid w:val="00CE3693"/>
    <w:rsid w:val="00CE5309"/>
    <w:rsid w:val="00CE558D"/>
    <w:rsid w:val="00CE61C9"/>
    <w:rsid w:val="00CE6D2B"/>
    <w:rsid w:val="00CE7E01"/>
    <w:rsid w:val="00CF03D7"/>
    <w:rsid w:val="00CF1462"/>
    <w:rsid w:val="00CF1844"/>
    <w:rsid w:val="00CF2182"/>
    <w:rsid w:val="00CF2B04"/>
    <w:rsid w:val="00CF32A5"/>
    <w:rsid w:val="00CF353A"/>
    <w:rsid w:val="00CF3723"/>
    <w:rsid w:val="00CF38EC"/>
    <w:rsid w:val="00CF5132"/>
    <w:rsid w:val="00CF52EF"/>
    <w:rsid w:val="00CF551F"/>
    <w:rsid w:val="00CF6A24"/>
    <w:rsid w:val="00CF6C8C"/>
    <w:rsid w:val="00CF72AE"/>
    <w:rsid w:val="00CF7F43"/>
    <w:rsid w:val="00D00783"/>
    <w:rsid w:val="00D007B1"/>
    <w:rsid w:val="00D00C04"/>
    <w:rsid w:val="00D01320"/>
    <w:rsid w:val="00D01685"/>
    <w:rsid w:val="00D016F3"/>
    <w:rsid w:val="00D019BB"/>
    <w:rsid w:val="00D01AB0"/>
    <w:rsid w:val="00D01D87"/>
    <w:rsid w:val="00D02ED7"/>
    <w:rsid w:val="00D03DA6"/>
    <w:rsid w:val="00D03E65"/>
    <w:rsid w:val="00D04882"/>
    <w:rsid w:val="00D04C6A"/>
    <w:rsid w:val="00D05298"/>
    <w:rsid w:val="00D056BE"/>
    <w:rsid w:val="00D059C5"/>
    <w:rsid w:val="00D05C06"/>
    <w:rsid w:val="00D05DA9"/>
    <w:rsid w:val="00D06310"/>
    <w:rsid w:val="00D06DE8"/>
    <w:rsid w:val="00D073E2"/>
    <w:rsid w:val="00D07AB5"/>
    <w:rsid w:val="00D10021"/>
    <w:rsid w:val="00D103AA"/>
    <w:rsid w:val="00D103F9"/>
    <w:rsid w:val="00D109E4"/>
    <w:rsid w:val="00D10AD4"/>
    <w:rsid w:val="00D10E73"/>
    <w:rsid w:val="00D11121"/>
    <w:rsid w:val="00D11190"/>
    <w:rsid w:val="00D1128F"/>
    <w:rsid w:val="00D11723"/>
    <w:rsid w:val="00D1172D"/>
    <w:rsid w:val="00D11901"/>
    <w:rsid w:val="00D125C4"/>
    <w:rsid w:val="00D13522"/>
    <w:rsid w:val="00D1382F"/>
    <w:rsid w:val="00D1394C"/>
    <w:rsid w:val="00D14350"/>
    <w:rsid w:val="00D153B0"/>
    <w:rsid w:val="00D156CE"/>
    <w:rsid w:val="00D1583A"/>
    <w:rsid w:val="00D1613B"/>
    <w:rsid w:val="00D16748"/>
    <w:rsid w:val="00D16963"/>
    <w:rsid w:val="00D16EB0"/>
    <w:rsid w:val="00D1710B"/>
    <w:rsid w:val="00D17A8A"/>
    <w:rsid w:val="00D17ED5"/>
    <w:rsid w:val="00D2156A"/>
    <w:rsid w:val="00D2165F"/>
    <w:rsid w:val="00D21A87"/>
    <w:rsid w:val="00D2262F"/>
    <w:rsid w:val="00D22B5B"/>
    <w:rsid w:val="00D233F2"/>
    <w:rsid w:val="00D23611"/>
    <w:rsid w:val="00D2412F"/>
    <w:rsid w:val="00D24B54"/>
    <w:rsid w:val="00D25877"/>
    <w:rsid w:val="00D26004"/>
    <w:rsid w:val="00D26077"/>
    <w:rsid w:val="00D261DB"/>
    <w:rsid w:val="00D26B65"/>
    <w:rsid w:val="00D30025"/>
    <w:rsid w:val="00D30032"/>
    <w:rsid w:val="00D304AE"/>
    <w:rsid w:val="00D3237E"/>
    <w:rsid w:val="00D3340D"/>
    <w:rsid w:val="00D3386F"/>
    <w:rsid w:val="00D34148"/>
    <w:rsid w:val="00D3426D"/>
    <w:rsid w:val="00D34A5D"/>
    <w:rsid w:val="00D34CE0"/>
    <w:rsid w:val="00D35109"/>
    <w:rsid w:val="00D366C3"/>
    <w:rsid w:val="00D42243"/>
    <w:rsid w:val="00D42759"/>
    <w:rsid w:val="00D42AC7"/>
    <w:rsid w:val="00D43CA2"/>
    <w:rsid w:val="00D447CE"/>
    <w:rsid w:val="00D45164"/>
    <w:rsid w:val="00D45297"/>
    <w:rsid w:val="00D45399"/>
    <w:rsid w:val="00D46A97"/>
    <w:rsid w:val="00D46BB2"/>
    <w:rsid w:val="00D476BB"/>
    <w:rsid w:val="00D47F3B"/>
    <w:rsid w:val="00D50504"/>
    <w:rsid w:val="00D50862"/>
    <w:rsid w:val="00D50A29"/>
    <w:rsid w:val="00D510FD"/>
    <w:rsid w:val="00D51C24"/>
    <w:rsid w:val="00D53C0E"/>
    <w:rsid w:val="00D53CB4"/>
    <w:rsid w:val="00D53FC5"/>
    <w:rsid w:val="00D54013"/>
    <w:rsid w:val="00D54034"/>
    <w:rsid w:val="00D565DA"/>
    <w:rsid w:val="00D57AF6"/>
    <w:rsid w:val="00D57DA0"/>
    <w:rsid w:val="00D57FC9"/>
    <w:rsid w:val="00D604EB"/>
    <w:rsid w:val="00D60838"/>
    <w:rsid w:val="00D6192E"/>
    <w:rsid w:val="00D61AE0"/>
    <w:rsid w:val="00D626C3"/>
    <w:rsid w:val="00D62D38"/>
    <w:rsid w:val="00D62E3E"/>
    <w:rsid w:val="00D62F10"/>
    <w:rsid w:val="00D63E68"/>
    <w:rsid w:val="00D65383"/>
    <w:rsid w:val="00D657A7"/>
    <w:rsid w:val="00D66035"/>
    <w:rsid w:val="00D6644F"/>
    <w:rsid w:val="00D66891"/>
    <w:rsid w:val="00D676C8"/>
    <w:rsid w:val="00D677C7"/>
    <w:rsid w:val="00D7153A"/>
    <w:rsid w:val="00D7185D"/>
    <w:rsid w:val="00D7243F"/>
    <w:rsid w:val="00D737F0"/>
    <w:rsid w:val="00D739C5"/>
    <w:rsid w:val="00D739FF"/>
    <w:rsid w:val="00D73CAD"/>
    <w:rsid w:val="00D742FA"/>
    <w:rsid w:val="00D75F78"/>
    <w:rsid w:val="00D7609C"/>
    <w:rsid w:val="00D76BD5"/>
    <w:rsid w:val="00D7756A"/>
    <w:rsid w:val="00D77718"/>
    <w:rsid w:val="00D8065C"/>
    <w:rsid w:val="00D81B68"/>
    <w:rsid w:val="00D81C93"/>
    <w:rsid w:val="00D826D1"/>
    <w:rsid w:val="00D82749"/>
    <w:rsid w:val="00D83A43"/>
    <w:rsid w:val="00D84045"/>
    <w:rsid w:val="00D84D48"/>
    <w:rsid w:val="00D85AF3"/>
    <w:rsid w:val="00D85C40"/>
    <w:rsid w:val="00D868F9"/>
    <w:rsid w:val="00D8698D"/>
    <w:rsid w:val="00D86E5F"/>
    <w:rsid w:val="00D87498"/>
    <w:rsid w:val="00D87FEA"/>
    <w:rsid w:val="00D90BEE"/>
    <w:rsid w:val="00D915A7"/>
    <w:rsid w:val="00D915AA"/>
    <w:rsid w:val="00D9182B"/>
    <w:rsid w:val="00D918FE"/>
    <w:rsid w:val="00D91A77"/>
    <w:rsid w:val="00D9290F"/>
    <w:rsid w:val="00D92B1E"/>
    <w:rsid w:val="00D93C3F"/>
    <w:rsid w:val="00D93F3F"/>
    <w:rsid w:val="00D93F7B"/>
    <w:rsid w:val="00D9439B"/>
    <w:rsid w:val="00D97372"/>
    <w:rsid w:val="00D978E6"/>
    <w:rsid w:val="00D97F2F"/>
    <w:rsid w:val="00D97F6C"/>
    <w:rsid w:val="00DA0785"/>
    <w:rsid w:val="00DA0873"/>
    <w:rsid w:val="00DA0D4B"/>
    <w:rsid w:val="00DA1AAC"/>
    <w:rsid w:val="00DA1D77"/>
    <w:rsid w:val="00DA23E7"/>
    <w:rsid w:val="00DA24E9"/>
    <w:rsid w:val="00DA29C0"/>
    <w:rsid w:val="00DA3B6C"/>
    <w:rsid w:val="00DA4C0D"/>
    <w:rsid w:val="00DA5719"/>
    <w:rsid w:val="00DA5792"/>
    <w:rsid w:val="00DA5B63"/>
    <w:rsid w:val="00DA69B6"/>
    <w:rsid w:val="00DA6E36"/>
    <w:rsid w:val="00DA75C7"/>
    <w:rsid w:val="00DB0E1D"/>
    <w:rsid w:val="00DB127F"/>
    <w:rsid w:val="00DB1FCA"/>
    <w:rsid w:val="00DB27A7"/>
    <w:rsid w:val="00DB3051"/>
    <w:rsid w:val="00DB3138"/>
    <w:rsid w:val="00DB37C5"/>
    <w:rsid w:val="00DB3EB5"/>
    <w:rsid w:val="00DB5D2C"/>
    <w:rsid w:val="00DB664F"/>
    <w:rsid w:val="00DB68D5"/>
    <w:rsid w:val="00DB71CE"/>
    <w:rsid w:val="00DB7653"/>
    <w:rsid w:val="00DB7B8C"/>
    <w:rsid w:val="00DB7BE9"/>
    <w:rsid w:val="00DB7EAE"/>
    <w:rsid w:val="00DC066A"/>
    <w:rsid w:val="00DC0FEE"/>
    <w:rsid w:val="00DC129A"/>
    <w:rsid w:val="00DC2553"/>
    <w:rsid w:val="00DC2F16"/>
    <w:rsid w:val="00DC3F22"/>
    <w:rsid w:val="00DC4910"/>
    <w:rsid w:val="00DC4F50"/>
    <w:rsid w:val="00DC5349"/>
    <w:rsid w:val="00DC5913"/>
    <w:rsid w:val="00DC5E0E"/>
    <w:rsid w:val="00DC6363"/>
    <w:rsid w:val="00DC6563"/>
    <w:rsid w:val="00DC6E04"/>
    <w:rsid w:val="00DC7818"/>
    <w:rsid w:val="00DC7991"/>
    <w:rsid w:val="00DD12CB"/>
    <w:rsid w:val="00DD2109"/>
    <w:rsid w:val="00DD2901"/>
    <w:rsid w:val="00DD336A"/>
    <w:rsid w:val="00DD35C5"/>
    <w:rsid w:val="00DD3F39"/>
    <w:rsid w:val="00DD3FCC"/>
    <w:rsid w:val="00DD4409"/>
    <w:rsid w:val="00DD5859"/>
    <w:rsid w:val="00DD5865"/>
    <w:rsid w:val="00DD59B1"/>
    <w:rsid w:val="00DD5B1A"/>
    <w:rsid w:val="00DD69BD"/>
    <w:rsid w:val="00DD6D38"/>
    <w:rsid w:val="00DE0923"/>
    <w:rsid w:val="00DE0A05"/>
    <w:rsid w:val="00DE2FD5"/>
    <w:rsid w:val="00DE477D"/>
    <w:rsid w:val="00DE59B2"/>
    <w:rsid w:val="00DE5FD8"/>
    <w:rsid w:val="00DF0029"/>
    <w:rsid w:val="00DF11D7"/>
    <w:rsid w:val="00DF1C7D"/>
    <w:rsid w:val="00DF237D"/>
    <w:rsid w:val="00DF25D7"/>
    <w:rsid w:val="00DF2709"/>
    <w:rsid w:val="00DF2DE0"/>
    <w:rsid w:val="00DF3BC0"/>
    <w:rsid w:val="00DF3D05"/>
    <w:rsid w:val="00DF463F"/>
    <w:rsid w:val="00DF4E51"/>
    <w:rsid w:val="00DF5079"/>
    <w:rsid w:val="00DF5094"/>
    <w:rsid w:val="00DF592D"/>
    <w:rsid w:val="00DF5A52"/>
    <w:rsid w:val="00DF5C6D"/>
    <w:rsid w:val="00DF5E44"/>
    <w:rsid w:val="00DF6349"/>
    <w:rsid w:val="00DF6F3C"/>
    <w:rsid w:val="00E00049"/>
    <w:rsid w:val="00E002F4"/>
    <w:rsid w:val="00E01981"/>
    <w:rsid w:val="00E01E64"/>
    <w:rsid w:val="00E01F67"/>
    <w:rsid w:val="00E05706"/>
    <w:rsid w:val="00E0585C"/>
    <w:rsid w:val="00E061BD"/>
    <w:rsid w:val="00E062F9"/>
    <w:rsid w:val="00E0633D"/>
    <w:rsid w:val="00E06CC5"/>
    <w:rsid w:val="00E070F8"/>
    <w:rsid w:val="00E076A8"/>
    <w:rsid w:val="00E10A0C"/>
    <w:rsid w:val="00E10E5A"/>
    <w:rsid w:val="00E11948"/>
    <w:rsid w:val="00E11A7A"/>
    <w:rsid w:val="00E11ACF"/>
    <w:rsid w:val="00E11BAF"/>
    <w:rsid w:val="00E1206F"/>
    <w:rsid w:val="00E1276A"/>
    <w:rsid w:val="00E12AE7"/>
    <w:rsid w:val="00E13001"/>
    <w:rsid w:val="00E131FD"/>
    <w:rsid w:val="00E133C0"/>
    <w:rsid w:val="00E13488"/>
    <w:rsid w:val="00E136F6"/>
    <w:rsid w:val="00E13CAA"/>
    <w:rsid w:val="00E14260"/>
    <w:rsid w:val="00E14CB2"/>
    <w:rsid w:val="00E1533B"/>
    <w:rsid w:val="00E15388"/>
    <w:rsid w:val="00E15979"/>
    <w:rsid w:val="00E15CE9"/>
    <w:rsid w:val="00E16721"/>
    <w:rsid w:val="00E171CE"/>
    <w:rsid w:val="00E1734A"/>
    <w:rsid w:val="00E20D24"/>
    <w:rsid w:val="00E21147"/>
    <w:rsid w:val="00E21435"/>
    <w:rsid w:val="00E21817"/>
    <w:rsid w:val="00E22453"/>
    <w:rsid w:val="00E227C2"/>
    <w:rsid w:val="00E22C21"/>
    <w:rsid w:val="00E22F4D"/>
    <w:rsid w:val="00E23386"/>
    <w:rsid w:val="00E23EEE"/>
    <w:rsid w:val="00E243B7"/>
    <w:rsid w:val="00E24FF3"/>
    <w:rsid w:val="00E256A7"/>
    <w:rsid w:val="00E25C89"/>
    <w:rsid w:val="00E26823"/>
    <w:rsid w:val="00E26D64"/>
    <w:rsid w:val="00E27F0E"/>
    <w:rsid w:val="00E30C35"/>
    <w:rsid w:val="00E31FD6"/>
    <w:rsid w:val="00E321DB"/>
    <w:rsid w:val="00E32724"/>
    <w:rsid w:val="00E32BF2"/>
    <w:rsid w:val="00E32CBD"/>
    <w:rsid w:val="00E33437"/>
    <w:rsid w:val="00E33514"/>
    <w:rsid w:val="00E33775"/>
    <w:rsid w:val="00E34205"/>
    <w:rsid w:val="00E3456A"/>
    <w:rsid w:val="00E35259"/>
    <w:rsid w:val="00E35976"/>
    <w:rsid w:val="00E35BC3"/>
    <w:rsid w:val="00E36763"/>
    <w:rsid w:val="00E376C8"/>
    <w:rsid w:val="00E40421"/>
    <w:rsid w:val="00E4127D"/>
    <w:rsid w:val="00E41637"/>
    <w:rsid w:val="00E41848"/>
    <w:rsid w:val="00E425EF"/>
    <w:rsid w:val="00E42F73"/>
    <w:rsid w:val="00E43658"/>
    <w:rsid w:val="00E43851"/>
    <w:rsid w:val="00E43E5B"/>
    <w:rsid w:val="00E44163"/>
    <w:rsid w:val="00E457F7"/>
    <w:rsid w:val="00E45FB3"/>
    <w:rsid w:val="00E4617D"/>
    <w:rsid w:val="00E4639E"/>
    <w:rsid w:val="00E467A7"/>
    <w:rsid w:val="00E46C98"/>
    <w:rsid w:val="00E47F81"/>
    <w:rsid w:val="00E507B0"/>
    <w:rsid w:val="00E51E9E"/>
    <w:rsid w:val="00E51EAD"/>
    <w:rsid w:val="00E5310B"/>
    <w:rsid w:val="00E541D0"/>
    <w:rsid w:val="00E54DC2"/>
    <w:rsid w:val="00E55377"/>
    <w:rsid w:val="00E55638"/>
    <w:rsid w:val="00E559A2"/>
    <w:rsid w:val="00E55DFB"/>
    <w:rsid w:val="00E55E81"/>
    <w:rsid w:val="00E57215"/>
    <w:rsid w:val="00E576C4"/>
    <w:rsid w:val="00E60156"/>
    <w:rsid w:val="00E602CA"/>
    <w:rsid w:val="00E612F6"/>
    <w:rsid w:val="00E62C99"/>
    <w:rsid w:val="00E632C5"/>
    <w:rsid w:val="00E634FE"/>
    <w:rsid w:val="00E644D1"/>
    <w:rsid w:val="00E64655"/>
    <w:rsid w:val="00E64881"/>
    <w:rsid w:val="00E64903"/>
    <w:rsid w:val="00E65D0C"/>
    <w:rsid w:val="00E66AD0"/>
    <w:rsid w:val="00E670B3"/>
    <w:rsid w:val="00E704BA"/>
    <w:rsid w:val="00E7120E"/>
    <w:rsid w:val="00E717EA"/>
    <w:rsid w:val="00E72164"/>
    <w:rsid w:val="00E7235A"/>
    <w:rsid w:val="00E72AEE"/>
    <w:rsid w:val="00E73B4E"/>
    <w:rsid w:val="00E74FC6"/>
    <w:rsid w:val="00E75109"/>
    <w:rsid w:val="00E76C9A"/>
    <w:rsid w:val="00E7751A"/>
    <w:rsid w:val="00E77E8F"/>
    <w:rsid w:val="00E80265"/>
    <w:rsid w:val="00E80550"/>
    <w:rsid w:val="00E81992"/>
    <w:rsid w:val="00E8210B"/>
    <w:rsid w:val="00E8252B"/>
    <w:rsid w:val="00E832FD"/>
    <w:rsid w:val="00E83DCF"/>
    <w:rsid w:val="00E83E81"/>
    <w:rsid w:val="00E847D3"/>
    <w:rsid w:val="00E8703B"/>
    <w:rsid w:val="00E87B3B"/>
    <w:rsid w:val="00E903A1"/>
    <w:rsid w:val="00E90A99"/>
    <w:rsid w:val="00E914DD"/>
    <w:rsid w:val="00E91C18"/>
    <w:rsid w:val="00E921CA"/>
    <w:rsid w:val="00E92E68"/>
    <w:rsid w:val="00E93F4D"/>
    <w:rsid w:val="00E949B5"/>
    <w:rsid w:val="00E95B43"/>
    <w:rsid w:val="00E968E6"/>
    <w:rsid w:val="00E970AC"/>
    <w:rsid w:val="00E97913"/>
    <w:rsid w:val="00E97BBE"/>
    <w:rsid w:val="00E97F7C"/>
    <w:rsid w:val="00EA0620"/>
    <w:rsid w:val="00EA1878"/>
    <w:rsid w:val="00EA1D6E"/>
    <w:rsid w:val="00EA1DE8"/>
    <w:rsid w:val="00EA1E8E"/>
    <w:rsid w:val="00EA1EF1"/>
    <w:rsid w:val="00EA2444"/>
    <w:rsid w:val="00EA3AAC"/>
    <w:rsid w:val="00EA3C25"/>
    <w:rsid w:val="00EA5427"/>
    <w:rsid w:val="00EA55FA"/>
    <w:rsid w:val="00EA5606"/>
    <w:rsid w:val="00EA61B3"/>
    <w:rsid w:val="00EA6D24"/>
    <w:rsid w:val="00EA79EE"/>
    <w:rsid w:val="00EB0A6D"/>
    <w:rsid w:val="00EB0C8A"/>
    <w:rsid w:val="00EB11D9"/>
    <w:rsid w:val="00EB1246"/>
    <w:rsid w:val="00EB1962"/>
    <w:rsid w:val="00EB1D93"/>
    <w:rsid w:val="00EB282F"/>
    <w:rsid w:val="00EB2FA8"/>
    <w:rsid w:val="00EB31DE"/>
    <w:rsid w:val="00EB3405"/>
    <w:rsid w:val="00EB3B85"/>
    <w:rsid w:val="00EB3BB6"/>
    <w:rsid w:val="00EB3BDB"/>
    <w:rsid w:val="00EB4162"/>
    <w:rsid w:val="00EB4B88"/>
    <w:rsid w:val="00EB4C25"/>
    <w:rsid w:val="00EB4E49"/>
    <w:rsid w:val="00EB6596"/>
    <w:rsid w:val="00EB7F3D"/>
    <w:rsid w:val="00EC03AA"/>
    <w:rsid w:val="00EC0752"/>
    <w:rsid w:val="00EC0AC9"/>
    <w:rsid w:val="00EC0FC8"/>
    <w:rsid w:val="00EC19AF"/>
    <w:rsid w:val="00EC27CA"/>
    <w:rsid w:val="00EC30A1"/>
    <w:rsid w:val="00EC39AD"/>
    <w:rsid w:val="00EC401B"/>
    <w:rsid w:val="00EC4776"/>
    <w:rsid w:val="00EC47CA"/>
    <w:rsid w:val="00EC5F80"/>
    <w:rsid w:val="00EC6C0E"/>
    <w:rsid w:val="00EC6F23"/>
    <w:rsid w:val="00EC7A59"/>
    <w:rsid w:val="00EC7E41"/>
    <w:rsid w:val="00ED03D6"/>
    <w:rsid w:val="00ED0BD3"/>
    <w:rsid w:val="00ED0CE4"/>
    <w:rsid w:val="00ED0F4A"/>
    <w:rsid w:val="00ED1928"/>
    <w:rsid w:val="00ED1F15"/>
    <w:rsid w:val="00ED22CE"/>
    <w:rsid w:val="00ED2936"/>
    <w:rsid w:val="00ED2D3D"/>
    <w:rsid w:val="00ED4AF4"/>
    <w:rsid w:val="00ED4D9B"/>
    <w:rsid w:val="00ED5389"/>
    <w:rsid w:val="00ED5A1A"/>
    <w:rsid w:val="00ED5B87"/>
    <w:rsid w:val="00ED5C08"/>
    <w:rsid w:val="00ED5E69"/>
    <w:rsid w:val="00ED605D"/>
    <w:rsid w:val="00ED76B3"/>
    <w:rsid w:val="00ED7E0C"/>
    <w:rsid w:val="00ED7FC5"/>
    <w:rsid w:val="00EE2A29"/>
    <w:rsid w:val="00EE37C1"/>
    <w:rsid w:val="00EE4100"/>
    <w:rsid w:val="00EE4267"/>
    <w:rsid w:val="00EE4B79"/>
    <w:rsid w:val="00EE5DE5"/>
    <w:rsid w:val="00EE5F57"/>
    <w:rsid w:val="00EE69A7"/>
    <w:rsid w:val="00EE6C22"/>
    <w:rsid w:val="00EE6DC6"/>
    <w:rsid w:val="00EE73CB"/>
    <w:rsid w:val="00EE7BEF"/>
    <w:rsid w:val="00EF0027"/>
    <w:rsid w:val="00EF105F"/>
    <w:rsid w:val="00EF11B8"/>
    <w:rsid w:val="00EF13A5"/>
    <w:rsid w:val="00EF140A"/>
    <w:rsid w:val="00EF1B77"/>
    <w:rsid w:val="00EF221C"/>
    <w:rsid w:val="00EF288C"/>
    <w:rsid w:val="00EF3096"/>
    <w:rsid w:val="00EF38C3"/>
    <w:rsid w:val="00EF445E"/>
    <w:rsid w:val="00EF44F3"/>
    <w:rsid w:val="00EF4C0A"/>
    <w:rsid w:val="00EF57F0"/>
    <w:rsid w:val="00EF6032"/>
    <w:rsid w:val="00EF62B6"/>
    <w:rsid w:val="00EF79EF"/>
    <w:rsid w:val="00EF7B1A"/>
    <w:rsid w:val="00EF7EA3"/>
    <w:rsid w:val="00F0086F"/>
    <w:rsid w:val="00F00A6D"/>
    <w:rsid w:val="00F00D71"/>
    <w:rsid w:val="00F01A01"/>
    <w:rsid w:val="00F027C9"/>
    <w:rsid w:val="00F02C01"/>
    <w:rsid w:val="00F035D7"/>
    <w:rsid w:val="00F03B81"/>
    <w:rsid w:val="00F04B3E"/>
    <w:rsid w:val="00F05014"/>
    <w:rsid w:val="00F05192"/>
    <w:rsid w:val="00F05D81"/>
    <w:rsid w:val="00F0614A"/>
    <w:rsid w:val="00F074E0"/>
    <w:rsid w:val="00F076AA"/>
    <w:rsid w:val="00F10A24"/>
    <w:rsid w:val="00F10F7E"/>
    <w:rsid w:val="00F111E9"/>
    <w:rsid w:val="00F1198A"/>
    <w:rsid w:val="00F12DB4"/>
    <w:rsid w:val="00F1300B"/>
    <w:rsid w:val="00F132F0"/>
    <w:rsid w:val="00F1358E"/>
    <w:rsid w:val="00F13724"/>
    <w:rsid w:val="00F13863"/>
    <w:rsid w:val="00F1391C"/>
    <w:rsid w:val="00F141FC"/>
    <w:rsid w:val="00F1438C"/>
    <w:rsid w:val="00F14442"/>
    <w:rsid w:val="00F14DF9"/>
    <w:rsid w:val="00F15FCE"/>
    <w:rsid w:val="00F169CF"/>
    <w:rsid w:val="00F16F6A"/>
    <w:rsid w:val="00F16FDC"/>
    <w:rsid w:val="00F17CD2"/>
    <w:rsid w:val="00F203C0"/>
    <w:rsid w:val="00F20C0A"/>
    <w:rsid w:val="00F213AA"/>
    <w:rsid w:val="00F215B2"/>
    <w:rsid w:val="00F219A7"/>
    <w:rsid w:val="00F223DB"/>
    <w:rsid w:val="00F224A5"/>
    <w:rsid w:val="00F2291F"/>
    <w:rsid w:val="00F23CD6"/>
    <w:rsid w:val="00F24D87"/>
    <w:rsid w:val="00F25058"/>
    <w:rsid w:val="00F25C2A"/>
    <w:rsid w:val="00F25DD3"/>
    <w:rsid w:val="00F2622C"/>
    <w:rsid w:val="00F262E1"/>
    <w:rsid w:val="00F26331"/>
    <w:rsid w:val="00F263EA"/>
    <w:rsid w:val="00F26A25"/>
    <w:rsid w:val="00F3048E"/>
    <w:rsid w:val="00F30C55"/>
    <w:rsid w:val="00F31A0D"/>
    <w:rsid w:val="00F32D6E"/>
    <w:rsid w:val="00F32E19"/>
    <w:rsid w:val="00F33425"/>
    <w:rsid w:val="00F33C94"/>
    <w:rsid w:val="00F3446E"/>
    <w:rsid w:val="00F36761"/>
    <w:rsid w:val="00F369EC"/>
    <w:rsid w:val="00F36B61"/>
    <w:rsid w:val="00F402A0"/>
    <w:rsid w:val="00F4116B"/>
    <w:rsid w:val="00F41200"/>
    <w:rsid w:val="00F415D4"/>
    <w:rsid w:val="00F41A8D"/>
    <w:rsid w:val="00F420EB"/>
    <w:rsid w:val="00F43086"/>
    <w:rsid w:val="00F4358B"/>
    <w:rsid w:val="00F43DAF"/>
    <w:rsid w:val="00F44992"/>
    <w:rsid w:val="00F455E3"/>
    <w:rsid w:val="00F46A20"/>
    <w:rsid w:val="00F47AD5"/>
    <w:rsid w:val="00F47D19"/>
    <w:rsid w:val="00F51082"/>
    <w:rsid w:val="00F51503"/>
    <w:rsid w:val="00F51793"/>
    <w:rsid w:val="00F51879"/>
    <w:rsid w:val="00F52063"/>
    <w:rsid w:val="00F524C5"/>
    <w:rsid w:val="00F533B0"/>
    <w:rsid w:val="00F53902"/>
    <w:rsid w:val="00F539D2"/>
    <w:rsid w:val="00F542EC"/>
    <w:rsid w:val="00F54861"/>
    <w:rsid w:val="00F5644C"/>
    <w:rsid w:val="00F565DE"/>
    <w:rsid w:val="00F56940"/>
    <w:rsid w:val="00F571BF"/>
    <w:rsid w:val="00F57D2D"/>
    <w:rsid w:val="00F6134B"/>
    <w:rsid w:val="00F61A64"/>
    <w:rsid w:val="00F62366"/>
    <w:rsid w:val="00F62F0B"/>
    <w:rsid w:val="00F63B7D"/>
    <w:rsid w:val="00F651C5"/>
    <w:rsid w:val="00F6557F"/>
    <w:rsid w:val="00F6617B"/>
    <w:rsid w:val="00F66408"/>
    <w:rsid w:val="00F6696D"/>
    <w:rsid w:val="00F675E3"/>
    <w:rsid w:val="00F67A80"/>
    <w:rsid w:val="00F67ECF"/>
    <w:rsid w:val="00F70057"/>
    <w:rsid w:val="00F716E4"/>
    <w:rsid w:val="00F72599"/>
    <w:rsid w:val="00F72F3E"/>
    <w:rsid w:val="00F730C3"/>
    <w:rsid w:val="00F736B0"/>
    <w:rsid w:val="00F73A4D"/>
    <w:rsid w:val="00F73DAF"/>
    <w:rsid w:val="00F74F7F"/>
    <w:rsid w:val="00F764F7"/>
    <w:rsid w:val="00F8007B"/>
    <w:rsid w:val="00F80375"/>
    <w:rsid w:val="00F8078B"/>
    <w:rsid w:val="00F82998"/>
    <w:rsid w:val="00F8373C"/>
    <w:rsid w:val="00F83C7A"/>
    <w:rsid w:val="00F84056"/>
    <w:rsid w:val="00F8410F"/>
    <w:rsid w:val="00F84253"/>
    <w:rsid w:val="00F847D2"/>
    <w:rsid w:val="00F850EA"/>
    <w:rsid w:val="00F85102"/>
    <w:rsid w:val="00F85BF0"/>
    <w:rsid w:val="00F85D4C"/>
    <w:rsid w:val="00F85E8E"/>
    <w:rsid w:val="00F85EA4"/>
    <w:rsid w:val="00F8630B"/>
    <w:rsid w:val="00F86A8B"/>
    <w:rsid w:val="00F86B57"/>
    <w:rsid w:val="00F86E1A"/>
    <w:rsid w:val="00F87659"/>
    <w:rsid w:val="00F900E4"/>
    <w:rsid w:val="00F90502"/>
    <w:rsid w:val="00F90524"/>
    <w:rsid w:val="00F90BE3"/>
    <w:rsid w:val="00F9131D"/>
    <w:rsid w:val="00F9168F"/>
    <w:rsid w:val="00F918B3"/>
    <w:rsid w:val="00F924AE"/>
    <w:rsid w:val="00F94104"/>
    <w:rsid w:val="00F942F4"/>
    <w:rsid w:val="00F94E1F"/>
    <w:rsid w:val="00F94E36"/>
    <w:rsid w:val="00F95D9A"/>
    <w:rsid w:val="00F963F2"/>
    <w:rsid w:val="00F96F0A"/>
    <w:rsid w:val="00F97FDA"/>
    <w:rsid w:val="00FA053B"/>
    <w:rsid w:val="00FA19F4"/>
    <w:rsid w:val="00FA1CC6"/>
    <w:rsid w:val="00FA20A7"/>
    <w:rsid w:val="00FA2205"/>
    <w:rsid w:val="00FA27DE"/>
    <w:rsid w:val="00FA2DBD"/>
    <w:rsid w:val="00FA33A2"/>
    <w:rsid w:val="00FA3897"/>
    <w:rsid w:val="00FA42E2"/>
    <w:rsid w:val="00FA42FF"/>
    <w:rsid w:val="00FA4731"/>
    <w:rsid w:val="00FA5889"/>
    <w:rsid w:val="00FA5E12"/>
    <w:rsid w:val="00FA6413"/>
    <w:rsid w:val="00FA6C9A"/>
    <w:rsid w:val="00FA6E8B"/>
    <w:rsid w:val="00FA79CF"/>
    <w:rsid w:val="00FA7B3D"/>
    <w:rsid w:val="00FA7F81"/>
    <w:rsid w:val="00FB07CD"/>
    <w:rsid w:val="00FB108B"/>
    <w:rsid w:val="00FB148A"/>
    <w:rsid w:val="00FB1663"/>
    <w:rsid w:val="00FB1711"/>
    <w:rsid w:val="00FB1EA0"/>
    <w:rsid w:val="00FB2AA8"/>
    <w:rsid w:val="00FB2F20"/>
    <w:rsid w:val="00FB3040"/>
    <w:rsid w:val="00FB3115"/>
    <w:rsid w:val="00FB36A3"/>
    <w:rsid w:val="00FB46EA"/>
    <w:rsid w:val="00FB4CD6"/>
    <w:rsid w:val="00FB4E65"/>
    <w:rsid w:val="00FB566F"/>
    <w:rsid w:val="00FB6848"/>
    <w:rsid w:val="00FB69BF"/>
    <w:rsid w:val="00FB7B70"/>
    <w:rsid w:val="00FC0129"/>
    <w:rsid w:val="00FC04DA"/>
    <w:rsid w:val="00FC0BF1"/>
    <w:rsid w:val="00FC137C"/>
    <w:rsid w:val="00FC36EB"/>
    <w:rsid w:val="00FC389B"/>
    <w:rsid w:val="00FC3F01"/>
    <w:rsid w:val="00FC60AE"/>
    <w:rsid w:val="00FC613B"/>
    <w:rsid w:val="00FC652E"/>
    <w:rsid w:val="00FC6ACE"/>
    <w:rsid w:val="00FC6C4D"/>
    <w:rsid w:val="00FC6F05"/>
    <w:rsid w:val="00FC75AF"/>
    <w:rsid w:val="00FC7919"/>
    <w:rsid w:val="00FD0F7E"/>
    <w:rsid w:val="00FD108A"/>
    <w:rsid w:val="00FD1C66"/>
    <w:rsid w:val="00FD2DD9"/>
    <w:rsid w:val="00FD3243"/>
    <w:rsid w:val="00FD36F4"/>
    <w:rsid w:val="00FD424D"/>
    <w:rsid w:val="00FD4441"/>
    <w:rsid w:val="00FD5347"/>
    <w:rsid w:val="00FD573C"/>
    <w:rsid w:val="00FD5AE5"/>
    <w:rsid w:val="00FD6145"/>
    <w:rsid w:val="00FD7265"/>
    <w:rsid w:val="00FD7552"/>
    <w:rsid w:val="00FD7B6C"/>
    <w:rsid w:val="00FD7C3D"/>
    <w:rsid w:val="00FE0E15"/>
    <w:rsid w:val="00FE0E9A"/>
    <w:rsid w:val="00FE1149"/>
    <w:rsid w:val="00FE1A1A"/>
    <w:rsid w:val="00FE2131"/>
    <w:rsid w:val="00FE222A"/>
    <w:rsid w:val="00FE28B1"/>
    <w:rsid w:val="00FE3145"/>
    <w:rsid w:val="00FE3765"/>
    <w:rsid w:val="00FE5787"/>
    <w:rsid w:val="00FE5971"/>
    <w:rsid w:val="00FE5E85"/>
    <w:rsid w:val="00FE5EAB"/>
    <w:rsid w:val="00FE6AE4"/>
    <w:rsid w:val="00FE6D52"/>
    <w:rsid w:val="00FE7271"/>
    <w:rsid w:val="00FE7382"/>
    <w:rsid w:val="00FE76CC"/>
    <w:rsid w:val="00FF10DC"/>
    <w:rsid w:val="00FF10E0"/>
    <w:rsid w:val="00FF1973"/>
    <w:rsid w:val="00FF1E52"/>
    <w:rsid w:val="00FF4930"/>
    <w:rsid w:val="00FF53E2"/>
    <w:rsid w:val="00FF6631"/>
    <w:rsid w:val="00FF67DD"/>
    <w:rsid w:val="00FF69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C91C9"/>
  <w15:docId w15:val="{BF8AAB2A-7AE1-4051-BAB7-B0B842103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2CC"/>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4702CC"/>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4702CC"/>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4702CC"/>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4702CC"/>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4702CC"/>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4702CC"/>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4702CC"/>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4702CC"/>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4702CC"/>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2CC"/>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4702CC"/>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4702CC"/>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4702CC"/>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4702CC"/>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4702CC"/>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4702CC"/>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4702CC"/>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4702CC"/>
    <w:rPr>
      <w:rFonts w:asciiTheme="majorHAnsi" w:eastAsiaTheme="majorEastAsia" w:hAnsiTheme="majorHAnsi" w:cs="B Nazanin"/>
      <w:color w:val="272727" w:themeColor="text1" w:themeTint="D8"/>
      <w:sz w:val="20"/>
      <w:szCs w:val="20"/>
    </w:rPr>
  </w:style>
  <w:style w:type="paragraph" w:customStyle="1" w:styleId="StyleAAA-Bulet-CircelLatinCambriaMathItalic">
    <w:name w:val="Style AAA- Bulet- Circel + (Latin) Cambria Math Italic"/>
    <w:basedOn w:val="AAA-Bulet-Circel"/>
    <w:rsid w:val="004702CC"/>
    <w:rPr>
      <w:rFonts w:ascii="Cambria Math" w:hAnsi="Cambria Math"/>
      <w:iCs/>
    </w:rPr>
  </w:style>
  <w:style w:type="paragraph" w:customStyle="1" w:styleId="AAA-Bulet-Circel">
    <w:name w:val="AAA- Bulet- Circel"/>
    <w:basedOn w:val="Normal"/>
    <w:qFormat/>
    <w:rsid w:val="004702CC"/>
    <w:pPr>
      <w:ind w:left="720" w:hanging="360"/>
    </w:pPr>
  </w:style>
  <w:style w:type="paragraph" w:customStyle="1" w:styleId="AAA-Aks">
    <w:name w:val="AAA-Aks"/>
    <w:basedOn w:val="Normal"/>
    <w:qFormat/>
    <w:rsid w:val="004702CC"/>
    <w:pPr>
      <w:spacing w:before="240" w:after="120"/>
      <w:jc w:val="center"/>
    </w:pPr>
    <w:rPr>
      <w:noProof/>
      <w:sz w:val="16"/>
      <w:szCs w:val="16"/>
    </w:rPr>
  </w:style>
  <w:style w:type="paragraph" w:customStyle="1" w:styleId="List02-Circule">
    <w:name w:val="List02-Circule"/>
    <w:basedOn w:val="Normal"/>
    <w:qFormat/>
    <w:rsid w:val="004702CC"/>
    <w:pPr>
      <w:numPr>
        <w:numId w:val="1"/>
      </w:numPr>
    </w:pPr>
    <w:rPr>
      <w:sz w:val="18"/>
      <w:szCs w:val="22"/>
      <w:lang w:bidi="fa-IR"/>
    </w:rPr>
  </w:style>
  <w:style w:type="paragraph" w:customStyle="1" w:styleId="Bullet-Star">
    <w:name w:val="Bullet - Star"/>
    <w:basedOn w:val="Normal"/>
    <w:qFormat/>
    <w:rsid w:val="004702CC"/>
    <w:pPr>
      <w:numPr>
        <w:numId w:val="2"/>
      </w:numPr>
      <w:spacing w:before="0" w:after="0"/>
      <w:ind w:left="714" w:hanging="357"/>
    </w:pPr>
  </w:style>
  <w:style w:type="paragraph" w:customStyle="1" w:styleId="TableEnglish">
    <w:name w:val="Table English"/>
    <w:basedOn w:val="Normal"/>
    <w:qFormat/>
    <w:rsid w:val="004702CC"/>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4702CC"/>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4702CC"/>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4702CC"/>
    <w:pPr>
      <w:tabs>
        <w:tab w:val="left" w:pos="1422"/>
        <w:tab w:val="right" w:leader="dot" w:pos="9350"/>
      </w:tabs>
      <w:spacing w:after="100"/>
      <w:ind w:left="400"/>
    </w:pPr>
  </w:style>
  <w:style w:type="character" w:styleId="Hyperlink">
    <w:name w:val="Hyperlink"/>
    <w:basedOn w:val="DefaultParagraphFont"/>
    <w:uiPriority w:val="99"/>
    <w:unhideWhenUsed/>
    <w:rsid w:val="004702CC"/>
    <w:rPr>
      <w:color w:val="0563C1" w:themeColor="hyperlink"/>
      <w:u w:val="single"/>
    </w:rPr>
  </w:style>
  <w:style w:type="paragraph" w:customStyle="1" w:styleId="Titer">
    <w:name w:val="Titer"/>
    <w:basedOn w:val="Normal"/>
    <w:qFormat/>
    <w:rsid w:val="004702CC"/>
    <w:pPr>
      <w:spacing w:before="0" w:after="0"/>
      <w:jc w:val="left"/>
    </w:pPr>
    <w:rPr>
      <w:bCs/>
      <w:sz w:val="68"/>
      <w:szCs w:val="72"/>
      <w:lang w:bidi="fa-IR"/>
    </w:rPr>
  </w:style>
  <w:style w:type="table" w:styleId="TableGrid">
    <w:name w:val="Table Grid"/>
    <w:basedOn w:val="TableNormal"/>
    <w:uiPriority w:val="39"/>
    <w:rsid w:val="00470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4702CC"/>
    <w:pPr>
      <w:spacing w:before="0" w:after="0"/>
      <w:contextualSpacing/>
      <w:jc w:val="left"/>
    </w:pPr>
    <w:rPr>
      <w:sz w:val="16"/>
      <w:szCs w:val="20"/>
    </w:rPr>
  </w:style>
  <w:style w:type="character" w:styleId="FollowedHyperlink">
    <w:name w:val="FollowedHyperlink"/>
    <w:basedOn w:val="DefaultParagraphFont"/>
    <w:uiPriority w:val="99"/>
    <w:semiHidden/>
    <w:unhideWhenUsed/>
    <w:rsid w:val="004702CC"/>
    <w:rPr>
      <w:color w:val="954F72" w:themeColor="followedHyperlink"/>
      <w:u w:val="single"/>
    </w:rPr>
  </w:style>
  <w:style w:type="paragraph" w:customStyle="1" w:styleId="BulletJadva">
    <w:name w:val="Bullet Jadva"/>
    <w:basedOn w:val="Bullet-Star"/>
    <w:qFormat/>
    <w:rsid w:val="004702CC"/>
    <w:pPr>
      <w:numPr>
        <w:numId w:val="3"/>
      </w:numPr>
    </w:pPr>
    <w:rPr>
      <w:szCs w:val="20"/>
      <w:lang w:bidi="fa-IR"/>
    </w:rPr>
  </w:style>
  <w:style w:type="character" w:styleId="PlaceholderText">
    <w:name w:val="Placeholder Text"/>
    <w:basedOn w:val="DefaultParagraphFont"/>
    <w:uiPriority w:val="99"/>
    <w:semiHidden/>
    <w:rsid w:val="004702CC"/>
    <w:rPr>
      <w:color w:val="808080"/>
    </w:rPr>
  </w:style>
  <w:style w:type="paragraph" w:styleId="TOC4">
    <w:name w:val="toc 4"/>
    <w:basedOn w:val="Normal"/>
    <w:next w:val="Normal"/>
    <w:autoRedefine/>
    <w:uiPriority w:val="39"/>
    <w:unhideWhenUsed/>
    <w:rsid w:val="004702CC"/>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4702CC"/>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4702CC"/>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4702CC"/>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4702CC"/>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4702CC"/>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4702CC"/>
  </w:style>
  <w:style w:type="paragraph" w:customStyle="1" w:styleId="Number-01">
    <w:name w:val="Number - 01"/>
    <w:basedOn w:val="Bullet-Star"/>
    <w:qFormat/>
    <w:rsid w:val="004702CC"/>
    <w:pPr>
      <w:numPr>
        <w:numId w:val="9"/>
      </w:numPr>
      <w:ind w:left="1434" w:hanging="357"/>
    </w:pPr>
    <w:rPr>
      <w:lang w:bidi="fa-IR"/>
    </w:rPr>
  </w:style>
  <w:style w:type="paragraph" w:customStyle="1" w:styleId="Bullet02">
    <w:name w:val="Bullet 02"/>
    <w:basedOn w:val="Bullet-Star"/>
    <w:rsid w:val="004702CC"/>
    <w:pPr>
      <w:numPr>
        <w:numId w:val="5"/>
      </w:numPr>
    </w:pPr>
    <w:rPr>
      <w:rFonts w:eastAsia="Times New Roman"/>
    </w:rPr>
  </w:style>
  <w:style w:type="paragraph" w:customStyle="1" w:styleId="Bullet03">
    <w:name w:val="Bullet 03"/>
    <w:basedOn w:val="Bullet-Star"/>
    <w:rsid w:val="004702CC"/>
    <w:pPr>
      <w:ind w:left="1080" w:firstLine="0"/>
    </w:pPr>
    <w:rPr>
      <w:rFonts w:eastAsia="Times New Roman"/>
    </w:rPr>
  </w:style>
  <w:style w:type="paragraph" w:styleId="BalloonText">
    <w:name w:val="Balloon Text"/>
    <w:basedOn w:val="Normal"/>
    <w:link w:val="BalloonTextChar"/>
    <w:uiPriority w:val="99"/>
    <w:semiHidden/>
    <w:unhideWhenUsed/>
    <w:rsid w:val="004702C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02CC"/>
    <w:rPr>
      <w:rFonts w:ascii="Segoe UI" w:hAnsi="Segoe UI" w:cs="Segoe UI"/>
      <w:sz w:val="18"/>
      <w:szCs w:val="18"/>
    </w:rPr>
  </w:style>
  <w:style w:type="paragraph" w:customStyle="1" w:styleId="FirstPage-Tick">
    <w:name w:val="First Page - Tick"/>
    <w:basedOn w:val="Normal"/>
    <w:qFormat/>
    <w:rsid w:val="004702CC"/>
    <w:pPr>
      <w:numPr>
        <w:numId w:val="6"/>
      </w:numPr>
      <w:bidi w:val="0"/>
      <w:jc w:val="left"/>
    </w:pPr>
    <w:rPr>
      <w:sz w:val="50"/>
      <w:szCs w:val="56"/>
    </w:rPr>
  </w:style>
  <w:style w:type="paragraph" w:customStyle="1" w:styleId="Firstpage">
    <w:name w:val="First page"/>
    <w:basedOn w:val="Normal"/>
    <w:qFormat/>
    <w:rsid w:val="004702CC"/>
    <w:pPr>
      <w:jc w:val="center"/>
    </w:pPr>
    <w:rPr>
      <w:sz w:val="84"/>
      <w:szCs w:val="90"/>
    </w:rPr>
  </w:style>
  <w:style w:type="paragraph" w:customStyle="1" w:styleId="ListUnderline">
    <w:name w:val="List  Underline"/>
    <w:basedOn w:val="List02-Circule"/>
    <w:rsid w:val="004702CC"/>
    <w:rPr>
      <w:u w:val="double"/>
    </w:rPr>
  </w:style>
  <w:style w:type="paragraph" w:styleId="Caption">
    <w:name w:val="caption"/>
    <w:basedOn w:val="Normal"/>
    <w:next w:val="Normal"/>
    <w:uiPriority w:val="35"/>
    <w:unhideWhenUsed/>
    <w:qFormat/>
    <w:rsid w:val="004702CC"/>
    <w:pPr>
      <w:spacing w:before="0" w:after="200"/>
      <w:jc w:val="center"/>
    </w:pPr>
    <w:rPr>
      <w:iCs/>
      <w:sz w:val="18"/>
      <w:szCs w:val="18"/>
    </w:rPr>
  </w:style>
  <w:style w:type="paragraph" w:customStyle="1" w:styleId="Aks-Subfigure">
    <w:name w:val="Aks-Sub figure"/>
    <w:basedOn w:val="Caption"/>
    <w:rsid w:val="004702CC"/>
    <w:pPr>
      <w:spacing w:after="240"/>
    </w:pPr>
    <w:rPr>
      <w:rFonts w:eastAsia="Times New Roman"/>
      <w:iCs w:val="0"/>
      <w:szCs w:val="20"/>
    </w:rPr>
  </w:style>
  <w:style w:type="paragraph" w:customStyle="1" w:styleId="SubTable">
    <w:name w:val="Sub Table"/>
    <w:basedOn w:val="Caption"/>
    <w:rsid w:val="004702CC"/>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4702CC"/>
    <w:pPr>
      <w:spacing w:before="0" w:after="0"/>
    </w:pPr>
    <w:rPr>
      <w:szCs w:val="20"/>
    </w:rPr>
  </w:style>
  <w:style w:type="character" w:customStyle="1" w:styleId="FootnoteTextChar">
    <w:name w:val="Footnote Text Char"/>
    <w:basedOn w:val="DefaultParagraphFont"/>
    <w:link w:val="FootnoteText"/>
    <w:uiPriority w:val="99"/>
    <w:semiHidden/>
    <w:rsid w:val="004702CC"/>
    <w:rPr>
      <w:rFonts w:cs="B Nazanin"/>
      <w:sz w:val="20"/>
      <w:szCs w:val="20"/>
    </w:rPr>
  </w:style>
  <w:style w:type="character" w:styleId="FootnoteReference">
    <w:name w:val="footnote reference"/>
    <w:basedOn w:val="DefaultParagraphFont"/>
    <w:uiPriority w:val="99"/>
    <w:semiHidden/>
    <w:unhideWhenUsed/>
    <w:rsid w:val="004702CC"/>
    <w:rPr>
      <w:vertAlign w:val="superscript"/>
    </w:rPr>
  </w:style>
  <w:style w:type="character" w:styleId="CommentReference">
    <w:name w:val="annotation reference"/>
    <w:basedOn w:val="DefaultParagraphFont"/>
    <w:uiPriority w:val="99"/>
    <w:semiHidden/>
    <w:unhideWhenUsed/>
    <w:rsid w:val="004702CC"/>
    <w:rPr>
      <w:sz w:val="16"/>
      <w:szCs w:val="16"/>
    </w:rPr>
  </w:style>
  <w:style w:type="paragraph" w:styleId="CommentText">
    <w:name w:val="annotation text"/>
    <w:basedOn w:val="Normal"/>
    <w:link w:val="CommentTextChar"/>
    <w:uiPriority w:val="99"/>
    <w:unhideWhenUsed/>
    <w:rsid w:val="004702CC"/>
    <w:rPr>
      <w:szCs w:val="20"/>
    </w:rPr>
  </w:style>
  <w:style w:type="character" w:customStyle="1" w:styleId="CommentTextChar">
    <w:name w:val="Comment Text Char"/>
    <w:basedOn w:val="DefaultParagraphFont"/>
    <w:link w:val="CommentText"/>
    <w:uiPriority w:val="99"/>
    <w:rsid w:val="004702CC"/>
    <w:rPr>
      <w:rFonts w:cs="B Nazanin"/>
      <w:sz w:val="20"/>
      <w:szCs w:val="20"/>
    </w:rPr>
  </w:style>
  <w:style w:type="paragraph" w:styleId="CommentSubject">
    <w:name w:val="annotation subject"/>
    <w:basedOn w:val="Normal"/>
    <w:link w:val="CommentSubjectChar"/>
    <w:uiPriority w:val="99"/>
    <w:semiHidden/>
    <w:unhideWhenUsed/>
    <w:rsid w:val="004702CC"/>
    <w:rPr>
      <w:b/>
      <w:bCs/>
      <w:szCs w:val="20"/>
    </w:rPr>
  </w:style>
  <w:style w:type="character" w:customStyle="1" w:styleId="CommentSubjectChar">
    <w:name w:val="Comment Subject Char"/>
    <w:basedOn w:val="DefaultParagraphFont"/>
    <w:link w:val="CommentSubject"/>
    <w:uiPriority w:val="99"/>
    <w:semiHidden/>
    <w:rsid w:val="004702CC"/>
    <w:rPr>
      <w:rFonts w:cs="B Nazanin"/>
      <w:b/>
      <w:bCs/>
      <w:sz w:val="20"/>
      <w:szCs w:val="20"/>
    </w:rPr>
  </w:style>
  <w:style w:type="paragraph" w:customStyle="1" w:styleId="MatnAsli">
    <w:name w:val="Matn Asli"/>
    <w:basedOn w:val="Normal"/>
    <w:qFormat/>
    <w:rsid w:val="004702CC"/>
    <w:rPr>
      <w:lang w:bidi="fa-IR"/>
    </w:rPr>
  </w:style>
  <w:style w:type="paragraph" w:customStyle="1" w:styleId="MantAsli-Bold">
    <w:name w:val="Mant Asli- Bold"/>
    <w:basedOn w:val="Normal"/>
    <w:qFormat/>
    <w:rsid w:val="004702CC"/>
    <w:rPr>
      <w:rFonts w:eastAsiaTheme="majorEastAsia"/>
      <w:b/>
      <w:bCs/>
      <w:lang w:bidi="fa-IR"/>
    </w:rPr>
  </w:style>
  <w:style w:type="paragraph" w:customStyle="1" w:styleId="Tick">
    <w:name w:val="Tick"/>
    <w:basedOn w:val="Normal"/>
    <w:qFormat/>
    <w:rsid w:val="004702CC"/>
    <w:pPr>
      <w:numPr>
        <w:numId w:val="7"/>
      </w:numPr>
      <w:spacing w:before="240"/>
    </w:pPr>
    <w:rPr>
      <w:lang w:bidi="fa-IR"/>
    </w:rPr>
  </w:style>
  <w:style w:type="paragraph" w:customStyle="1" w:styleId="Bulet-Circule-Left">
    <w:name w:val="Bulet- Circule- Left"/>
    <w:basedOn w:val="Normal"/>
    <w:next w:val="Normal"/>
    <w:autoRedefine/>
    <w:qFormat/>
    <w:rsid w:val="004702CC"/>
    <w:pPr>
      <w:numPr>
        <w:numId w:val="8"/>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4702CC"/>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4702CC"/>
    <w:rPr>
      <w:rFonts w:ascii="Cambria Math" w:hAnsi="Cambria Math"/>
      <w:i/>
    </w:rPr>
  </w:style>
  <w:style w:type="paragraph" w:customStyle="1" w:styleId="AAA-Table-Math">
    <w:name w:val="AAA-Table- Math"/>
    <w:basedOn w:val="Table"/>
    <w:qFormat/>
    <w:rsid w:val="004702CC"/>
    <w:rPr>
      <w:rFonts w:ascii="Cambria Math" w:hAnsi="Cambria Math"/>
      <w:i/>
    </w:rPr>
  </w:style>
  <w:style w:type="paragraph" w:customStyle="1" w:styleId="StyleAAA-Bulet-CircelComplexCambria">
    <w:name w:val="Style AAA- Bulet- Circel + (Complex) Cambria"/>
    <w:basedOn w:val="AAA-Bulet-Circel"/>
    <w:rsid w:val="004702CC"/>
  </w:style>
  <w:style w:type="paragraph" w:customStyle="1" w:styleId="AAA-Ashkal">
    <w:name w:val="AAA- Ashkal"/>
    <w:basedOn w:val="MatnAsli"/>
    <w:qFormat/>
    <w:rsid w:val="004702CC"/>
    <w:rPr>
      <w:rFonts w:ascii="Times New Roman" w:hAnsi="Times New Roman" w:cs="Times New Roman"/>
    </w:rPr>
  </w:style>
  <w:style w:type="paragraph" w:customStyle="1" w:styleId="AAA-AksJadval">
    <w:name w:val="AAA- Aks Jadval"/>
    <w:basedOn w:val="Normal"/>
    <w:next w:val="Normal"/>
    <w:qFormat/>
    <w:rsid w:val="004702CC"/>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4702CC"/>
    <w:pPr>
      <w:spacing w:before="0" w:after="0"/>
    </w:pPr>
    <w:rPr>
      <w:szCs w:val="20"/>
    </w:rPr>
  </w:style>
  <w:style w:type="character" w:customStyle="1" w:styleId="EndnoteTextChar">
    <w:name w:val="Endnote Text Char"/>
    <w:basedOn w:val="DefaultParagraphFont"/>
    <w:link w:val="EndnoteText"/>
    <w:uiPriority w:val="99"/>
    <w:semiHidden/>
    <w:rsid w:val="004702CC"/>
    <w:rPr>
      <w:rFonts w:cs="B Nazanin"/>
      <w:sz w:val="20"/>
      <w:szCs w:val="20"/>
    </w:rPr>
  </w:style>
  <w:style w:type="character" w:styleId="EndnoteReference">
    <w:name w:val="endnote reference"/>
    <w:basedOn w:val="DefaultParagraphFont"/>
    <w:uiPriority w:val="99"/>
    <w:semiHidden/>
    <w:unhideWhenUsed/>
    <w:rsid w:val="004702CC"/>
    <w:rPr>
      <w:vertAlign w:val="superscript"/>
    </w:rPr>
  </w:style>
  <w:style w:type="paragraph" w:customStyle="1" w:styleId="Bullet">
    <w:name w:val="Bullet"/>
    <w:basedOn w:val="Normal"/>
    <w:qFormat/>
    <w:rsid w:val="004702CC"/>
    <w:pPr>
      <w:spacing w:after="0"/>
      <w:ind w:left="720" w:hanging="360"/>
    </w:pPr>
  </w:style>
  <w:style w:type="paragraph" w:styleId="ListParagraph">
    <w:name w:val="List Paragraph"/>
    <w:basedOn w:val="Normal"/>
    <w:next w:val="Normal"/>
    <w:uiPriority w:val="34"/>
    <w:qFormat/>
    <w:rsid w:val="004702CC"/>
    <w:pPr>
      <w:numPr>
        <w:numId w:val="10"/>
      </w:numPr>
      <w:ind w:left="357" w:hanging="357"/>
      <w:contextualSpacing/>
    </w:pPr>
  </w:style>
  <w:style w:type="paragraph" w:styleId="Header">
    <w:name w:val="header"/>
    <w:basedOn w:val="Normal"/>
    <w:link w:val="HeaderChar"/>
    <w:autoRedefine/>
    <w:uiPriority w:val="99"/>
    <w:unhideWhenUsed/>
    <w:qFormat/>
    <w:rsid w:val="004702CC"/>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4702CC"/>
    <w:rPr>
      <w:rFonts w:cs="B Nazanin"/>
      <w:bCs/>
      <w:sz w:val="20"/>
      <w:szCs w:val="26"/>
    </w:rPr>
  </w:style>
  <w:style w:type="paragraph" w:styleId="Footer">
    <w:name w:val="footer"/>
    <w:basedOn w:val="Normal"/>
    <w:link w:val="FooterChar"/>
    <w:uiPriority w:val="99"/>
    <w:unhideWhenUsed/>
    <w:qFormat/>
    <w:rsid w:val="004702CC"/>
    <w:pPr>
      <w:tabs>
        <w:tab w:val="center" w:pos="4680"/>
        <w:tab w:val="right" w:pos="9360"/>
      </w:tabs>
      <w:spacing w:before="0" w:after="0"/>
      <w:jc w:val="center"/>
    </w:pPr>
  </w:style>
  <w:style w:type="character" w:customStyle="1" w:styleId="FooterChar">
    <w:name w:val="Footer Char"/>
    <w:basedOn w:val="DefaultParagraphFont"/>
    <w:link w:val="Footer"/>
    <w:uiPriority w:val="99"/>
    <w:rsid w:val="004702CC"/>
    <w:rPr>
      <w:rFonts w:cs="B Nazanin"/>
      <w:sz w:val="20"/>
      <w:szCs w:val="26"/>
    </w:rPr>
  </w:style>
  <w:style w:type="paragraph" w:styleId="Revision">
    <w:name w:val="Revision"/>
    <w:hidden/>
    <w:uiPriority w:val="99"/>
    <w:semiHidden/>
    <w:rsid w:val="004702CC"/>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4702CC"/>
    <w:pPr>
      <w:spacing w:after="0"/>
    </w:pPr>
  </w:style>
  <w:style w:type="paragraph" w:customStyle="1" w:styleId="a6">
    <w:name w:val="بالاي عنوان روي جلد"/>
    <w:basedOn w:val="Normal"/>
    <w:rsid w:val="004702CC"/>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4702CC"/>
    <w:rPr>
      <w:color w:val="000000"/>
    </w:rPr>
  </w:style>
  <w:style w:type="paragraph" w:customStyle="1" w:styleId="a0">
    <w:name w:val="پيشنهادات"/>
    <w:basedOn w:val="Normal"/>
    <w:autoRedefine/>
    <w:qFormat/>
    <w:rsid w:val="004702CC"/>
    <w:pPr>
      <w:numPr>
        <w:numId w:val="11"/>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4702CC"/>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4702CC"/>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4702CC"/>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4702CC"/>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4702CC"/>
    <w:pPr>
      <w:numPr>
        <w:numId w:val="12"/>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4702CC"/>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4702CC"/>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4702CC"/>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4702CC"/>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4702CC"/>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4702CC"/>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4702CC"/>
    <w:pPr>
      <w:numPr>
        <w:numId w:val="13"/>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4702CC"/>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4702CC"/>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4702CC"/>
    <w:pPr>
      <w:bidi w:val="0"/>
      <w:spacing w:before="0"/>
      <w:ind w:firstLine="397"/>
    </w:pPr>
    <w:rPr>
      <w:rFonts w:cs="Compset"/>
      <w:color w:val="000000"/>
    </w:rPr>
  </w:style>
  <w:style w:type="paragraph" w:customStyle="1" w:styleId="af5">
    <w:name w:val="داخل جدول درشت"/>
    <w:autoRedefine/>
    <w:rsid w:val="004702CC"/>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4702CC"/>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4702CC"/>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4702CC"/>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4702CC"/>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4702CC"/>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4702CC"/>
    <w:pPr>
      <w:spacing w:before="0" w:after="120"/>
    </w:pPr>
  </w:style>
  <w:style w:type="paragraph" w:customStyle="1" w:styleId="afa">
    <w:name w:val="زشحفهخد"/>
    <w:basedOn w:val="af9"/>
    <w:rsid w:val="004702CC"/>
    <w:rPr>
      <w:rFonts w:cs="Compset"/>
    </w:rPr>
  </w:style>
  <w:style w:type="paragraph" w:customStyle="1" w:styleId="afb">
    <w:name w:val="زير آرم"/>
    <w:basedOn w:val="Normal"/>
    <w:autoRedefine/>
    <w:qFormat/>
    <w:rsid w:val="004702CC"/>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4702CC"/>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4702CC"/>
    <w:pPr>
      <w:numPr>
        <w:numId w:val="14"/>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4702CC"/>
    <w:pPr>
      <w:ind w:left="714" w:hanging="357"/>
    </w:pPr>
    <w:rPr>
      <w:vertAlign w:val="subscript"/>
    </w:rPr>
  </w:style>
  <w:style w:type="paragraph" w:customStyle="1" w:styleId="afe">
    <w:name w:val="زير نويس داخل جدول"/>
    <w:basedOn w:val="af"/>
    <w:rsid w:val="004702CC"/>
    <w:rPr>
      <w:vertAlign w:val="subscript"/>
    </w:rPr>
  </w:style>
  <w:style w:type="paragraph" w:customStyle="1" w:styleId="1">
    <w:name w:val="متن اصلي1"/>
    <w:basedOn w:val="Normal"/>
    <w:autoRedefine/>
    <w:rsid w:val="004702CC"/>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4702CC"/>
    <w:rPr>
      <w:vertAlign w:val="subscript"/>
    </w:rPr>
  </w:style>
  <w:style w:type="character" w:customStyle="1" w:styleId="aff0">
    <w:name w:val="زير نويس‌ها"/>
    <w:basedOn w:val="DefaultParagraphFont"/>
    <w:rsid w:val="004702CC"/>
    <w:rPr>
      <w:vertAlign w:val="subscript"/>
    </w:rPr>
  </w:style>
  <w:style w:type="paragraph" w:customStyle="1" w:styleId="aff1">
    <w:name w:val="سطر اول جدول ها"/>
    <w:basedOn w:val="Normal"/>
    <w:rsid w:val="004702CC"/>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4702CC"/>
    <w:rPr>
      <w:rFonts w:cs="Times New Roman"/>
    </w:rPr>
  </w:style>
  <w:style w:type="paragraph" w:customStyle="1" w:styleId="aff3">
    <w:name w:val="شماره فصل‌ها"/>
    <w:basedOn w:val="Normal"/>
    <w:autoRedefine/>
    <w:qFormat/>
    <w:rsid w:val="004702CC"/>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4702CC"/>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4702CC"/>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4702CC"/>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4702CC"/>
    <w:pPr>
      <w:spacing w:after="120" w:line="480" w:lineRule="auto"/>
      <w:ind w:left="360"/>
    </w:pPr>
  </w:style>
  <w:style w:type="character" w:customStyle="1" w:styleId="BodyTextIndent2Char">
    <w:name w:val="Body Text Indent 2 Char"/>
    <w:basedOn w:val="DefaultParagraphFont"/>
    <w:link w:val="BodyTextIndent2"/>
    <w:uiPriority w:val="99"/>
    <w:semiHidden/>
    <w:rsid w:val="004702CC"/>
    <w:rPr>
      <w:rFonts w:cs="B Nazanin"/>
      <w:sz w:val="20"/>
      <w:szCs w:val="26"/>
    </w:rPr>
  </w:style>
  <w:style w:type="paragraph" w:customStyle="1" w:styleId="aff6">
    <w:name w:val="فرموووووووول"/>
    <w:basedOn w:val="Normal"/>
    <w:rsid w:val="004702CC"/>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4702CC"/>
    <w:pPr>
      <w:numPr>
        <w:numId w:val="15"/>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4702CC"/>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4702CC"/>
    <w:rPr>
      <w:rFonts w:cs="Times New Roman"/>
    </w:rPr>
  </w:style>
  <w:style w:type="paragraph" w:customStyle="1" w:styleId="aff9">
    <w:name w:val="مرجع"/>
    <w:basedOn w:val="Normal"/>
    <w:autoRedefine/>
    <w:qFormat/>
    <w:rsid w:val="004702CC"/>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4702CC"/>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4702CC"/>
    <w:pPr>
      <w:numPr>
        <w:numId w:val="16"/>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4702CC"/>
    <w:pPr>
      <w:numPr>
        <w:numId w:val="17"/>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4702CC"/>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4702CC"/>
    <w:rPr>
      <w:b/>
      <w:bCs/>
      <w:color w:val="FF0000"/>
    </w:rPr>
  </w:style>
  <w:style w:type="paragraph" w:customStyle="1" w:styleId="Film">
    <w:name w:val="Film"/>
    <w:basedOn w:val="Normal"/>
    <w:qFormat/>
    <w:rsid w:val="004702CC"/>
    <w:rPr>
      <w:rFonts w:asciiTheme="majorBidi" w:hAnsiTheme="majorBidi"/>
      <w:color w:val="FF0000"/>
      <w:lang w:bidi="fa-IR"/>
    </w:rPr>
  </w:style>
  <w:style w:type="paragraph" w:customStyle="1" w:styleId="AAA-MatnAsli">
    <w:name w:val="AAA-Matn Asli"/>
    <w:basedOn w:val="Normal"/>
    <w:autoRedefine/>
    <w:qFormat/>
    <w:rsid w:val="00BC0641"/>
    <w:pPr>
      <w:ind w:left="144" w:right="144" w:firstLine="288"/>
    </w:pPr>
    <w:rPr>
      <w:lang w:bidi="fa-IR"/>
    </w:rPr>
  </w:style>
  <w:style w:type="paragraph" w:customStyle="1" w:styleId="AAE-Normal">
    <w:name w:val="AAE-Normal"/>
    <w:autoRedefine/>
    <w:qFormat/>
    <w:rsid w:val="00D93F3F"/>
    <w:pPr>
      <w:spacing w:before="60" w:after="60" w:line="240" w:lineRule="auto"/>
      <w:ind w:left="144" w:right="144" w:firstLine="288"/>
      <w:jc w:val="both"/>
    </w:pPr>
    <w:rPr>
      <w:rFonts w:ascii="Times New Roman" w:hAnsi="Times New Roman" w:cs="B Nazanin"/>
      <w:sz w:val="24"/>
      <w:szCs w:val="26"/>
      <w:lang w:val="de-DE"/>
    </w:rPr>
  </w:style>
  <w:style w:type="paragraph" w:customStyle="1" w:styleId="AAG-Normal">
    <w:name w:val="AAG-Normal"/>
    <w:basedOn w:val="AAE-Normal"/>
    <w:autoRedefine/>
    <w:qFormat/>
    <w:rsid w:val="004702CC"/>
  </w:style>
  <w:style w:type="paragraph" w:customStyle="1" w:styleId="AAF-Normal">
    <w:name w:val="AAF-Normal"/>
    <w:basedOn w:val="AAE-Normal"/>
    <w:autoRedefine/>
    <w:qFormat/>
    <w:rsid w:val="00337C7D"/>
    <w:pPr>
      <w:bidi/>
      <w:ind w:left="0" w:firstLine="0"/>
      <w:jc w:val="left"/>
    </w:pPr>
    <w:rPr>
      <w:szCs w:val="20"/>
      <w:lang w:bidi="fa-IR"/>
    </w:rPr>
  </w:style>
  <w:style w:type="paragraph" w:customStyle="1" w:styleId="AAS-Normal">
    <w:name w:val="AAS-Normal"/>
    <w:basedOn w:val="AAE-Normal"/>
    <w:autoRedefine/>
    <w:qFormat/>
    <w:rsid w:val="004702CC"/>
  </w:style>
  <w:style w:type="character" w:customStyle="1" w:styleId="jlqj4b">
    <w:name w:val="jlqj4b"/>
    <w:basedOn w:val="DefaultParagraphFont"/>
    <w:rsid w:val="002B595B"/>
  </w:style>
  <w:style w:type="paragraph" w:customStyle="1" w:styleId="AAAR-Normal">
    <w:name w:val="AAAR-Normal"/>
    <w:basedOn w:val="AAA-MatnAsli"/>
    <w:autoRedefine/>
    <w:qFormat/>
    <w:rsid w:val="004702CC"/>
    <w:rPr>
      <w:rFonts w:cstheme="majorBidi"/>
      <w:sz w:val="22"/>
    </w:rPr>
  </w:style>
  <w:style w:type="paragraph" w:styleId="NormalWeb">
    <w:name w:val="Normal (Web)"/>
    <w:basedOn w:val="Normal"/>
    <w:uiPriority w:val="99"/>
    <w:semiHidden/>
    <w:unhideWhenUsed/>
    <w:rsid w:val="00DB68D5"/>
    <w:pPr>
      <w:bidi w:val="0"/>
      <w:spacing w:before="100" w:beforeAutospacing="1" w:after="100" w:afterAutospacing="1"/>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138691">
      <w:bodyDiv w:val="1"/>
      <w:marLeft w:val="0"/>
      <w:marRight w:val="0"/>
      <w:marTop w:val="0"/>
      <w:marBottom w:val="0"/>
      <w:divBdr>
        <w:top w:val="none" w:sz="0" w:space="0" w:color="auto"/>
        <w:left w:val="none" w:sz="0" w:space="0" w:color="auto"/>
        <w:bottom w:val="none" w:sz="0" w:space="0" w:color="auto"/>
        <w:right w:val="none" w:sz="0" w:space="0" w:color="auto"/>
      </w:divBdr>
    </w:div>
    <w:div w:id="332033108">
      <w:bodyDiv w:val="1"/>
      <w:marLeft w:val="0"/>
      <w:marRight w:val="0"/>
      <w:marTop w:val="0"/>
      <w:marBottom w:val="0"/>
      <w:divBdr>
        <w:top w:val="none" w:sz="0" w:space="0" w:color="auto"/>
        <w:left w:val="none" w:sz="0" w:space="0" w:color="auto"/>
        <w:bottom w:val="none" w:sz="0" w:space="0" w:color="auto"/>
        <w:right w:val="none" w:sz="0" w:space="0" w:color="auto"/>
      </w:divBdr>
    </w:div>
    <w:div w:id="468594446">
      <w:bodyDiv w:val="1"/>
      <w:marLeft w:val="0"/>
      <w:marRight w:val="0"/>
      <w:marTop w:val="0"/>
      <w:marBottom w:val="0"/>
      <w:divBdr>
        <w:top w:val="none" w:sz="0" w:space="0" w:color="auto"/>
        <w:left w:val="none" w:sz="0" w:space="0" w:color="auto"/>
        <w:bottom w:val="none" w:sz="0" w:space="0" w:color="auto"/>
        <w:right w:val="none" w:sz="0" w:space="0" w:color="auto"/>
      </w:divBdr>
    </w:div>
    <w:div w:id="704795431">
      <w:bodyDiv w:val="1"/>
      <w:marLeft w:val="0"/>
      <w:marRight w:val="0"/>
      <w:marTop w:val="0"/>
      <w:marBottom w:val="0"/>
      <w:divBdr>
        <w:top w:val="none" w:sz="0" w:space="0" w:color="auto"/>
        <w:left w:val="none" w:sz="0" w:space="0" w:color="auto"/>
        <w:bottom w:val="none" w:sz="0" w:space="0" w:color="auto"/>
        <w:right w:val="none" w:sz="0" w:space="0" w:color="auto"/>
      </w:divBdr>
      <w:divsChild>
        <w:div w:id="1257833213">
          <w:marLeft w:val="0"/>
          <w:marRight w:val="0"/>
          <w:marTop w:val="0"/>
          <w:marBottom w:val="0"/>
          <w:divBdr>
            <w:top w:val="none" w:sz="0" w:space="0" w:color="auto"/>
            <w:left w:val="none" w:sz="0" w:space="0" w:color="auto"/>
            <w:bottom w:val="none" w:sz="0" w:space="0" w:color="auto"/>
            <w:right w:val="none" w:sz="0" w:space="0" w:color="auto"/>
          </w:divBdr>
        </w:div>
      </w:divsChild>
    </w:div>
    <w:div w:id="940720597">
      <w:bodyDiv w:val="1"/>
      <w:marLeft w:val="0"/>
      <w:marRight w:val="0"/>
      <w:marTop w:val="0"/>
      <w:marBottom w:val="0"/>
      <w:divBdr>
        <w:top w:val="none" w:sz="0" w:space="0" w:color="auto"/>
        <w:left w:val="none" w:sz="0" w:space="0" w:color="auto"/>
        <w:bottom w:val="none" w:sz="0" w:space="0" w:color="auto"/>
        <w:right w:val="none" w:sz="0" w:space="0" w:color="auto"/>
      </w:divBdr>
    </w:div>
    <w:div w:id="1111171154">
      <w:bodyDiv w:val="1"/>
      <w:marLeft w:val="0"/>
      <w:marRight w:val="0"/>
      <w:marTop w:val="0"/>
      <w:marBottom w:val="0"/>
      <w:divBdr>
        <w:top w:val="none" w:sz="0" w:space="0" w:color="auto"/>
        <w:left w:val="none" w:sz="0" w:space="0" w:color="auto"/>
        <w:bottom w:val="none" w:sz="0" w:space="0" w:color="auto"/>
        <w:right w:val="none" w:sz="0" w:space="0" w:color="auto"/>
      </w:divBdr>
    </w:div>
    <w:div w:id="1235579736">
      <w:bodyDiv w:val="1"/>
      <w:marLeft w:val="0"/>
      <w:marRight w:val="0"/>
      <w:marTop w:val="0"/>
      <w:marBottom w:val="0"/>
      <w:divBdr>
        <w:top w:val="none" w:sz="0" w:space="0" w:color="auto"/>
        <w:left w:val="none" w:sz="0" w:space="0" w:color="auto"/>
        <w:bottom w:val="none" w:sz="0" w:space="0" w:color="auto"/>
        <w:right w:val="none" w:sz="0" w:space="0" w:color="auto"/>
      </w:divBdr>
    </w:div>
    <w:div w:id="1379629788">
      <w:bodyDiv w:val="1"/>
      <w:marLeft w:val="0"/>
      <w:marRight w:val="0"/>
      <w:marTop w:val="0"/>
      <w:marBottom w:val="0"/>
      <w:divBdr>
        <w:top w:val="none" w:sz="0" w:space="0" w:color="auto"/>
        <w:left w:val="none" w:sz="0" w:space="0" w:color="auto"/>
        <w:bottom w:val="none" w:sz="0" w:space="0" w:color="auto"/>
        <w:right w:val="none" w:sz="0" w:space="0" w:color="auto"/>
      </w:divBdr>
    </w:div>
    <w:div w:id="1411729934">
      <w:bodyDiv w:val="1"/>
      <w:marLeft w:val="0"/>
      <w:marRight w:val="0"/>
      <w:marTop w:val="0"/>
      <w:marBottom w:val="0"/>
      <w:divBdr>
        <w:top w:val="none" w:sz="0" w:space="0" w:color="auto"/>
        <w:left w:val="none" w:sz="0" w:space="0" w:color="auto"/>
        <w:bottom w:val="none" w:sz="0" w:space="0" w:color="auto"/>
        <w:right w:val="none" w:sz="0" w:space="0" w:color="auto"/>
      </w:divBdr>
    </w:div>
    <w:div w:id="1523200810">
      <w:bodyDiv w:val="1"/>
      <w:marLeft w:val="0"/>
      <w:marRight w:val="0"/>
      <w:marTop w:val="0"/>
      <w:marBottom w:val="0"/>
      <w:divBdr>
        <w:top w:val="none" w:sz="0" w:space="0" w:color="auto"/>
        <w:left w:val="none" w:sz="0" w:space="0" w:color="auto"/>
        <w:bottom w:val="none" w:sz="0" w:space="0" w:color="auto"/>
        <w:right w:val="none" w:sz="0" w:space="0" w:color="auto"/>
      </w:divBdr>
      <w:divsChild>
        <w:div w:id="711272410">
          <w:marLeft w:val="0"/>
          <w:marRight w:val="0"/>
          <w:marTop w:val="0"/>
          <w:marBottom w:val="0"/>
          <w:divBdr>
            <w:top w:val="none" w:sz="0" w:space="0" w:color="auto"/>
            <w:left w:val="none" w:sz="0" w:space="0" w:color="auto"/>
            <w:bottom w:val="none" w:sz="0" w:space="0" w:color="auto"/>
            <w:right w:val="none" w:sz="0" w:space="0" w:color="auto"/>
          </w:divBdr>
        </w:div>
      </w:divsChild>
    </w:div>
    <w:div w:id="1646088127">
      <w:bodyDiv w:val="1"/>
      <w:marLeft w:val="0"/>
      <w:marRight w:val="0"/>
      <w:marTop w:val="0"/>
      <w:marBottom w:val="0"/>
      <w:divBdr>
        <w:top w:val="none" w:sz="0" w:space="0" w:color="auto"/>
        <w:left w:val="none" w:sz="0" w:space="0" w:color="auto"/>
        <w:bottom w:val="none" w:sz="0" w:space="0" w:color="auto"/>
        <w:right w:val="none" w:sz="0" w:space="0" w:color="auto"/>
      </w:divBdr>
      <w:divsChild>
        <w:div w:id="1059863235">
          <w:marLeft w:val="0"/>
          <w:marRight w:val="0"/>
          <w:marTop w:val="0"/>
          <w:marBottom w:val="0"/>
          <w:divBdr>
            <w:top w:val="none" w:sz="0" w:space="0" w:color="auto"/>
            <w:left w:val="none" w:sz="0" w:space="0" w:color="auto"/>
            <w:bottom w:val="none" w:sz="0" w:space="0" w:color="auto"/>
            <w:right w:val="none" w:sz="0" w:space="0" w:color="auto"/>
          </w:divBdr>
        </w:div>
        <w:div w:id="1115903120">
          <w:marLeft w:val="0"/>
          <w:marRight w:val="0"/>
          <w:marTop w:val="0"/>
          <w:marBottom w:val="0"/>
          <w:divBdr>
            <w:top w:val="none" w:sz="0" w:space="0" w:color="auto"/>
            <w:left w:val="none" w:sz="0" w:space="0" w:color="auto"/>
            <w:bottom w:val="none" w:sz="0" w:space="0" w:color="auto"/>
            <w:right w:val="none" w:sz="0" w:space="0" w:color="auto"/>
          </w:divBdr>
        </w:div>
      </w:divsChild>
    </w:div>
    <w:div w:id="1704210625">
      <w:bodyDiv w:val="1"/>
      <w:marLeft w:val="0"/>
      <w:marRight w:val="0"/>
      <w:marTop w:val="0"/>
      <w:marBottom w:val="0"/>
      <w:divBdr>
        <w:top w:val="none" w:sz="0" w:space="0" w:color="auto"/>
        <w:left w:val="none" w:sz="0" w:space="0" w:color="auto"/>
        <w:bottom w:val="none" w:sz="0" w:space="0" w:color="auto"/>
        <w:right w:val="none" w:sz="0" w:space="0" w:color="auto"/>
      </w:divBdr>
    </w:div>
    <w:div w:id="2019311863">
      <w:bodyDiv w:val="1"/>
      <w:marLeft w:val="0"/>
      <w:marRight w:val="0"/>
      <w:marTop w:val="0"/>
      <w:marBottom w:val="0"/>
      <w:divBdr>
        <w:top w:val="none" w:sz="0" w:space="0" w:color="auto"/>
        <w:left w:val="none" w:sz="0" w:space="0" w:color="auto"/>
        <w:bottom w:val="none" w:sz="0" w:space="0" w:color="auto"/>
        <w:right w:val="none" w:sz="0" w:space="0" w:color="auto"/>
      </w:divBdr>
    </w:div>
    <w:div w:id="2109038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tmp"/><Relationship Id="rId18" Type="http://schemas.openxmlformats.org/officeDocument/2006/relationships/image" Target="media/image7.tmp"/><Relationship Id="rId26" Type="http://schemas.openxmlformats.org/officeDocument/2006/relationships/image" Target="media/image15.tmp"/><Relationship Id="rId3" Type="http://schemas.openxmlformats.org/officeDocument/2006/relationships/styles" Target="styles.xml"/><Relationship Id="rId21" Type="http://schemas.openxmlformats.org/officeDocument/2006/relationships/image" Target="media/image10.tmp"/><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tmp"/><Relationship Id="rId17" Type="http://schemas.openxmlformats.org/officeDocument/2006/relationships/image" Target="media/image6.png"/><Relationship Id="rId25" Type="http://schemas.openxmlformats.org/officeDocument/2006/relationships/image" Target="media/image14.tmp"/><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emf"/><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image" Target="media/image13.tmp"/><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tmp"/><Relationship Id="rId23" Type="http://schemas.openxmlformats.org/officeDocument/2006/relationships/image" Target="media/image12.tmp"/><Relationship Id="rId28" Type="http://schemas.openxmlformats.org/officeDocument/2006/relationships/image" Target="media/image17.png"/><Relationship Id="rId10" Type="http://schemas.microsoft.com/office/2016/09/relationships/commentsIds" Target="commentsIds.xml"/><Relationship Id="rId19" Type="http://schemas.openxmlformats.org/officeDocument/2006/relationships/image" Target="media/image8.tmp"/><Relationship Id="rId31" Type="http://schemas.openxmlformats.org/officeDocument/2006/relationships/image" Target="media/image20.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 Id="rId22" Type="http://schemas.openxmlformats.org/officeDocument/2006/relationships/image" Target="media/image11.tmp"/><Relationship Id="rId27" Type="http://schemas.openxmlformats.org/officeDocument/2006/relationships/image" Target="media/image16.png"/><Relationship Id="rId30" Type="http://schemas.openxmlformats.org/officeDocument/2006/relationships/image" Target="media/image19.png"/><Relationship Id="rId8" Type="http://schemas.openxmlformats.org/officeDocument/2006/relationships/comments" Target="comments.xml"/></Relationships>
</file>

<file path=word/_rels/settings.xml.rels><?xml version="1.0" encoding="UTF-8" standalone="yes"?>
<Relationships xmlns="http://schemas.openxmlformats.org/package/2006/relationships"><Relationship Id="rId1" Type="http://schemas.openxmlformats.org/officeDocument/2006/relationships/attachedTemplate" Target="file:///D:\All\Software\ZZ-HelpFilms\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82FB3-07A7-4BF7-9ADB-1365231B6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421</TotalTime>
  <Pages>2</Pages>
  <Words>2075</Words>
  <Characters>11830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Amirmahdi</dc:creator>
  <cp:keywords/>
  <dc:description/>
  <cp:lastModifiedBy>javad ghyasvand</cp:lastModifiedBy>
  <cp:revision>22</cp:revision>
  <cp:lastPrinted>2024-07-21T11:03:00Z</cp:lastPrinted>
  <dcterms:created xsi:type="dcterms:W3CDTF">2024-07-21T11:03:00Z</dcterms:created>
  <dcterms:modified xsi:type="dcterms:W3CDTF">2025-07-12T18:16:00Z</dcterms:modified>
</cp:coreProperties>
</file>