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556AC" w14:textId="597B0779" w:rsidR="0022553C" w:rsidRDefault="00BB1A8C" w:rsidP="007842EF">
      <w:pPr>
        <w:pStyle w:val="Heading2"/>
        <w:rPr>
          <w:rFonts w:hint="cs"/>
          <w:szCs w:val="20"/>
          <w:rtl/>
        </w:rPr>
      </w:pPr>
      <w:commentRangeStart w:id="0"/>
      <w:r w:rsidRPr="00C55A36">
        <w:rPr>
          <w:rFonts w:hint="cs"/>
          <w:szCs w:val="20"/>
          <w:rtl/>
        </w:rPr>
        <w:t>تنظیمات رله در روم "</w:t>
      </w:r>
      <w:r w:rsidR="007842EF" w:rsidRPr="00C55A36">
        <w:rPr>
          <w:caps w:val="0"/>
        </w:rPr>
        <w:t>Overcurrent</w:t>
      </w:r>
      <w:r w:rsidRPr="00C55A36">
        <w:rPr>
          <w:rFonts w:hint="cs"/>
          <w:szCs w:val="20"/>
          <w:rtl/>
        </w:rPr>
        <w:t>" قسمت1</w:t>
      </w:r>
      <w:commentRangeEnd w:id="0"/>
      <w:r w:rsidRPr="00C55A36">
        <w:rPr>
          <w:rStyle w:val="CommentReference"/>
          <w:rFonts w:asciiTheme="minorHAnsi" w:eastAsiaTheme="minorHAnsi" w:hAnsiTheme="minorHAnsi"/>
          <w:b w:val="0"/>
          <w:bCs w:val="0"/>
          <w:rtl/>
        </w:rPr>
        <w:commentReference w:id="0"/>
      </w:r>
    </w:p>
    <w:p w14:paraId="5FDA8A2B" w14:textId="156F0A49" w:rsidR="005E21CF" w:rsidRPr="005E21CF" w:rsidRDefault="005E21CF" w:rsidP="005E21CF">
      <w:pPr>
        <w:pStyle w:val="AAE-Normal"/>
        <w:rPr>
          <w:rtl/>
        </w:rPr>
      </w:pPr>
      <w:r w:rsidRPr="005E21CF">
        <w:t>Relay Settings in the "Overcurrent" Room – Part 1</w:t>
      </w:r>
    </w:p>
    <w:p w14:paraId="7FC365CC" w14:textId="7879F36D" w:rsidR="00422E6F" w:rsidRDefault="00A6346C" w:rsidP="00503679">
      <w:pPr>
        <w:pStyle w:val="AAA-MatnAsli"/>
        <w:rPr>
          <w:rFonts w:hint="cs"/>
          <w:rtl/>
        </w:rPr>
      </w:pPr>
      <w:r w:rsidRPr="00C55A36">
        <w:rPr>
          <w:rFonts w:hint="cs"/>
          <w:rtl/>
        </w:rPr>
        <w:t xml:space="preserve">همانطور که گفته </w:t>
      </w:r>
      <w:r w:rsidR="00554EF1">
        <w:rPr>
          <w:rFonts w:hint="cs"/>
          <w:rtl/>
        </w:rPr>
        <w:t xml:space="preserve">شد </w:t>
      </w:r>
      <w:r w:rsidR="00503679" w:rsidRPr="00C55A36">
        <w:rPr>
          <w:rFonts w:hint="cs"/>
          <w:rtl/>
        </w:rPr>
        <w:t>برای تست</w:t>
      </w:r>
      <w:r w:rsidRPr="00C55A36">
        <w:rPr>
          <w:rFonts w:hint="cs"/>
          <w:rtl/>
        </w:rPr>
        <w:t xml:space="preserve"> رله</w:t>
      </w:r>
      <w:r w:rsidR="00554EF1">
        <w:rPr>
          <w:rFonts w:hint="cs"/>
          <w:rtl/>
        </w:rPr>
        <w:t>،</w:t>
      </w:r>
      <w:r w:rsidRPr="00C55A36">
        <w:rPr>
          <w:rFonts w:hint="cs"/>
          <w:rtl/>
        </w:rPr>
        <w:t xml:space="preserve"> اولین قدم وارد کردن مشخصات رله در نرم افزار می‌باشد. به این منظور ابتدا</w:t>
      </w:r>
      <w:r w:rsidR="00B81AC9" w:rsidRPr="00C55A36">
        <w:rPr>
          <w:rFonts w:hint="cs"/>
          <w:rtl/>
        </w:rPr>
        <w:t xml:space="preserve"> نحوه وارد کردن تنظیمات یک رله‌ی </w:t>
      </w:r>
      <w:r w:rsidR="00240C8C" w:rsidRPr="00C55A36">
        <w:rPr>
          <w:rFonts w:hint="cs"/>
          <w:rtl/>
        </w:rPr>
        <w:t>"</w:t>
      </w:r>
      <w:r w:rsidR="00B81AC9" w:rsidRPr="00C55A36">
        <w:t>Non-directi</w:t>
      </w:r>
      <w:r w:rsidR="00A73723" w:rsidRPr="00C55A36">
        <w:t>o</w:t>
      </w:r>
      <w:r w:rsidR="00B81AC9" w:rsidRPr="00C55A36">
        <w:t>nal</w:t>
      </w:r>
      <w:r w:rsidR="00240C8C" w:rsidRPr="00C55A36">
        <w:rPr>
          <w:rFonts w:hint="cs"/>
          <w:rtl/>
        </w:rPr>
        <w:t>"</w:t>
      </w:r>
      <w:r w:rsidR="00B81AC9" w:rsidRPr="00C55A36">
        <w:rPr>
          <w:rFonts w:hint="cs"/>
          <w:rtl/>
        </w:rPr>
        <w:t xml:space="preserve">، </w:t>
      </w:r>
      <w:r w:rsidR="00321BBD" w:rsidRPr="00C55A36">
        <w:rPr>
          <w:rFonts w:hint="cs"/>
          <w:rtl/>
        </w:rPr>
        <w:t>توضیح داده می‌شود.</w:t>
      </w:r>
      <w:r w:rsidR="003F5867" w:rsidRPr="00C55A36">
        <w:rPr>
          <w:rFonts w:hint="cs"/>
          <w:rtl/>
        </w:rPr>
        <w:t xml:space="preserve"> ب</w:t>
      </w:r>
      <w:r w:rsidR="009372C8" w:rsidRPr="00C55A36">
        <w:rPr>
          <w:rFonts w:hint="cs"/>
          <w:rtl/>
        </w:rPr>
        <w:t xml:space="preserve">رای اینکار ابتدا وارد پنجره‌ </w:t>
      </w:r>
      <w:r w:rsidR="00240C8C" w:rsidRPr="00C55A36">
        <w:rPr>
          <w:rFonts w:hint="cs"/>
          <w:rtl/>
        </w:rPr>
        <w:t>"</w:t>
      </w:r>
      <w:r w:rsidR="009372C8" w:rsidRPr="00C55A36">
        <w:t>General Test Object</w:t>
      </w:r>
      <w:r w:rsidR="00240C8C" w:rsidRPr="00C55A36">
        <w:rPr>
          <w:rFonts w:hint="cs"/>
          <w:rtl/>
        </w:rPr>
        <w:t>"</w:t>
      </w:r>
      <w:r w:rsidR="009372C8" w:rsidRPr="00C55A36">
        <w:rPr>
          <w:rFonts w:hint="cs"/>
          <w:rtl/>
        </w:rPr>
        <w:t xml:space="preserve">، شده </w:t>
      </w:r>
      <w:r w:rsidR="00792EA0">
        <w:rPr>
          <w:rFonts w:hint="cs"/>
          <w:rtl/>
        </w:rPr>
        <w:t xml:space="preserve">و از بلوک </w:t>
      </w:r>
      <w:r w:rsidR="00792EA0">
        <w:rPr>
          <w:rFonts w:cs="Cambria" w:hint="cs"/>
          <w:rtl/>
        </w:rPr>
        <w:t>"</w:t>
      </w:r>
      <w:r w:rsidR="00792EA0">
        <w:rPr>
          <w:rFonts w:cs="Cambria"/>
        </w:rPr>
        <w:t>Device</w:t>
      </w:r>
      <w:r w:rsidR="00792EA0">
        <w:rPr>
          <w:rFonts w:cstheme="minorBidi" w:hint="cs"/>
          <w:rtl/>
        </w:rPr>
        <w:t xml:space="preserve">" </w:t>
      </w:r>
      <w:r w:rsidR="00792EA0">
        <w:rPr>
          <w:rFonts w:hint="cs"/>
          <w:rtl/>
        </w:rPr>
        <w:t>مقدار</w:t>
      </w:r>
      <w:r w:rsidRPr="00C55A36">
        <w:rPr>
          <w:rFonts w:hint="cs"/>
          <w:rtl/>
        </w:rPr>
        <w:t xml:space="preserve"> نسبت تبدیل </w:t>
      </w:r>
      <w:r w:rsidR="001B1A1D" w:rsidRPr="00C55A36">
        <w:rPr>
          <w:rFonts w:hint="cs"/>
          <w:rtl/>
        </w:rPr>
        <w:t>"</w:t>
      </w:r>
      <w:r w:rsidR="001B1A1D" w:rsidRPr="00C55A36">
        <w:t>CT</w:t>
      </w:r>
      <w:r w:rsidR="001B1A1D" w:rsidRPr="00C55A36">
        <w:rPr>
          <w:rFonts w:hint="cs"/>
          <w:rtl/>
        </w:rPr>
        <w:t>"</w:t>
      </w:r>
      <w:r w:rsidRPr="00C55A36">
        <w:rPr>
          <w:rFonts w:hint="cs"/>
          <w:rtl/>
        </w:rPr>
        <w:t xml:space="preserve"> </w:t>
      </w:r>
      <w:r w:rsidR="00792EA0">
        <w:rPr>
          <w:rFonts w:hint="cs"/>
          <w:rtl/>
        </w:rPr>
        <w:t>وارد می‌شود؛</w:t>
      </w:r>
      <w:r w:rsidRPr="00C55A36">
        <w:rPr>
          <w:rFonts w:hint="cs"/>
          <w:rtl/>
        </w:rPr>
        <w:t xml:space="preserve"> با دابل کلیک روی  بلوک</w:t>
      </w:r>
      <w:r w:rsidR="005B1CEF" w:rsidRPr="00C55A36">
        <w:rPr>
          <w:rFonts w:hint="cs"/>
          <w:rtl/>
        </w:rPr>
        <w:t xml:space="preserve"> </w:t>
      </w:r>
      <w:r w:rsidR="00B82D7D" w:rsidRPr="00C55A36">
        <w:rPr>
          <w:rFonts w:hint="cs"/>
          <w:rtl/>
        </w:rPr>
        <w:t>"</w:t>
      </w:r>
      <w:r w:rsidR="00007F1D" w:rsidRPr="00C55A36">
        <w:t>Over</w:t>
      </w:r>
      <w:r w:rsidRPr="00C55A36">
        <w:t>current</w:t>
      </w:r>
      <w:r w:rsidR="00B82D7D" w:rsidRPr="00C55A36">
        <w:rPr>
          <w:rFonts w:hint="cs"/>
          <w:rtl/>
        </w:rPr>
        <w:t>"</w:t>
      </w:r>
      <w:r w:rsidRPr="00C55A36">
        <w:rPr>
          <w:rFonts w:hint="cs"/>
          <w:rtl/>
        </w:rPr>
        <w:t xml:space="preserve"> صفحه </w:t>
      </w:r>
      <w:r w:rsidR="00B82D7D" w:rsidRPr="00C55A36">
        <w:rPr>
          <w:rFonts w:hint="cs"/>
          <w:rtl/>
        </w:rPr>
        <w:t>"</w:t>
      </w:r>
      <w:r w:rsidRPr="00C55A36">
        <w:t>Overcurrent protection parameters</w:t>
      </w:r>
      <w:r w:rsidR="00B82D7D" w:rsidRPr="00C55A36">
        <w:rPr>
          <w:rFonts w:hint="cs"/>
          <w:rtl/>
        </w:rPr>
        <w:t>"</w:t>
      </w:r>
      <w:r w:rsidRPr="00C55A36">
        <w:rPr>
          <w:rFonts w:hint="cs"/>
          <w:rtl/>
        </w:rPr>
        <w:t xml:space="preserve"> باز می‌شود که می</w:t>
      </w:r>
      <w:r w:rsidR="003F5867" w:rsidRPr="00C55A36">
        <w:rPr>
          <w:rFonts w:hint="cs"/>
          <w:rtl/>
        </w:rPr>
        <w:t>‌</w:t>
      </w:r>
      <w:r w:rsidRPr="00C55A36">
        <w:rPr>
          <w:rFonts w:hint="cs"/>
          <w:rtl/>
        </w:rPr>
        <w:t xml:space="preserve">توان تنظیمات رله را در آن وارد کرد. </w:t>
      </w:r>
      <w:r w:rsidR="009372C8" w:rsidRPr="00C55A36">
        <w:rPr>
          <w:rFonts w:hint="cs"/>
          <w:rtl/>
        </w:rPr>
        <w:t xml:space="preserve">در قسمت </w:t>
      </w:r>
      <w:r w:rsidR="00007F1D" w:rsidRPr="00C55A36">
        <w:rPr>
          <w:rFonts w:hint="cs"/>
          <w:rtl/>
        </w:rPr>
        <w:t>"</w:t>
      </w:r>
      <w:r w:rsidR="009372C8" w:rsidRPr="00C55A36">
        <w:t>Relay</w:t>
      </w:r>
      <w:r w:rsidR="00007F1D" w:rsidRPr="00C55A36">
        <w:t xml:space="preserve"> </w:t>
      </w:r>
      <w:r w:rsidR="009372C8" w:rsidRPr="00C55A36">
        <w:t>behavior</w:t>
      </w:r>
      <w:r w:rsidR="00007F1D" w:rsidRPr="00C55A36">
        <w:rPr>
          <w:rFonts w:hint="cs"/>
          <w:rtl/>
        </w:rPr>
        <w:t>"</w:t>
      </w:r>
      <w:r w:rsidR="009372C8" w:rsidRPr="00C55A36">
        <w:rPr>
          <w:rFonts w:hint="cs"/>
          <w:rtl/>
        </w:rPr>
        <w:t xml:space="preserve">، </w:t>
      </w:r>
      <w:r w:rsidR="00254BBF" w:rsidRPr="00C55A36">
        <w:rPr>
          <w:rFonts w:hint="cs"/>
          <w:rtl/>
        </w:rPr>
        <w:t xml:space="preserve">تنظیمات مربوط به </w:t>
      </w:r>
      <w:r w:rsidR="00792EA0">
        <w:rPr>
          <w:rFonts w:hint="cs"/>
          <w:rtl/>
        </w:rPr>
        <w:t>جهت عملکرد حفاظتی رله</w:t>
      </w:r>
      <w:r w:rsidR="00254BBF" w:rsidRPr="00C55A36">
        <w:rPr>
          <w:rFonts w:hint="cs"/>
          <w:rtl/>
        </w:rPr>
        <w:t xml:space="preserve">، چگونگی قرار گرفتن </w:t>
      </w:r>
      <w:r w:rsidR="00240C8C" w:rsidRPr="00C55A36">
        <w:rPr>
          <w:rFonts w:hint="cs"/>
          <w:rtl/>
        </w:rPr>
        <w:t>"</w:t>
      </w:r>
      <w:r w:rsidR="00254BBF" w:rsidRPr="00C55A36">
        <w:t>VT</w:t>
      </w:r>
      <w:r w:rsidR="00240C8C" w:rsidRPr="00C55A36">
        <w:rPr>
          <w:rFonts w:hint="cs"/>
          <w:rtl/>
        </w:rPr>
        <w:t>"</w:t>
      </w:r>
      <w:r w:rsidR="003F5867" w:rsidRPr="00C55A36">
        <w:rPr>
          <w:rFonts w:hint="cs"/>
          <w:rtl/>
        </w:rPr>
        <w:t>‌</w:t>
      </w:r>
      <w:r w:rsidR="00254BBF" w:rsidRPr="00C55A36">
        <w:rPr>
          <w:rFonts w:hint="cs"/>
          <w:rtl/>
        </w:rPr>
        <w:t xml:space="preserve">ها، و نحوه سربندی </w:t>
      </w:r>
      <w:r w:rsidR="00240C8C" w:rsidRPr="00C55A36">
        <w:rPr>
          <w:rFonts w:hint="cs"/>
          <w:rtl/>
        </w:rPr>
        <w:t>"</w:t>
      </w:r>
      <w:r w:rsidR="00254BBF" w:rsidRPr="00C55A36">
        <w:t>CT</w:t>
      </w:r>
      <w:r w:rsidR="00240C8C" w:rsidRPr="00C55A36">
        <w:rPr>
          <w:rFonts w:hint="cs"/>
          <w:rtl/>
        </w:rPr>
        <w:t>"</w:t>
      </w:r>
      <w:r w:rsidR="00254BBF" w:rsidRPr="00C55A36">
        <w:rPr>
          <w:rFonts w:hint="cs"/>
          <w:rtl/>
        </w:rPr>
        <w:t xml:space="preserve">ها مشخص می‌شود. چون در اینجا رله مد نظر ما </w:t>
      </w:r>
      <w:r w:rsidR="00240C8C" w:rsidRPr="00C55A36">
        <w:rPr>
          <w:rFonts w:hint="cs"/>
          <w:rtl/>
        </w:rPr>
        <w:t>"</w:t>
      </w:r>
      <w:r w:rsidR="00254BBF" w:rsidRPr="00C55A36">
        <w:t>Non-directional</w:t>
      </w:r>
      <w:r w:rsidR="00240C8C" w:rsidRPr="00C55A36">
        <w:rPr>
          <w:rFonts w:hint="cs"/>
          <w:rtl/>
        </w:rPr>
        <w:t>"</w:t>
      </w:r>
      <w:r w:rsidR="00254BBF" w:rsidRPr="00C55A36">
        <w:rPr>
          <w:rFonts w:hint="cs"/>
          <w:rtl/>
        </w:rPr>
        <w:t xml:space="preserve"> می‌باشد، در این پنجره </w:t>
      </w:r>
      <w:r w:rsidR="00240C8C" w:rsidRPr="00C55A36">
        <w:rPr>
          <w:rFonts w:hint="cs"/>
          <w:rtl/>
        </w:rPr>
        <w:t>"</w:t>
      </w:r>
      <w:r w:rsidR="00254BBF" w:rsidRPr="00C55A36">
        <w:t>Non-directional</w:t>
      </w:r>
      <w:r w:rsidR="00240C8C" w:rsidRPr="00C55A36">
        <w:rPr>
          <w:rFonts w:hint="cs"/>
          <w:rtl/>
        </w:rPr>
        <w:t>"</w:t>
      </w:r>
      <w:r w:rsidR="009C12C7" w:rsidRPr="00C55A36">
        <w:rPr>
          <w:rFonts w:hint="cs"/>
          <w:rtl/>
        </w:rPr>
        <w:t xml:space="preserve"> انتخاب می‌شود. توجه کنید تنظ</w:t>
      </w:r>
      <w:r w:rsidR="00ED7C84" w:rsidRPr="00C55A36">
        <w:rPr>
          <w:rFonts w:hint="cs"/>
          <w:rtl/>
        </w:rPr>
        <w:t>ی</w:t>
      </w:r>
      <w:r w:rsidR="00254BBF" w:rsidRPr="00C55A36">
        <w:rPr>
          <w:rFonts w:hint="cs"/>
          <w:rtl/>
        </w:rPr>
        <w:t>م</w:t>
      </w:r>
      <w:r w:rsidR="009C12C7" w:rsidRPr="00C55A36">
        <w:rPr>
          <w:rFonts w:hint="cs"/>
          <w:rtl/>
        </w:rPr>
        <w:t>ا</w:t>
      </w:r>
      <w:r w:rsidR="00254BBF" w:rsidRPr="00C55A36">
        <w:rPr>
          <w:rFonts w:hint="cs"/>
          <w:rtl/>
        </w:rPr>
        <w:t xml:space="preserve">ت مربوط به </w:t>
      </w:r>
      <w:r w:rsidR="00240C8C" w:rsidRPr="00C55A36">
        <w:rPr>
          <w:rFonts w:hint="cs"/>
          <w:rtl/>
        </w:rPr>
        <w:t>"</w:t>
      </w:r>
      <w:r w:rsidR="00254BBF" w:rsidRPr="00C55A36">
        <w:t xml:space="preserve">VT </w:t>
      </w:r>
      <w:r w:rsidR="00E03F42" w:rsidRPr="00C55A36">
        <w:t>C</w:t>
      </w:r>
      <w:r w:rsidR="00254BBF" w:rsidRPr="00C55A36">
        <w:t>onnection</w:t>
      </w:r>
      <w:r w:rsidR="00240C8C" w:rsidRPr="00C55A36">
        <w:rPr>
          <w:rFonts w:hint="cs"/>
          <w:rtl/>
        </w:rPr>
        <w:t>"</w:t>
      </w:r>
      <w:r w:rsidR="00254BBF" w:rsidRPr="00C55A36">
        <w:rPr>
          <w:rFonts w:hint="cs"/>
          <w:rtl/>
        </w:rPr>
        <w:t xml:space="preserve"> و </w:t>
      </w:r>
      <w:r w:rsidR="00240C8C" w:rsidRPr="00C55A36">
        <w:rPr>
          <w:rFonts w:hint="cs"/>
          <w:rtl/>
        </w:rPr>
        <w:t>"</w:t>
      </w:r>
      <w:r w:rsidR="00254BBF" w:rsidRPr="00C55A36">
        <w:t xml:space="preserve">CT </w:t>
      </w:r>
      <w:r w:rsidR="00E03F42" w:rsidRPr="00C55A36">
        <w:t>C</w:t>
      </w:r>
      <w:r w:rsidR="00254BBF" w:rsidRPr="00C55A36">
        <w:t>onnection</w:t>
      </w:r>
      <w:r w:rsidR="00240C8C" w:rsidRPr="00C55A36">
        <w:rPr>
          <w:rFonts w:hint="cs"/>
          <w:rtl/>
        </w:rPr>
        <w:t>"</w:t>
      </w:r>
      <w:r w:rsidR="00254BBF" w:rsidRPr="00C55A36">
        <w:rPr>
          <w:rFonts w:hint="cs"/>
          <w:rtl/>
        </w:rPr>
        <w:t xml:space="preserve"> فقط در حالت </w:t>
      </w:r>
      <w:r w:rsidR="00240C8C" w:rsidRPr="00C55A36">
        <w:rPr>
          <w:rFonts w:hint="cs"/>
          <w:rtl/>
        </w:rPr>
        <w:t>"</w:t>
      </w:r>
      <w:r w:rsidR="00240C8C" w:rsidRPr="00C55A36">
        <w:t>D</w:t>
      </w:r>
      <w:r w:rsidR="00254BBF" w:rsidRPr="00C55A36">
        <w:t>ire</w:t>
      </w:r>
      <w:r w:rsidR="008F3421" w:rsidRPr="00C55A36">
        <w:t>ctional</w:t>
      </w:r>
      <w:r w:rsidR="00240C8C" w:rsidRPr="00C55A36">
        <w:rPr>
          <w:rFonts w:hint="cs"/>
          <w:rtl/>
        </w:rPr>
        <w:t>"</w:t>
      </w:r>
      <w:r w:rsidR="009C12C7" w:rsidRPr="00C55A36">
        <w:rPr>
          <w:rFonts w:hint="cs"/>
          <w:rtl/>
        </w:rPr>
        <w:t xml:space="preserve"> فعال بوده و</w:t>
      </w:r>
      <w:r w:rsidR="008F3421" w:rsidRPr="00C55A36">
        <w:rPr>
          <w:rFonts w:hint="cs"/>
          <w:rtl/>
        </w:rPr>
        <w:t xml:space="preserve"> در رله</w:t>
      </w:r>
      <w:r w:rsidR="003F5867" w:rsidRPr="00C55A36">
        <w:rPr>
          <w:rFonts w:hint="cs"/>
          <w:rtl/>
        </w:rPr>
        <w:t>‌</w:t>
      </w:r>
      <w:r w:rsidR="008F3421" w:rsidRPr="00C55A36">
        <w:rPr>
          <w:rFonts w:hint="cs"/>
          <w:rtl/>
        </w:rPr>
        <w:t xml:space="preserve">های </w:t>
      </w:r>
      <w:r w:rsidR="00240C8C" w:rsidRPr="00C55A36">
        <w:rPr>
          <w:rFonts w:hint="cs"/>
          <w:rtl/>
        </w:rPr>
        <w:t>"</w:t>
      </w:r>
      <w:r w:rsidR="008F3421" w:rsidRPr="00C55A36">
        <w:t>Non-directional</w:t>
      </w:r>
      <w:r w:rsidR="00240C8C" w:rsidRPr="00C55A36">
        <w:rPr>
          <w:rFonts w:hint="cs"/>
          <w:rtl/>
        </w:rPr>
        <w:t>"</w:t>
      </w:r>
      <w:r w:rsidR="008F3421" w:rsidRPr="00C55A36">
        <w:rPr>
          <w:rFonts w:hint="cs"/>
          <w:rtl/>
        </w:rPr>
        <w:t xml:space="preserve">، </w:t>
      </w:r>
      <w:r w:rsidR="009C12C7" w:rsidRPr="00C55A36">
        <w:rPr>
          <w:rFonts w:hint="cs"/>
          <w:rtl/>
        </w:rPr>
        <w:t xml:space="preserve">این گزینه ها غیرفعال </w:t>
      </w:r>
      <w:r w:rsidRPr="00C55A36">
        <w:rPr>
          <w:rFonts w:hint="cs"/>
          <w:rtl/>
        </w:rPr>
        <w:t>هستند</w:t>
      </w:r>
      <w:r w:rsidR="009C12C7" w:rsidRPr="00C55A36">
        <w:rPr>
          <w:rFonts w:hint="cs"/>
          <w:rtl/>
        </w:rPr>
        <w:t>.</w:t>
      </w:r>
      <w:r w:rsidR="00F918DC" w:rsidRPr="00C55A36">
        <w:rPr>
          <w:rFonts w:hint="cs"/>
          <w:rtl/>
        </w:rPr>
        <w:t xml:space="preserve"> </w:t>
      </w:r>
    </w:p>
    <w:p w14:paraId="797C906F" w14:textId="03CCC273" w:rsidR="005E21CF" w:rsidRPr="00C55A36" w:rsidRDefault="005E21CF" w:rsidP="005E21CF">
      <w:pPr>
        <w:pStyle w:val="AAE-Normal"/>
        <w:rPr>
          <w:rtl/>
        </w:rPr>
      </w:pPr>
      <w:r>
        <w:t>As mentioned earlier, the first step in relay testing is entering the relay specifications into the software. To begin, we’ll first go over how to input the settings for a "</w:t>
      </w:r>
      <w:proofErr w:type="gramStart"/>
      <w:r>
        <w:t>Non-directional</w:t>
      </w:r>
      <w:proofErr w:type="gramEnd"/>
      <w:r>
        <w:t>" relay.</w:t>
      </w:r>
      <w:r>
        <w:t xml:space="preserve"> </w:t>
      </w:r>
      <w:proofErr w:type="gramStart"/>
      <w:r>
        <w:t>Start</w:t>
      </w:r>
      <w:proofErr w:type="gramEnd"/>
      <w:r>
        <w:t xml:space="preserve"> by opening the "General Test Object" window. From the "Device" block, enter the current transformer ratio, or "CT" ratio. Then, by double-clicking on the "Overcurrent" block, the "Overcurrent Protection Parameters" window will open, where you can enter the relay settings.</w:t>
      </w:r>
      <w:r>
        <w:t xml:space="preserve"> </w:t>
      </w:r>
      <w:proofErr w:type="gramStart"/>
      <w:r>
        <w:t>In</w:t>
      </w:r>
      <w:proofErr w:type="gramEnd"/>
      <w:r>
        <w:t xml:space="preserve"> the "Relay behavior" section, you’ll define the directionality of the protection function, the configuration of the "VT"s, and how the "CT"s are connected. Since the relay we’re working with here is "</w:t>
      </w:r>
      <w:proofErr w:type="gramStart"/>
      <w:r>
        <w:t>Non-directional</w:t>
      </w:r>
      <w:proofErr w:type="gramEnd"/>
      <w:r>
        <w:t>", select "Non-directional" in this window.</w:t>
      </w:r>
      <w:r>
        <w:t xml:space="preserve"> </w:t>
      </w:r>
      <w:proofErr w:type="gramStart"/>
      <w:r>
        <w:t>Please</w:t>
      </w:r>
      <w:proofErr w:type="gramEnd"/>
      <w:r>
        <w:t xml:space="preserve"> note that the "VT Connection" and "CT Connection" options are only active when the relay is set to "Directional" mode. For "Non-directional" relays, these options will be disabled.</w:t>
      </w:r>
    </w:p>
    <w:p w14:paraId="4F494601" w14:textId="4C52E20B" w:rsidR="00207321" w:rsidRPr="00C55A36" w:rsidRDefault="00D856F1" w:rsidP="00F10C70">
      <w:pPr>
        <w:pStyle w:val="AAA-Aks"/>
        <w:rPr>
          <w:lang w:val="de-DE"/>
        </w:rPr>
      </w:pPr>
      <w:r w:rsidRPr="00C55A36">
        <w:drawing>
          <wp:inline distT="0" distB="0" distL="0" distR="0" wp14:anchorId="22B6A0E1" wp14:editId="75BCC1EC">
            <wp:extent cx="1662546" cy="1467377"/>
            <wp:effectExtent l="0" t="0" r="0" b="0"/>
            <wp:docPr id="913967882" name="Picture 91396788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67882" name="Picture 913967882" descr="A screenshot of a comput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3947" cy="1486266"/>
                    </a:xfrm>
                    <a:prstGeom prst="rect">
                      <a:avLst/>
                    </a:prstGeom>
                    <a:noFill/>
                    <a:ln>
                      <a:noFill/>
                    </a:ln>
                  </pic:spPr>
                </pic:pic>
              </a:graphicData>
            </a:graphic>
          </wp:inline>
        </w:drawing>
      </w:r>
    </w:p>
    <w:p w14:paraId="6F2C1343" w14:textId="602B70B4" w:rsidR="00207321" w:rsidRPr="00C55A36" w:rsidRDefault="00D856F1" w:rsidP="00F10C70">
      <w:pPr>
        <w:pStyle w:val="AAA-Aks"/>
        <w:rPr>
          <w:lang w:val="de-DE"/>
        </w:rPr>
      </w:pPr>
      <w:r w:rsidRPr="00C55A36">
        <w:drawing>
          <wp:inline distT="0" distB="0" distL="0" distR="0" wp14:anchorId="6ACC8FEC" wp14:editId="44BA4B8B">
            <wp:extent cx="2420508" cy="1134094"/>
            <wp:effectExtent l="0" t="0" r="0" b="9525"/>
            <wp:docPr id="417623227" name="Picture 41762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7103" cy="1141869"/>
                    </a:xfrm>
                    <a:prstGeom prst="rect">
                      <a:avLst/>
                    </a:prstGeom>
                    <a:noFill/>
                    <a:ln>
                      <a:noFill/>
                    </a:ln>
                  </pic:spPr>
                </pic:pic>
              </a:graphicData>
            </a:graphic>
          </wp:inline>
        </w:drawing>
      </w:r>
    </w:p>
    <w:p w14:paraId="73886F12" w14:textId="274EA465" w:rsidR="00047E79" w:rsidRPr="00C55A36" w:rsidRDefault="00E9434F" w:rsidP="00F10C70">
      <w:pPr>
        <w:pStyle w:val="AAA-Aks"/>
      </w:pPr>
      <w:r w:rsidRPr="00C55A36">
        <w:drawing>
          <wp:inline distT="0" distB="0" distL="0" distR="0" wp14:anchorId="277367EA" wp14:editId="135851AC">
            <wp:extent cx="1947553" cy="10867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8959" cy="1093129"/>
                    </a:xfrm>
                    <a:prstGeom prst="rect">
                      <a:avLst/>
                    </a:prstGeom>
                    <a:noFill/>
                    <a:ln>
                      <a:noFill/>
                    </a:ln>
                  </pic:spPr>
                </pic:pic>
              </a:graphicData>
            </a:graphic>
          </wp:inline>
        </w:drawing>
      </w:r>
    </w:p>
    <w:p w14:paraId="64E86E35" w14:textId="3E721DFC" w:rsidR="00F918DC" w:rsidRDefault="00F918DC" w:rsidP="00503679">
      <w:pPr>
        <w:pStyle w:val="AAA-MatnAsli"/>
        <w:rPr>
          <w:rFonts w:hint="cs"/>
          <w:rtl/>
        </w:rPr>
      </w:pPr>
      <w:r w:rsidRPr="00C55A36">
        <w:rPr>
          <w:rFonts w:hint="cs"/>
          <w:rtl/>
        </w:rPr>
        <w:t xml:space="preserve">در بخش </w:t>
      </w:r>
      <w:r w:rsidR="00240C8C" w:rsidRPr="00C55A36">
        <w:rPr>
          <w:rFonts w:hint="cs"/>
          <w:rtl/>
        </w:rPr>
        <w:t>"</w:t>
      </w:r>
      <w:r w:rsidRPr="00C55A36">
        <w:t>Tolerances</w:t>
      </w:r>
      <w:r w:rsidR="00240C8C" w:rsidRPr="00C55A36">
        <w:rPr>
          <w:rFonts w:hint="cs"/>
          <w:rtl/>
        </w:rPr>
        <w:t>"</w:t>
      </w:r>
      <w:r w:rsidRPr="00C55A36">
        <w:rPr>
          <w:rFonts w:hint="cs"/>
          <w:rtl/>
        </w:rPr>
        <w:t>، تلر</w:t>
      </w:r>
      <w:r w:rsidR="00E575E2" w:rsidRPr="00C55A36">
        <w:rPr>
          <w:rFonts w:hint="cs"/>
          <w:rtl/>
        </w:rPr>
        <w:t>انس</w:t>
      </w:r>
      <w:r w:rsidR="00792EA0">
        <w:rPr>
          <w:rFonts w:hint="eastAsia"/>
          <w:rtl/>
        </w:rPr>
        <w:t>‌</w:t>
      </w:r>
      <w:r w:rsidR="00E575E2" w:rsidRPr="00C55A36">
        <w:rPr>
          <w:rFonts w:hint="cs"/>
          <w:rtl/>
        </w:rPr>
        <w:t xml:space="preserve">های جریانی، </w:t>
      </w:r>
      <w:r w:rsidR="007E7A85" w:rsidRPr="00C55A36">
        <w:rPr>
          <w:rFonts w:hint="cs"/>
          <w:rtl/>
        </w:rPr>
        <w:t>زمانی</w:t>
      </w:r>
      <w:r w:rsidR="00792EA0">
        <w:rPr>
          <w:rFonts w:hint="cs"/>
          <w:rtl/>
        </w:rPr>
        <w:t xml:space="preserve"> در تمامی رله‌ها</w:t>
      </w:r>
      <w:r w:rsidRPr="00C55A36">
        <w:rPr>
          <w:rFonts w:hint="cs"/>
          <w:rtl/>
        </w:rPr>
        <w:t xml:space="preserve"> و</w:t>
      </w:r>
      <w:r w:rsidR="00792EA0">
        <w:rPr>
          <w:rFonts w:hint="cs"/>
          <w:rtl/>
        </w:rPr>
        <w:t xml:space="preserve"> تلرانس</w:t>
      </w:r>
      <w:r w:rsidR="00E575E2" w:rsidRPr="00C55A36">
        <w:rPr>
          <w:rFonts w:hint="cs"/>
          <w:rtl/>
        </w:rPr>
        <w:t xml:space="preserve"> زاویه‌</w:t>
      </w:r>
      <w:r w:rsidRPr="00C55A36">
        <w:rPr>
          <w:rFonts w:hint="cs"/>
          <w:rtl/>
        </w:rPr>
        <w:t>ای در رله</w:t>
      </w:r>
      <w:r w:rsidR="00503679" w:rsidRPr="00C55A36">
        <w:rPr>
          <w:rFonts w:hint="cs"/>
          <w:rtl/>
        </w:rPr>
        <w:t>‌</w:t>
      </w:r>
      <w:r w:rsidRPr="00C55A36">
        <w:rPr>
          <w:rFonts w:hint="cs"/>
          <w:rtl/>
        </w:rPr>
        <w:t xml:space="preserve">های </w:t>
      </w:r>
      <w:r w:rsidR="00A426F7" w:rsidRPr="00C55A36">
        <w:rPr>
          <w:rFonts w:hint="cs"/>
          <w:rtl/>
        </w:rPr>
        <w:t>"</w:t>
      </w:r>
      <w:r w:rsidR="00240C8C" w:rsidRPr="00C55A36">
        <w:t>D</w:t>
      </w:r>
      <w:r w:rsidRPr="00C55A36">
        <w:t>irectional</w:t>
      </w:r>
      <w:r w:rsidR="00A426F7" w:rsidRPr="00C55A36">
        <w:rPr>
          <w:rFonts w:hint="cs"/>
          <w:rtl/>
        </w:rPr>
        <w:t>"</w:t>
      </w:r>
      <w:r w:rsidRPr="00C55A36">
        <w:rPr>
          <w:rFonts w:hint="cs"/>
          <w:rtl/>
        </w:rPr>
        <w:t>، تنظیم می‌شود. برای تنظی</w:t>
      </w:r>
      <w:r w:rsidR="00397435" w:rsidRPr="00C55A36">
        <w:rPr>
          <w:rFonts w:hint="cs"/>
          <w:rtl/>
        </w:rPr>
        <w:t>م تلرانس جریان</w:t>
      </w:r>
      <w:r w:rsidR="00E03F42" w:rsidRPr="00C55A36">
        <w:rPr>
          <w:rFonts w:hint="cs"/>
          <w:rtl/>
        </w:rPr>
        <w:t xml:space="preserve">ی </w:t>
      </w:r>
      <w:r w:rsidRPr="00C55A36">
        <w:rPr>
          <w:rFonts w:hint="cs"/>
          <w:rtl/>
        </w:rPr>
        <w:t xml:space="preserve">باید در فیلد </w:t>
      </w:r>
      <w:r w:rsidR="00A426F7" w:rsidRPr="00C55A36">
        <w:rPr>
          <w:rFonts w:hint="cs"/>
          <w:rtl/>
        </w:rPr>
        <w:t>"</w:t>
      </w:r>
      <w:r w:rsidRPr="00C55A36">
        <w:t>Relative</w:t>
      </w:r>
      <w:r w:rsidR="00A426F7" w:rsidRPr="00C55A36">
        <w:rPr>
          <w:rFonts w:hint="cs"/>
          <w:rtl/>
        </w:rPr>
        <w:t>"</w:t>
      </w:r>
      <w:r w:rsidRPr="00C55A36">
        <w:rPr>
          <w:rFonts w:hint="cs"/>
          <w:rtl/>
        </w:rPr>
        <w:t>، تلرانس م</w:t>
      </w:r>
      <w:r w:rsidR="00397435" w:rsidRPr="00C55A36">
        <w:rPr>
          <w:rFonts w:hint="cs"/>
          <w:rtl/>
        </w:rPr>
        <w:t xml:space="preserve">د نظر به صورت درصدی از جریان </w:t>
      </w:r>
      <w:r w:rsidR="00E03F42" w:rsidRPr="00C55A36">
        <w:rPr>
          <w:rFonts w:hint="cs"/>
          <w:rtl/>
        </w:rPr>
        <w:t>تست</w:t>
      </w:r>
      <w:r w:rsidRPr="00C55A36">
        <w:rPr>
          <w:rFonts w:hint="cs"/>
          <w:rtl/>
        </w:rPr>
        <w:t xml:space="preserve"> وارد شود،</w:t>
      </w:r>
      <w:r w:rsidR="00397435" w:rsidRPr="00C55A36">
        <w:rPr>
          <w:rFonts w:hint="cs"/>
          <w:rtl/>
        </w:rPr>
        <w:t xml:space="preserve"> می‌بینید به طور پیش‌فرض این تلرانس روی 5 درصد تنطیم شده است.</w:t>
      </w:r>
      <w:r w:rsidRPr="00C55A36">
        <w:rPr>
          <w:rFonts w:hint="cs"/>
          <w:rtl/>
        </w:rPr>
        <w:t xml:space="preserve"> همچنین </w:t>
      </w:r>
      <w:r w:rsidR="00397435" w:rsidRPr="00C55A36">
        <w:rPr>
          <w:rFonts w:hint="cs"/>
          <w:rtl/>
        </w:rPr>
        <w:t xml:space="preserve">در قسمت </w:t>
      </w:r>
      <w:r w:rsidR="00A426F7" w:rsidRPr="00C55A36">
        <w:rPr>
          <w:rFonts w:hint="cs"/>
          <w:rtl/>
        </w:rPr>
        <w:t>"</w:t>
      </w:r>
      <w:r w:rsidR="00397435" w:rsidRPr="00C55A36">
        <w:t>Absolute</w:t>
      </w:r>
      <w:r w:rsidR="00A426F7" w:rsidRPr="00C55A36">
        <w:rPr>
          <w:rFonts w:hint="cs"/>
          <w:rtl/>
        </w:rPr>
        <w:t>"</w:t>
      </w:r>
      <w:r w:rsidR="00397435" w:rsidRPr="00C55A36">
        <w:rPr>
          <w:rFonts w:hint="cs"/>
          <w:rtl/>
        </w:rPr>
        <w:t xml:space="preserve">، می‌توان این تلرانس را برحسب ضریبی از جریان </w:t>
      </w:r>
      <w:r w:rsidR="00A6346C" w:rsidRPr="00C55A36">
        <w:rPr>
          <w:rFonts w:hint="cs"/>
          <w:rtl/>
        </w:rPr>
        <w:t xml:space="preserve">نامی </w:t>
      </w:r>
      <w:r w:rsidR="00007F1D" w:rsidRPr="00C55A36">
        <w:rPr>
          <w:rFonts w:hint="cs"/>
          <w:rtl/>
        </w:rPr>
        <w:t>"</w:t>
      </w:r>
      <w:r w:rsidR="00A6346C" w:rsidRPr="00C55A36">
        <w:t>CT</w:t>
      </w:r>
      <w:r w:rsidR="00007F1D" w:rsidRPr="00C55A36">
        <w:rPr>
          <w:rFonts w:hint="cs"/>
          <w:rtl/>
        </w:rPr>
        <w:t>"</w:t>
      </w:r>
      <w:r w:rsidR="00397435" w:rsidRPr="00C55A36">
        <w:rPr>
          <w:rFonts w:hint="cs"/>
          <w:rtl/>
        </w:rPr>
        <w:t xml:space="preserve"> در این فیلد تنظیم و مقدار واقعی آن را در فیلد </w:t>
      </w:r>
      <w:r w:rsidR="00A6346C" w:rsidRPr="00C55A36">
        <w:rPr>
          <w:rFonts w:hint="cs"/>
          <w:rtl/>
        </w:rPr>
        <w:t>جلوی</w:t>
      </w:r>
      <w:r w:rsidR="00397435" w:rsidRPr="00C55A36">
        <w:rPr>
          <w:rFonts w:hint="cs"/>
          <w:rtl/>
        </w:rPr>
        <w:t xml:space="preserve"> آن مشاهد کرد</w:t>
      </w:r>
      <w:r w:rsidR="00554EF1">
        <w:rPr>
          <w:rFonts w:hint="cs"/>
          <w:rtl/>
        </w:rPr>
        <w:t>؛</w:t>
      </w:r>
      <w:r w:rsidR="00397435" w:rsidRPr="00C55A36">
        <w:rPr>
          <w:rFonts w:hint="cs"/>
          <w:rtl/>
        </w:rPr>
        <w:t xml:space="preserve"> </w:t>
      </w:r>
      <w:r w:rsidR="00AD29D8" w:rsidRPr="00C55A36">
        <w:rPr>
          <w:rFonts w:hint="cs"/>
          <w:rtl/>
        </w:rPr>
        <w:t>دقت کنید نرم‌افزار مقدار حداکثر تلرانس را از بین دو تلرانس تنظیمی برای منحنی مشخصه برداشت می‌کند</w:t>
      </w:r>
      <w:r w:rsidR="00792EA0">
        <w:rPr>
          <w:rFonts w:hint="cs"/>
          <w:rtl/>
        </w:rPr>
        <w:t>؛</w:t>
      </w:r>
      <w:r w:rsidR="00AD29D8" w:rsidRPr="00C55A36">
        <w:rPr>
          <w:rFonts w:hint="cs"/>
          <w:rtl/>
        </w:rPr>
        <w:t xml:space="preserve"> مثلا اگر</w:t>
      </w:r>
      <w:r w:rsidR="009A6A56" w:rsidRPr="00C55A36">
        <w:rPr>
          <w:rFonts w:hint="cs"/>
          <w:rtl/>
        </w:rPr>
        <w:t xml:space="preserve"> جریان تست</w:t>
      </w:r>
      <w:r w:rsidR="00AD29D8" w:rsidRPr="00C55A36">
        <w:rPr>
          <w:rFonts w:hint="cs"/>
          <w:rtl/>
        </w:rPr>
        <w:t xml:space="preserve"> 1 آمپر تنظیم شده باشد، با تلرانس 5 درصد</w:t>
      </w:r>
      <w:r w:rsidR="009A6A56" w:rsidRPr="00C55A36">
        <w:rPr>
          <w:rFonts w:hint="cs"/>
          <w:rtl/>
        </w:rPr>
        <w:t>،</w:t>
      </w:r>
      <w:r w:rsidR="00AD29D8" w:rsidRPr="00C55A36">
        <w:rPr>
          <w:rFonts w:hint="cs"/>
          <w:rtl/>
        </w:rPr>
        <w:t xml:space="preserve"> جریان بین </w:t>
      </w:r>
      <w:r w:rsidR="001C20DF" w:rsidRPr="00C55A36">
        <w:rPr>
          <w:rFonts w:hint="cs"/>
          <w:rtl/>
        </w:rPr>
        <w:t xml:space="preserve">1.05 ‌آمپر و 0.95 آمپر محاسبه شده ولی با استفاده از مقدار تلرانس 40 </w:t>
      </w:r>
      <w:r w:rsidR="0016415A" w:rsidRPr="00C55A36">
        <w:rPr>
          <w:rFonts w:hint="cs"/>
          <w:rtl/>
        </w:rPr>
        <w:t>میلی</w:t>
      </w:r>
      <w:r w:rsidR="001C20DF" w:rsidRPr="00C55A36">
        <w:rPr>
          <w:rFonts w:hint="cs"/>
          <w:rtl/>
        </w:rPr>
        <w:t xml:space="preserve">‌آمپر، مقدار جریان پیکاپ بین 1.04 ‌آمپر </w:t>
      </w:r>
      <w:r w:rsidR="009A6A56" w:rsidRPr="00C55A36">
        <w:rPr>
          <w:rFonts w:hint="cs"/>
          <w:rtl/>
        </w:rPr>
        <w:t xml:space="preserve">و 0.96 ‌آمپر محاسبه می‌شود که </w:t>
      </w:r>
      <w:r w:rsidR="001C20DF" w:rsidRPr="00C55A36">
        <w:rPr>
          <w:rFonts w:hint="cs"/>
          <w:rtl/>
        </w:rPr>
        <w:lastRenderedPageBreak/>
        <w:t>نرم‌افزار تلرانس را بیشترین مقدار یعنی بین 1.05 ‌آمپر و 0.95 ‌آمپر در نظر می‌گیرد.</w:t>
      </w:r>
      <w:r w:rsidR="00DA4470" w:rsidRPr="00C55A36">
        <w:rPr>
          <w:rFonts w:hint="cs"/>
          <w:rtl/>
        </w:rPr>
        <w:t xml:space="preserve"> در قسمت </w:t>
      </w:r>
      <w:r w:rsidR="00A426F7" w:rsidRPr="00C55A36">
        <w:rPr>
          <w:rFonts w:hint="cs"/>
          <w:rtl/>
        </w:rPr>
        <w:t>"</w:t>
      </w:r>
      <w:r w:rsidR="00DA4470" w:rsidRPr="00C55A36">
        <w:t>Time</w:t>
      </w:r>
      <w:r w:rsidR="00A426F7" w:rsidRPr="00C55A36">
        <w:rPr>
          <w:rFonts w:hint="cs"/>
          <w:rtl/>
        </w:rPr>
        <w:t>"</w:t>
      </w:r>
      <w:r w:rsidR="00DA4470" w:rsidRPr="00C55A36">
        <w:rPr>
          <w:rFonts w:hint="cs"/>
          <w:rtl/>
        </w:rPr>
        <w:t xml:space="preserve"> هم </w:t>
      </w:r>
      <w:r w:rsidR="00F95E56" w:rsidRPr="00C55A36">
        <w:rPr>
          <w:rFonts w:hint="cs"/>
          <w:rtl/>
        </w:rPr>
        <w:t>تلرانس</w:t>
      </w:r>
      <w:r w:rsidR="00F95E56">
        <w:rPr>
          <w:rFonts w:hint="cs"/>
          <w:rtl/>
        </w:rPr>
        <w:t>‌</w:t>
      </w:r>
      <w:r w:rsidR="00DA4470" w:rsidRPr="00C55A36">
        <w:rPr>
          <w:rFonts w:hint="cs"/>
          <w:rtl/>
        </w:rPr>
        <w:t xml:space="preserve">های زمانی به دو صورت درصدی و واقعی تنظیم شده و تلرانس زاویه‌ای‌ آن هم در بخش </w:t>
      </w:r>
      <w:r w:rsidR="00A426F7" w:rsidRPr="00C55A36">
        <w:rPr>
          <w:rFonts w:hint="cs"/>
          <w:rtl/>
        </w:rPr>
        <w:t>"</w:t>
      </w:r>
      <w:r w:rsidR="00DA4470" w:rsidRPr="00C55A36">
        <w:t>Angle</w:t>
      </w:r>
      <w:r w:rsidR="00A426F7" w:rsidRPr="00C55A36">
        <w:rPr>
          <w:rFonts w:hint="cs"/>
          <w:rtl/>
        </w:rPr>
        <w:t>"</w:t>
      </w:r>
      <w:r w:rsidR="00DA4470" w:rsidRPr="00C55A36">
        <w:rPr>
          <w:rFonts w:hint="cs"/>
          <w:rtl/>
        </w:rPr>
        <w:t xml:space="preserve"> تنظیم می‌شود.</w:t>
      </w:r>
    </w:p>
    <w:p w14:paraId="6FB29231" w14:textId="626E0E9E" w:rsidR="005E21CF" w:rsidRPr="00C55A36" w:rsidRDefault="005E21CF" w:rsidP="005E21CF">
      <w:pPr>
        <w:pStyle w:val="AAE-Normal"/>
        <w:rPr>
          <w:rtl/>
        </w:rPr>
      </w:pPr>
      <w:r>
        <w:t>In the "Tolerances" section, you can set the current and time tolerances for all relays, and the angle tolerance specifically for "Directional" relays.</w:t>
      </w:r>
      <w:r>
        <w:t xml:space="preserve"> </w:t>
      </w:r>
      <w:proofErr w:type="gramStart"/>
      <w:r>
        <w:t>To</w:t>
      </w:r>
      <w:proofErr w:type="gramEnd"/>
      <w:r>
        <w:t xml:space="preserve"> set the current tolerance, enter the desired value as a percentage of the test current in the "Relative" field. As you can see, the default setting is 5%. You can also set the tolerance based on a multiple of the nominal "CT" current using the "Absolute" field, where the actual calculated value is displayed in the field next to it.</w:t>
      </w:r>
      <w:r>
        <w:t xml:space="preserve"> </w:t>
      </w:r>
      <w:proofErr w:type="gramStart"/>
      <w:r>
        <w:t>Keep</w:t>
      </w:r>
      <w:proofErr w:type="gramEnd"/>
      <w:r>
        <w:t xml:space="preserve"> in mind, the software automatically selects the larger of the two defined tolerances when evaluating the characteristic curve. For example, if the test current is set to 1 amp, a 5% tolerance results in a pickup range between 0.95 amps and 1.05 amps. But if an absolute tolerance of 40 milliamps is used, the range would be</w:t>
      </w:r>
      <w:r>
        <w:t xml:space="preserve"> </w:t>
      </w:r>
      <w:r>
        <w:t>between 0.96 amps and 1.04 amps. In this case, the software uses the larger range—between 0.95 and 1.05 amps—as the effective tolerance.</w:t>
      </w:r>
      <w:r>
        <w:t xml:space="preserve"> </w:t>
      </w:r>
      <w:proofErr w:type="gramStart"/>
      <w:r>
        <w:t>In</w:t>
      </w:r>
      <w:proofErr w:type="gramEnd"/>
      <w:r>
        <w:t xml:space="preserve"> the "Time" section, time tolerances can also be configured as either a percentage or a fixed value. For "Directional" relays, the angle tolerance is set in the "Angle" section.</w:t>
      </w:r>
    </w:p>
    <w:p w14:paraId="4DD0AEA6" w14:textId="7B27AA94" w:rsidR="00047E79" w:rsidRPr="00C55A36" w:rsidRDefault="00E9434F" w:rsidP="00F10C70">
      <w:pPr>
        <w:pStyle w:val="AAA-Aks"/>
      </w:pPr>
      <w:r w:rsidRPr="00C55A36">
        <w:drawing>
          <wp:inline distT="0" distB="0" distL="0" distR="0" wp14:anchorId="132F65F9" wp14:editId="737ED572">
            <wp:extent cx="2012867" cy="1191811"/>
            <wp:effectExtent l="0" t="0" r="698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1704" cy="1197043"/>
                    </a:xfrm>
                    <a:prstGeom prst="rect">
                      <a:avLst/>
                    </a:prstGeom>
                    <a:noFill/>
                    <a:ln>
                      <a:noFill/>
                    </a:ln>
                  </pic:spPr>
                </pic:pic>
              </a:graphicData>
            </a:graphic>
          </wp:inline>
        </w:drawing>
      </w:r>
    </w:p>
    <w:p w14:paraId="1CA0ADC1" w14:textId="71B9F875" w:rsidR="006446FF" w:rsidRDefault="00792EA0" w:rsidP="00503679">
      <w:pPr>
        <w:pStyle w:val="AAA-MatnAsli"/>
        <w:rPr>
          <w:rFonts w:hint="cs"/>
          <w:rtl/>
        </w:rPr>
      </w:pPr>
      <w:r>
        <w:rPr>
          <w:rFonts w:hint="cs"/>
          <w:rtl/>
        </w:rPr>
        <w:t xml:space="preserve">بخش‌های </w:t>
      </w:r>
      <w:r>
        <w:t>“Compatibility”</w:t>
      </w:r>
      <w:r>
        <w:rPr>
          <w:rFonts w:hint="cs"/>
          <w:rtl/>
        </w:rPr>
        <w:t xml:space="preserve"> و</w:t>
      </w:r>
      <w:r>
        <w:t xml:space="preserve"> “Other”</w:t>
      </w:r>
      <w:r>
        <w:rPr>
          <w:rFonts w:hint="cs"/>
          <w:rtl/>
        </w:rPr>
        <w:t xml:space="preserve"> در فیلم ابتدایی روم </w:t>
      </w:r>
      <w:r>
        <w:t>“Overcurrent”</w:t>
      </w:r>
      <w:r>
        <w:rPr>
          <w:rFonts w:hint="cs"/>
          <w:rtl/>
        </w:rPr>
        <w:t xml:space="preserve"> توضیح داده شده</w:t>
      </w:r>
      <w:r>
        <w:rPr>
          <w:rFonts w:hint="eastAsia"/>
          <w:rtl/>
        </w:rPr>
        <w:t>‌</w:t>
      </w:r>
      <w:r>
        <w:rPr>
          <w:rFonts w:hint="cs"/>
          <w:rtl/>
        </w:rPr>
        <w:t xml:space="preserve">اند. </w:t>
      </w:r>
      <w:r w:rsidR="00AA7585" w:rsidRPr="00C55A36">
        <w:rPr>
          <w:rFonts w:hint="cs"/>
          <w:rtl/>
        </w:rPr>
        <w:t xml:space="preserve">برای تعریف منحنی مشخصه </w:t>
      </w:r>
      <w:r w:rsidR="009A6A56" w:rsidRPr="00C55A36">
        <w:rPr>
          <w:rFonts w:hint="cs"/>
          <w:rtl/>
        </w:rPr>
        <w:t>باید</w:t>
      </w:r>
      <w:r w:rsidR="00AA7585" w:rsidRPr="00C55A36">
        <w:rPr>
          <w:rFonts w:hint="cs"/>
          <w:rtl/>
        </w:rPr>
        <w:t xml:space="preserve"> وارد زبانه‌ی </w:t>
      </w:r>
      <w:r w:rsidR="00A426F7" w:rsidRPr="00C55A36">
        <w:rPr>
          <w:rFonts w:hint="cs"/>
          <w:rtl/>
        </w:rPr>
        <w:t>"</w:t>
      </w:r>
      <w:r w:rsidR="00AA7585" w:rsidRPr="00C55A36">
        <w:t>Elements</w:t>
      </w:r>
      <w:r w:rsidR="00A426F7" w:rsidRPr="00C55A36">
        <w:rPr>
          <w:rFonts w:hint="cs"/>
          <w:rtl/>
        </w:rPr>
        <w:t>"</w:t>
      </w:r>
      <w:r w:rsidR="00D50070" w:rsidRPr="00C55A36">
        <w:rPr>
          <w:rFonts w:hint="cs"/>
          <w:rtl/>
        </w:rPr>
        <w:t xml:space="preserve"> </w:t>
      </w:r>
      <w:r w:rsidR="009A6A56" w:rsidRPr="00C55A36">
        <w:rPr>
          <w:rFonts w:hint="cs"/>
          <w:rtl/>
        </w:rPr>
        <w:t>شد</w:t>
      </w:r>
      <w:r w:rsidR="00D50070" w:rsidRPr="00C55A36">
        <w:rPr>
          <w:rFonts w:hint="cs"/>
          <w:rtl/>
        </w:rPr>
        <w:t xml:space="preserve">. در ستون </w:t>
      </w:r>
      <w:r w:rsidR="00A426F7" w:rsidRPr="00C55A36">
        <w:rPr>
          <w:rFonts w:hint="cs"/>
          <w:rtl/>
        </w:rPr>
        <w:t>"</w:t>
      </w:r>
      <w:r w:rsidR="00D50070" w:rsidRPr="00C55A36">
        <w:t>Element Name</w:t>
      </w:r>
      <w:r w:rsidR="00A426F7" w:rsidRPr="00C55A36">
        <w:rPr>
          <w:rFonts w:hint="cs"/>
          <w:rtl/>
        </w:rPr>
        <w:t>"</w:t>
      </w:r>
      <w:r w:rsidR="00D50070" w:rsidRPr="00C55A36">
        <w:rPr>
          <w:rFonts w:hint="cs"/>
          <w:rtl/>
        </w:rPr>
        <w:t>، یک نام برای</w:t>
      </w:r>
      <w:r>
        <w:rPr>
          <w:rFonts w:hint="cs"/>
          <w:rtl/>
        </w:rPr>
        <w:t xml:space="preserve"> </w:t>
      </w:r>
      <w:r w:rsidR="00A426F7" w:rsidRPr="00C55A36">
        <w:rPr>
          <w:rFonts w:hint="cs"/>
          <w:rtl/>
        </w:rPr>
        <w:t>"</w:t>
      </w:r>
      <w:r w:rsidR="00D50070" w:rsidRPr="00C55A36">
        <w:t>Stage</w:t>
      </w:r>
      <w:r w:rsidR="00A426F7" w:rsidRPr="00C55A36">
        <w:rPr>
          <w:rFonts w:hint="cs"/>
          <w:rtl/>
        </w:rPr>
        <w:t>"</w:t>
      </w:r>
      <w:r w:rsidR="00D50070" w:rsidRPr="00C55A36">
        <w:rPr>
          <w:rFonts w:hint="cs"/>
          <w:rtl/>
        </w:rPr>
        <w:t xml:space="preserve">های تعریف شده </w:t>
      </w:r>
      <w:r w:rsidR="009A6A56" w:rsidRPr="00C55A36">
        <w:rPr>
          <w:rFonts w:hint="cs"/>
          <w:rtl/>
        </w:rPr>
        <w:t>وارد می‌شود</w:t>
      </w:r>
      <w:r w:rsidR="00D50070" w:rsidRPr="00C55A36">
        <w:rPr>
          <w:rFonts w:hint="cs"/>
          <w:rtl/>
        </w:rPr>
        <w:t xml:space="preserve">، مثلا در اینجا نام </w:t>
      </w:r>
      <w:r w:rsidR="00A426F7" w:rsidRPr="00C55A36">
        <w:rPr>
          <w:rFonts w:hint="cs"/>
          <w:rtl/>
        </w:rPr>
        <w:t>"</w:t>
      </w:r>
      <w:r>
        <w:t>S</w:t>
      </w:r>
      <w:r w:rsidR="0016415A" w:rsidRPr="00C55A36">
        <w:t>tage1</w:t>
      </w:r>
      <w:r w:rsidR="00A426F7" w:rsidRPr="00C55A36">
        <w:rPr>
          <w:rFonts w:hint="cs"/>
          <w:rtl/>
        </w:rPr>
        <w:t>"</w:t>
      </w:r>
      <w:r w:rsidR="00D50070" w:rsidRPr="00C55A36">
        <w:rPr>
          <w:rFonts w:hint="cs"/>
          <w:rtl/>
        </w:rPr>
        <w:t xml:space="preserve"> انتخاب می‌شود.</w:t>
      </w:r>
      <w:r w:rsidR="00755CA1" w:rsidRPr="00C55A36">
        <w:rPr>
          <w:rFonts w:hint="cs"/>
          <w:rtl/>
        </w:rPr>
        <w:t xml:space="preserve"> </w:t>
      </w:r>
      <w:r w:rsidR="00EB4C29" w:rsidRPr="00C55A36">
        <w:rPr>
          <w:rFonts w:hint="cs"/>
          <w:rtl/>
        </w:rPr>
        <w:t xml:space="preserve">در ستون </w:t>
      </w:r>
      <w:r w:rsidR="00A426F7" w:rsidRPr="00C55A36">
        <w:rPr>
          <w:rFonts w:hint="cs"/>
          <w:rtl/>
        </w:rPr>
        <w:t>"</w:t>
      </w:r>
      <w:r w:rsidR="00EB4C29" w:rsidRPr="00C55A36">
        <w:t>Tripping Characteristic</w:t>
      </w:r>
      <w:r w:rsidR="00A426F7" w:rsidRPr="00C55A36">
        <w:rPr>
          <w:rFonts w:hint="cs"/>
          <w:rtl/>
        </w:rPr>
        <w:t>"</w:t>
      </w:r>
      <w:r w:rsidR="00EB4C29" w:rsidRPr="00C55A36">
        <w:rPr>
          <w:rFonts w:hint="cs"/>
          <w:rtl/>
        </w:rPr>
        <w:t xml:space="preserve">، می‌توان نوع منحنی مشخصه را تعریف کرد که به طور پیش‌فرض </w:t>
      </w:r>
      <w:r w:rsidR="00A426F7" w:rsidRPr="00C55A36">
        <w:rPr>
          <w:rFonts w:hint="cs"/>
          <w:rtl/>
        </w:rPr>
        <w:t>"</w:t>
      </w:r>
      <w:r w:rsidR="00EB4C29" w:rsidRPr="00C55A36">
        <w:t>IEC Definite Time</w:t>
      </w:r>
      <w:r w:rsidR="00A426F7" w:rsidRPr="00C55A36">
        <w:rPr>
          <w:rFonts w:hint="cs"/>
          <w:rtl/>
        </w:rPr>
        <w:t>"</w:t>
      </w:r>
      <w:r w:rsidR="00EB4C29" w:rsidRPr="00C55A36">
        <w:rPr>
          <w:rFonts w:hint="cs"/>
          <w:rtl/>
        </w:rPr>
        <w:t xml:space="preserve"> انتخاب شده است. ب</w:t>
      </w:r>
      <w:r w:rsidR="00AF2A22" w:rsidRPr="00C55A36">
        <w:rPr>
          <w:rFonts w:hint="cs"/>
          <w:rtl/>
        </w:rPr>
        <w:t xml:space="preserve">رای </w:t>
      </w:r>
      <w:r w:rsidR="009A6A56" w:rsidRPr="00C55A36">
        <w:rPr>
          <w:rFonts w:hint="cs"/>
          <w:rtl/>
        </w:rPr>
        <w:t>تغییر</w:t>
      </w:r>
      <w:r w:rsidR="00AF2A22" w:rsidRPr="00C55A36">
        <w:rPr>
          <w:rFonts w:hint="cs"/>
          <w:rtl/>
        </w:rPr>
        <w:t xml:space="preserve"> منحنی مشخصه مد نظر</w:t>
      </w:r>
      <w:r w:rsidR="00EB4C29" w:rsidRPr="00C55A36">
        <w:rPr>
          <w:rFonts w:hint="cs"/>
          <w:rtl/>
        </w:rPr>
        <w:t xml:space="preserve"> باید روی </w:t>
      </w:r>
      <w:r w:rsidR="00A426F7" w:rsidRPr="00C55A36">
        <w:rPr>
          <w:rFonts w:hint="cs"/>
          <w:rtl/>
        </w:rPr>
        <w:t>"</w:t>
      </w:r>
      <w:r w:rsidR="00EB4C29" w:rsidRPr="00C55A36">
        <w:t>IEC Definite Time</w:t>
      </w:r>
      <w:r w:rsidR="00A426F7" w:rsidRPr="00C55A36">
        <w:rPr>
          <w:rFonts w:hint="cs"/>
          <w:rtl/>
        </w:rPr>
        <w:t>"</w:t>
      </w:r>
      <w:r w:rsidR="00EB4C29" w:rsidRPr="00C55A36">
        <w:rPr>
          <w:rFonts w:hint="cs"/>
          <w:rtl/>
        </w:rPr>
        <w:t xml:space="preserve"> </w:t>
      </w:r>
      <w:r w:rsidR="00AF2A22" w:rsidRPr="00C55A36">
        <w:rPr>
          <w:rFonts w:hint="cs"/>
          <w:rtl/>
        </w:rPr>
        <w:t xml:space="preserve">دابل </w:t>
      </w:r>
      <w:r w:rsidR="00EB4C29" w:rsidRPr="00C55A36">
        <w:rPr>
          <w:rFonts w:hint="cs"/>
          <w:rtl/>
        </w:rPr>
        <w:t xml:space="preserve">کلیک کرده و یا از قسمت </w:t>
      </w:r>
      <w:r w:rsidR="00A426F7" w:rsidRPr="00C55A36">
        <w:rPr>
          <w:rFonts w:hint="cs"/>
          <w:rtl/>
        </w:rPr>
        <w:t>"</w:t>
      </w:r>
      <w:r w:rsidR="00EB4C29" w:rsidRPr="00C55A36">
        <w:t>Characteristic</w:t>
      </w:r>
      <w:r w:rsidR="00A426F7" w:rsidRPr="00C55A36">
        <w:rPr>
          <w:rFonts w:hint="cs"/>
          <w:rtl/>
        </w:rPr>
        <w:t>"</w:t>
      </w:r>
      <w:r w:rsidR="00EB4C29" w:rsidRPr="00C55A36">
        <w:rPr>
          <w:rFonts w:hint="cs"/>
          <w:rtl/>
        </w:rPr>
        <w:t xml:space="preserve"> روی علامت سه‌ نقطه کلیک کرده تا پنجره‌ی </w:t>
      </w:r>
      <w:r w:rsidR="00A426F7" w:rsidRPr="00C55A36">
        <w:rPr>
          <w:rFonts w:hint="cs"/>
          <w:rtl/>
        </w:rPr>
        <w:t>"</w:t>
      </w:r>
      <w:r w:rsidR="00EB4C29" w:rsidRPr="00C55A36">
        <w:t>Manage / Select Characteristic</w:t>
      </w:r>
      <w:r w:rsidR="00A426F7" w:rsidRPr="00C55A36">
        <w:rPr>
          <w:rFonts w:hint="cs"/>
          <w:rtl/>
        </w:rPr>
        <w:t>"</w:t>
      </w:r>
      <w:r w:rsidR="007F3711" w:rsidRPr="00C55A36">
        <w:rPr>
          <w:rFonts w:hint="cs"/>
          <w:rtl/>
        </w:rPr>
        <w:t xml:space="preserve">، باز شود. در قسمت </w:t>
      </w:r>
      <w:r w:rsidR="00A426F7" w:rsidRPr="00C55A36">
        <w:rPr>
          <w:rFonts w:hint="cs"/>
          <w:rtl/>
        </w:rPr>
        <w:t>"</w:t>
      </w:r>
      <w:r w:rsidR="007F3711" w:rsidRPr="00C55A36">
        <w:t>Standard</w:t>
      </w:r>
      <w:r w:rsidR="00A426F7" w:rsidRPr="00C55A36">
        <w:rPr>
          <w:rFonts w:hint="cs"/>
          <w:rtl/>
        </w:rPr>
        <w:t>"</w:t>
      </w:r>
      <w:r w:rsidR="007F3711" w:rsidRPr="00C55A36">
        <w:rPr>
          <w:rFonts w:hint="cs"/>
          <w:rtl/>
        </w:rPr>
        <w:t xml:space="preserve"> منحنی مشخصه‌های </w:t>
      </w:r>
      <w:r w:rsidR="00AF2A22" w:rsidRPr="00C55A36">
        <w:rPr>
          <w:rFonts w:hint="cs"/>
          <w:rtl/>
        </w:rPr>
        <w:t xml:space="preserve">موجود در </w:t>
      </w:r>
      <w:r w:rsidR="007F3711" w:rsidRPr="00C55A36">
        <w:rPr>
          <w:rFonts w:hint="cs"/>
          <w:rtl/>
        </w:rPr>
        <w:t xml:space="preserve">استاندارد </w:t>
      </w:r>
      <w:r w:rsidR="00A426F7" w:rsidRPr="00C55A36">
        <w:rPr>
          <w:rFonts w:hint="cs"/>
          <w:rtl/>
        </w:rPr>
        <w:t>"</w:t>
      </w:r>
      <w:r w:rsidR="007F3711" w:rsidRPr="00C55A36">
        <w:t>IEC</w:t>
      </w:r>
      <w:r w:rsidR="00A426F7" w:rsidRPr="00C55A36">
        <w:rPr>
          <w:rFonts w:hint="cs"/>
          <w:rtl/>
        </w:rPr>
        <w:t>"</w:t>
      </w:r>
      <w:r w:rsidR="0014770F" w:rsidRPr="00C55A36">
        <w:rPr>
          <w:rFonts w:hint="cs"/>
          <w:rtl/>
        </w:rPr>
        <w:t xml:space="preserve"> </w:t>
      </w:r>
      <w:r w:rsidR="009A6A56" w:rsidRPr="00C55A36">
        <w:rPr>
          <w:rFonts w:hint="cs"/>
          <w:rtl/>
        </w:rPr>
        <w:t>قرار</w:t>
      </w:r>
      <w:r w:rsidR="007F3711" w:rsidRPr="00C55A36">
        <w:rPr>
          <w:rFonts w:hint="cs"/>
          <w:rtl/>
        </w:rPr>
        <w:t xml:space="preserve"> </w:t>
      </w:r>
      <w:r w:rsidR="00477B98" w:rsidRPr="00C55A36">
        <w:rPr>
          <w:rFonts w:hint="cs"/>
          <w:rtl/>
        </w:rPr>
        <w:t xml:space="preserve">داده </w:t>
      </w:r>
      <w:r w:rsidR="007F3711" w:rsidRPr="00C55A36">
        <w:rPr>
          <w:rFonts w:hint="cs"/>
          <w:rtl/>
        </w:rPr>
        <w:t xml:space="preserve">شده‌اند که با انتخاب هرکدام می‌توان فرمول </w:t>
      </w:r>
      <w:r w:rsidR="009A6A56" w:rsidRPr="00C55A36">
        <w:rPr>
          <w:rFonts w:hint="cs"/>
          <w:rtl/>
        </w:rPr>
        <w:t xml:space="preserve">و ضرایب </w:t>
      </w:r>
      <w:r w:rsidR="007F3711" w:rsidRPr="00C55A36">
        <w:rPr>
          <w:rFonts w:hint="cs"/>
          <w:rtl/>
        </w:rPr>
        <w:t>آن</w:t>
      </w:r>
      <w:r w:rsidR="00503679" w:rsidRPr="00C55A36">
        <w:rPr>
          <w:rFonts w:hint="cs"/>
          <w:rtl/>
        </w:rPr>
        <w:t xml:space="preserve"> </w:t>
      </w:r>
      <w:r w:rsidR="007F3711" w:rsidRPr="00C55A36">
        <w:rPr>
          <w:rFonts w:hint="cs"/>
          <w:rtl/>
        </w:rPr>
        <w:t xml:space="preserve">‌را در بخش </w:t>
      </w:r>
      <w:r w:rsidR="00A426F7" w:rsidRPr="00C55A36">
        <w:rPr>
          <w:rFonts w:hint="cs"/>
          <w:rtl/>
        </w:rPr>
        <w:t>"</w:t>
      </w:r>
      <w:r w:rsidR="007F3711" w:rsidRPr="00C55A36">
        <w:t>Characteristic</w:t>
      </w:r>
      <w:r w:rsidR="00A426F7" w:rsidRPr="00C55A36">
        <w:rPr>
          <w:rFonts w:hint="cs"/>
          <w:rtl/>
        </w:rPr>
        <w:t>"</w:t>
      </w:r>
      <w:r w:rsidR="007F3711" w:rsidRPr="00C55A36">
        <w:rPr>
          <w:rFonts w:hint="cs"/>
          <w:rtl/>
        </w:rPr>
        <w:t xml:space="preserve"> مشاهده کرد</w:t>
      </w:r>
      <w:r w:rsidR="00DA1474" w:rsidRPr="00C55A36">
        <w:rPr>
          <w:rFonts w:hint="cs"/>
          <w:rtl/>
        </w:rPr>
        <w:t xml:space="preserve">. </w:t>
      </w:r>
      <w:r w:rsidR="009A6A56" w:rsidRPr="00C55A36">
        <w:rPr>
          <w:rFonts w:hint="cs"/>
          <w:rtl/>
        </w:rPr>
        <w:t xml:space="preserve">توجه کنید که </w:t>
      </w:r>
      <w:r w:rsidR="007D0D71" w:rsidRPr="00C55A36">
        <w:rPr>
          <w:rFonts w:hint="cs"/>
          <w:rtl/>
        </w:rPr>
        <w:t>باید همان منحنی مشخصه تنظیم شده در رله را در این قسمت انتخاب کرد.</w:t>
      </w:r>
    </w:p>
    <w:p w14:paraId="067D8A15" w14:textId="0339F9C0" w:rsidR="005E21CF" w:rsidRPr="00C55A36" w:rsidRDefault="005E21CF" w:rsidP="005E21CF">
      <w:pPr>
        <w:pStyle w:val="AAE-Normal"/>
        <w:rPr>
          <w:rtl/>
        </w:rPr>
      </w:pPr>
      <w:r>
        <w:t>The “Compatibility” and “Other” sections were covered in the first video of the “Overcurrent” room.</w:t>
      </w:r>
      <w:r>
        <w:t xml:space="preserve"> </w:t>
      </w:r>
      <w:proofErr w:type="gramStart"/>
      <w:r>
        <w:t>To</w:t>
      </w:r>
      <w:proofErr w:type="gramEnd"/>
      <w:r>
        <w:t xml:space="preserve"> define a characteristic curve, go to the "Elements" tab. In the "Element Name" column, you enter a name for the defined "Stages"—for example, here we’re naming it "Stage1".</w:t>
      </w:r>
      <w:r>
        <w:t xml:space="preserve"> </w:t>
      </w:r>
      <w:proofErr w:type="gramStart"/>
      <w:r>
        <w:t>In</w:t>
      </w:r>
      <w:proofErr w:type="gramEnd"/>
      <w:r>
        <w:t xml:space="preserve"> the "Tripping Characteristic" column, you can select the type of characteristic curve. By default, it is set to "IEC Definite Time".</w:t>
      </w:r>
      <w:r>
        <w:t xml:space="preserve"> </w:t>
      </w:r>
      <w:r>
        <w:t>To change the characteristic curve, either double-click on "IEC Definite Time", or click the three-dot icon in the "Characteristic" section to open the "Manage / Select Characteristic" window.</w:t>
      </w:r>
      <w:r>
        <w:t xml:space="preserve"> </w:t>
      </w:r>
      <w:proofErr w:type="gramStart"/>
      <w:r>
        <w:t>In</w:t>
      </w:r>
      <w:proofErr w:type="gramEnd"/>
      <w:r>
        <w:t xml:space="preserve"> the "Standard" section, you’ll find all the characteristic curves defined under the IEC standard. By selecting any of them, you can view its formula and coefficients in the "Characteristic" area.</w:t>
      </w:r>
      <w:r>
        <w:t xml:space="preserve"> </w:t>
      </w:r>
      <w:proofErr w:type="gramStart"/>
      <w:r>
        <w:t>It’s</w:t>
      </w:r>
      <w:proofErr w:type="gramEnd"/>
      <w:r>
        <w:t xml:space="preserve"> important to make sure the curve selected here matches the characteristic curve that’s already configured in the relay.</w:t>
      </w:r>
    </w:p>
    <w:p w14:paraId="7F06291E" w14:textId="0CF34DF2" w:rsidR="00E9434F" w:rsidRPr="00C55A36" w:rsidRDefault="00E9434F" w:rsidP="00F10C70">
      <w:pPr>
        <w:pStyle w:val="AAA-Aks"/>
        <w:rPr>
          <w:lang w:val="de-DE"/>
        </w:rPr>
      </w:pPr>
      <w:r w:rsidRPr="00C55A36">
        <w:drawing>
          <wp:inline distT="0" distB="0" distL="0" distR="0" wp14:anchorId="5316B6B3" wp14:editId="411C1317">
            <wp:extent cx="2024743" cy="1213731"/>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3229" cy="1218818"/>
                    </a:xfrm>
                    <a:prstGeom prst="rect">
                      <a:avLst/>
                    </a:prstGeom>
                    <a:noFill/>
                    <a:ln>
                      <a:noFill/>
                    </a:ln>
                  </pic:spPr>
                </pic:pic>
              </a:graphicData>
            </a:graphic>
          </wp:inline>
        </w:drawing>
      </w:r>
    </w:p>
    <w:p w14:paraId="5334A2BE" w14:textId="0BA7BC59" w:rsidR="00047E79" w:rsidRPr="00C55A36" w:rsidRDefault="00E9434F" w:rsidP="00F10C70">
      <w:pPr>
        <w:pStyle w:val="AAA-Aks"/>
      </w:pPr>
      <w:r w:rsidRPr="00C55A36">
        <w:lastRenderedPageBreak/>
        <w:drawing>
          <wp:inline distT="0" distB="0" distL="0" distR="0" wp14:anchorId="208161B4" wp14:editId="629009D2">
            <wp:extent cx="2020412" cy="167810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7882" cy="1700923"/>
                    </a:xfrm>
                    <a:prstGeom prst="rect">
                      <a:avLst/>
                    </a:prstGeom>
                    <a:noFill/>
                    <a:ln>
                      <a:noFill/>
                    </a:ln>
                  </pic:spPr>
                </pic:pic>
              </a:graphicData>
            </a:graphic>
          </wp:inline>
        </w:drawing>
      </w:r>
    </w:p>
    <w:p w14:paraId="3DB42F08" w14:textId="105C1734" w:rsidR="009A6A56" w:rsidRDefault="0046103B" w:rsidP="00554EF1">
      <w:pPr>
        <w:pStyle w:val="AAA-MatnAsli"/>
        <w:rPr>
          <w:rFonts w:hint="cs"/>
          <w:rtl/>
        </w:rPr>
      </w:pPr>
      <w:r w:rsidRPr="00C55A36">
        <w:rPr>
          <w:rFonts w:hint="cs"/>
          <w:rtl/>
        </w:rPr>
        <w:t xml:space="preserve"> اگر منحنی مشخصه‌ی رله‌</w:t>
      </w:r>
      <w:r w:rsidR="007D0D71" w:rsidRPr="00C55A36">
        <w:rPr>
          <w:rFonts w:hint="cs"/>
          <w:rtl/>
        </w:rPr>
        <w:t xml:space="preserve"> جزو منحنی</w:t>
      </w:r>
      <w:r w:rsidR="009A6A56" w:rsidRPr="00C55A36">
        <w:rPr>
          <w:rFonts w:hint="cs"/>
          <w:rtl/>
        </w:rPr>
        <w:t>‌</w:t>
      </w:r>
      <w:r w:rsidR="009031D2" w:rsidRPr="00C55A36">
        <w:rPr>
          <w:rFonts w:hint="cs"/>
          <w:rtl/>
        </w:rPr>
        <w:t>های</w:t>
      </w:r>
      <w:r w:rsidR="009031D2" w:rsidRPr="00C55A36">
        <w:t xml:space="preserve"> </w:t>
      </w:r>
      <w:r w:rsidR="00603FCE" w:rsidRPr="00C55A36">
        <w:rPr>
          <w:rFonts w:hint="cs"/>
          <w:rtl/>
        </w:rPr>
        <w:t>این قسمت نبود</w:t>
      </w:r>
      <w:r w:rsidR="007D0D71" w:rsidRPr="00C55A36">
        <w:rPr>
          <w:rFonts w:hint="cs"/>
          <w:rtl/>
        </w:rPr>
        <w:t xml:space="preserve"> و یا ضرایبی متفاوت با فرمول</w:t>
      </w:r>
      <w:r w:rsidR="00007F1D" w:rsidRPr="00C55A36">
        <w:rPr>
          <w:rFonts w:hint="cs"/>
          <w:rtl/>
        </w:rPr>
        <w:t>‌</w:t>
      </w:r>
      <w:r w:rsidR="007D0D71" w:rsidRPr="00C55A36">
        <w:rPr>
          <w:rFonts w:hint="cs"/>
          <w:rtl/>
        </w:rPr>
        <w:t xml:space="preserve">های این قسمت </w:t>
      </w:r>
      <w:r w:rsidR="009A6A56" w:rsidRPr="00C55A36">
        <w:rPr>
          <w:rFonts w:hint="cs"/>
          <w:rtl/>
        </w:rPr>
        <w:t>داشت</w:t>
      </w:r>
      <w:r w:rsidR="00603FCE" w:rsidRPr="00C55A36">
        <w:rPr>
          <w:rFonts w:hint="cs"/>
          <w:rtl/>
        </w:rPr>
        <w:t xml:space="preserve"> باید </w:t>
      </w:r>
      <w:r w:rsidR="00AF2A22" w:rsidRPr="00C55A36">
        <w:rPr>
          <w:rFonts w:hint="cs"/>
          <w:rtl/>
        </w:rPr>
        <w:t>با وارد شدن</w:t>
      </w:r>
      <w:r w:rsidR="00603FCE" w:rsidRPr="00C55A36">
        <w:rPr>
          <w:rFonts w:hint="cs"/>
          <w:rtl/>
        </w:rPr>
        <w:t xml:space="preserve"> به پوشه‌ی</w:t>
      </w:r>
      <w:r w:rsidR="00A426F7" w:rsidRPr="00C55A36">
        <w:rPr>
          <w:rFonts w:hint="cs"/>
          <w:rtl/>
        </w:rPr>
        <w:t>"</w:t>
      </w:r>
      <w:r w:rsidR="00603FCE" w:rsidRPr="00C55A36">
        <w:t>Predefined</w:t>
      </w:r>
      <w:r w:rsidR="00A426F7" w:rsidRPr="00C55A36">
        <w:rPr>
          <w:rFonts w:hint="cs"/>
          <w:rtl/>
        </w:rPr>
        <w:t>"</w:t>
      </w:r>
      <w:r w:rsidR="00603FCE" w:rsidRPr="00C55A36">
        <w:rPr>
          <w:rFonts w:hint="cs"/>
          <w:rtl/>
        </w:rPr>
        <w:t xml:space="preserve">، از پوشه های </w:t>
      </w:r>
      <w:r w:rsidR="00A426F7" w:rsidRPr="00C55A36">
        <w:rPr>
          <w:rFonts w:hint="cs"/>
          <w:rtl/>
        </w:rPr>
        <w:t>"</w:t>
      </w:r>
      <w:r w:rsidR="00603FCE" w:rsidRPr="00C55A36">
        <w:t>Inverse</w:t>
      </w:r>
      <w:r w:rsidR="00A426F7" w:rsidRPr="00C55A36">
        <w:rPr>
          <w:rFonts w:hint="cs"/>
          <w:rtl/>
        </w:rPr>
        <w:t>"</w:t>
      </w:r>
      <w:r w:rsidR="00603FCE" w:rsidRPr="00C55A36">
        <w:rPr>
          <w:rFonts w:hint="cs"/>
          <w:rtl/>
        </w:rPr>
        <w:t xml:space="preserve">، </w:t>
      </w:r>
      <w:r w:rsidR="00A426F7" w:rsidRPr="00C55A36">
        <w:rPr>
          <w:rFonts w:hint="cs"/>
          <w:rtl/>
        </w:rPr>
        <w:t>"</w:t>
      </w:r>
      <w:r w:rsidR="00603FCE" w:rsidRPr="00C55A36">
        <w:t>I2T</w:t>
      </w:r>
      <w:r w:rsidR="00A426F7" w:rsidRPr="00C55A36">
        <w:rPr>
          <w:rFonts w:hint="cs"/>
          <w:rtl/>
        </w:rPr>
        <w:t>"</w:t>
      </w:r>
      <w:r w:rsidR="00603FCE" w:rsidRPr="00C55A36">
        <w:rPr>
          <w:rFonts w:hint="cs"/>
          <w:rtl/>
        </w:rPr>
        <w:t xml:space="preserve">، </w:t>
      </w:r>
      <w:r w:rsidR="00A426F7" w:rsidRPr="00C55A36">
        <w:rPr>
          <w:rFonts w:hint="cs"/>
          <w:rtl/>
        </w:rPr>
        <w:t>"</w:t>
      </w:r>
      <w:r w:rsidR="00603FCE" w:rsidRPr="00C55A36">
        <w:t>IAC</w:t>
      </w:r>
      <w:r w:rsidR="00A426F7" w:rsidRPr="00C55A36">
        <w:rPr>
          <w:rFonts w:hint="cs"/>
          <w:rtl/>
        </w:rPr>
        <w:t>"</w:t>
      </w:r>
      <w:r w:rsidR="00603FCE" w:rsidRPr="00C55A36">
        <w:rPr>
          <w:rFonts w:hint="cs"/>
          <w:rtl/>
        </w:rPr>
        <w:t xml:space="preserve">، و </w:t>
      </w:r>
      <w:r w:rsidR="00A426F7" w:rsidRPr="00C55A36">
        <w:rPr>
          <w:rFonts w:hint="cs"/>
          <w:rtl/>
        </w:rPr>
        <w:t>"</w:t>
      </w:r>
      <w:r w:rsidR="00603FCE" w:rsidRPr="00C55A36">
        <w:t>Reclosers</w:t>
      </w:r>
      <w:r w:rsidR="00A426F7" w:rsidRPr="00C55A36">
        <w:rPr>
          <w:rFonts w:hint="cs"/>
          <w:rtl/>
        </w:rPr>
        <w:t>"</w:t>
      </w:r>
      <w:r w:rsidR="00603FCE" w:rsidRPr="00C55A36">
        <w:rPr>
          <w:rFonts w:hint="cs"/>
          <w:rtl/>
        </w:rPr>
        <w:t xml:space="preserve">، فرمول منحنی مشخصه‌ی رله را </w:t>
      </w:r>
      <w:r w:rsidR="00AF2A22" w:rsidRPr="00C55A36">
        <w:rPr>
          <w:rFonts w:hint="cs"/>
          <w:rtl/>
        </w:rPr>
        <w:t>پیدا کرده و آن‌</w:t>
      </w:r>
      <w:r w:rsidR="00503679" w:rsidRPr="00C55A36">
        <w:rPr>
          <w:rFonts w:hint="cs"/>
          <w:rtl/>
        </w:rPr>
        <w:t xml:space="preserve"> </w:t>
      </w:r>
      <w:r w:rsidR="00AF2A22" w:rsidRPr="00C55A36">
        <w:rPr>
          <w:rFonts w:hint="cs"/>
          <w:rtl/>
        </w:rPr>
        <w:t xml:space="preserve">را </w:t>
      </w:r>
      <w:r w:rsidR="00603FCE" w:rsidRPr="00C55A36">
        <w:rPr>
          <w:rFonts w:hint="cs"/>
          <w:rtl/>
        </w:rPr>
        <w:t>انتخاب کن</w:t>
      </w:r>
      <w:r w:rsidR="00503679" w:rsidRPr="00C55A36">
        <w:rPr>
          <w:rFonts w:hint="cs"/>
          <w:rtl/>
        </w:rPr>
        <w:t>ی</w:t>
      </w:r>
      <w:r w:rsidR="00603FCE" w:rsidRPr="00C55A36">
        <w:rPr>
          <w:rFonts w:hint="cs"/>
          <w:rtl/>
        </w:rPr>
        <w:t>د. همچنین اگر فرمول رله در هیچ کدام از پوشه</w:t>
      </w:r>
      <w:r w:rsidR="009A6A56" w:rsidRPr="00C55A36">
        <w:rPr>
          <w:rFonts w:hint="cs"/>
          <w:rtl/>
        </w:rPr>
        <w:t xml:space="preserve">‌ها نبود، </w:t>
      </w:r>
      <w:r w:rsidR="00603FCE" w:rsidRPr="00C55A36">
        <w:rPr>
          <w:rFonts w:hint="cs"/>
          <w:rtl/>
        </w:rPr>
        <w:t xml:space="preserve">می‌توان در پوشه‌ی </w:t>
      </w:r>
      <w:r w:rsidR="00A426F7" w:rsidRPr="00C55A36">
        <w:rPr>
          <w:rFonts w:hint="cs"/>
          <w:rtl/>
        </w:rPr>
        <w:t>"</w:t>
      </w:r>
      <w:r w:rsidR="00603FCE" w:rsidRPr="00C55A36">
        <w:t>Custom</w:t>
      </w:r>
      <w:r w:rsidR="00A426F7" w:rsidRPr="00C55A36">
        <w:rPr>
          <w:rFonts w:hint="cs"/>
          <w:rtl/>
        </w:rPr>
        <w:t>"</w:t>
      </w:r>
      <w:r w:rsidR="00603FCE" w:rsidRPr="00C55A36">
        <w:rPr>
          <w:rFonts w:hint="cs"/>
          <w:rtl/>
        </w:rPr>
        <w:t xml:space="preserve">، با انتخاب </w:t>
      </w:r>
      <w:r w:rsidR="00A426F7" w:rsidRPr="00C55A36">
        <w:rPr>
          <w:rFonts w:hint="cs"/>
          <w:rtl/>
        </w:rPr>
        <w:t>"</w:t>
      </w:r>
      <w:r w:rsidR="00603FCE" w:rsidRPr="00C55A36">
        <w:t>Custom Formula</w:t>
      </w:r>
      <w:r w:rsidR="00A426F7" w:rsidRPr="00C55A36">
        <w:rPr>
          <w:rFonts w:hint="cs"/>
          <w:rtl/>
        </w:rPr>
        <w:t>"</w:t>
      </w:r>
      <w:r w:rsidR="00603FCE" w:rsidRPr="00C55A36">
        <w:rPr>
          <w:rFonts w:hint="cs"/>
          <w:rtl/>
        </w:rPr>
        <w:t xml:space="preserve">، بر اساس ضرایب تعیین شده در این قسمت و همچنین مقدار </w:t>
      </w:r>
      <w:r w:rsidR="00A426F7" w:rsidRPr="00C55A36">
        <w:rPr>
          <w:rFonts w:hint="cs"/>
          <w:rtl/>
        </w:rPr>
        <w:t>"</w:t>
      </w:r>
      <w:proofErr w:type="spellStart"/>
      <w:r w:rsidR="00603FCE" w:rsidRPr="00C55A36">
        <w:t>Itest</w:t>
      </w:r>
      <w:proofErr w:type="spellEnd"/>
      <w:r w:rsidR="00603FCE" w:rsidRPr="00554EF1">
        <w:rPr>
          <w:highlight w:val="yellow"/>
        </w:rPr>
        <w:t>/</w:t>
      </w:r>
      <w:proofErr w:type="spellStart"/>
      <w:r w:rsidR="00603FCE" w:rsidRPr="00C55A36">
        <w:t>Ipickup</w:t>
      </w:r>
      <w:proofErr w:type="spellEnd"/>
      <w:r w:rsidR="00A426F7" w:rsidRPr="00C55A36">
        <w:rPr>
          <w:rFonts w:hint="cs"/>
          <w:rtl/>
        </w:rPr>
        <w:t>"</w:t>
      </w:r>
      <w:r w:rsidR="00603FCE" w:rsidRPr="00C55A36">
        <w:rPr>
          <w:rFonts w:hint="cs"/>
          <w:rtl/>
        </w:rPr>
        <w:t xml:space="preserve"> </w:t>
      </w:r>
      <w:r w:rsidR="00554EF1">
        <w:rPr>
          <w:rFonts w:hint="cs"/>
          <w:rtl/>
        </w:rPr>
        <w:t xml:space="preserve">و </w:t>
      </w:r>
      <w:r w:rsidR="00A426F7" w:rsidRPr="00C55A36">
        <w:rPr>
          <w:rFonts w:hint="cs"/>
          <w:rtl/>
        </w:rPr>
        <w:t>"</w:t>
      </w:r>
      <w:r w:rsidR="00603FCE" w:rsidRPr="00C55A36">
        <w:t>Time dial</w:t>
      </w:r>
      <w:r w:rsidR="00A426F7" w:rsidRPr="00C55A36">
        <w:rPr>
          <w:rFonts w:hint="cs"/>
          <w:rtl/>
        </w:rPr>
        <w:t>"</w:t>
      </w:r>
      <w:r w:rsidR="00603FCE" w:rsidRPr="00C55A36">
        <w:rPr>
          <w:rFonts w:hint="cs"/>
          <w:rtl/>
        </w:rPr>
        <w:t xml:space="preserve"> که با</w:t>
      </w:r>
      <w:r w:rsidR="00554EF1" w:rsidRPr="00554EF1">
        <w:rPr>
          <w:rFonts w:hint="cs"/>
          <w:rtl/>
          <w:lang w:bidi="ar-SA"/>
        </w:rPr>
        <w:t xml:space="preserve"> "</w:t>
      </w:r>
      <w:r w:rsidR="00554EF1" w:rsidRPr="00554EF1">
        <w:t>M</w:t>
      </w:r>
      <w:r w:rsidR="00554EF1" w:rsidRPr="00554EF1">
        <w:rPr>
          <w:rFonts w:hint="cs"/>
          <w:rtl/>
          <w:lang w:bidi="ar-SA"/>
        </w:rPr>
        <w:t>" و</w:t>
      </w:r>
      <w:r w:rsidR="00603FCE" w:rsidRPr="00C55A36">
        <w:rPr>
          <w:rFonts w:hint="cs"/>
          <w:rtl/>
        </w:rPr>
        <w:t xml:space="preserve"> </w:t>
      </w:r>
      <w:r w:rsidR="00A426F7" w:rsidRPr="00C55A36">
        <w:rPr>
          <w:rFonts w:hint="cs"/>
          <w:rtl/>
        </w:rPr>
        <w:t>"</w:t>
      </w:r>
      <w:r w:rsidR="00603FCE" w:rsidRPr="00C55A36">
        <w:t>Td</w:t>
      </w:r>
      <w:r w:rsidR="00A426F7" w:rsidRPr="00C55A36">
        <w:rPr>
          <w:rFonts w:hint="cs"/>
          <w:rtl/>
        </w:rPr>
        <w:t>"</w:t>
      </w:r>
      <w:r w:rsidR="00603FCE" w:rsidRPr="00C55A36">
        <w:rPr>
          <w:rFonts w:hint="cs"/>
          <w:rtl/>
        </w:rPr>
        <w:t xml:space="preserve"> مشخص شده</w:t>
      </w:r>
      <w:r w:rsidR="00554EF1">
        <w:rPr>
          <w:rFonts w:hint="eastAsia"/>
          <w:rtl/>
        </w:rPr>
        <w:t>‌</w:t>
      </w:r>
      <w:r w:rsidR="00603FCE" w:rsidRPr="00C55A36">
        <w:rPr>
          <w:rFonts w:hint="cs"/>
          <w:rtl/>
        </w:rPr>
        <w:t>اند، فرمول مد نظر را</w:t>
      </w:r>
      <w:r w:rsidR="00DD1310" w:rsidRPr="00C55A36">
        <w:t xml:space="preserve"> </w:t>
      </w:r>
      <w:r w:rsidR="00DD1310" w:rsidRPr="00C55A36">
        <w:rPr>
          <w:rFonts w:hint="cs"/>
          <w:rtl/>
        </w:rPr>
        <w:t xml:space="preserve"> در فیلد مشخص شده</w:t>
      </w:r>
      <w:r w:rsidR="00603FCE" w:rsidRPr="00C55A36">
        <w:rPr>
          <w:rFonts w:hint="cs"/>
          <w:rtl/>
        </w:rPr>
        <w:t xml:space="preserve"> نوشته و</w:t>
      </w:r>
      <w:r w:rsidR="0089016D" w:rsidRPr="00C55A36">
        <w:rPr>
          <w:rFonts w:hint="cs"/>
          <w:rtl/>
        </w:rPr>
        <w:t xml:space="preserve"> پس از </w:t>
      </w:r>
      <w:r w:rsidR="00915FEB" w:rsidRPr="00C55A36">
        <w:rPr>
          <w:rFonts w:hint="cs"/>
          <w:rtl/>
        </w:rPr>
        <w:t>"</w:t>
      </w:r>
      <w:r w:rsidR="0089016D" w:rsidRPr="00C55A36">
        <w:t>Save</w:t>
      </w:r>
      <w:r w:rsidR="00915FEB" w:rsidRPr="00C55A36">
        <w:rPr>
          <w:rFonts w:hint="cs"/>
          <w:rtl/>
        </w:rPr>
        <w:t>"</w:t>
      </w:r>
      <w:r w:rsidR="0089016D" w:rsidRPr="00C55A36">
        <w:rPr>
          <w:rFonts w:hint="cs"/>
          <w:rtl/>
        </w:rPr>
        <w:t xml:space="preserve"> کردن،</w:t>
      </w:r>
      <w:r w:rsidR="00603FCE" w:rsidRPr="00C55A36">
        <w:rPr>
          <w:rFonts w:hint="cs"/>
          <w:rtl/>
        </w:rPr>
        <w:t xml:space="preserve"> از آن استفاده </w:t>
      </w:r>
      <w:r w:rsidR="009A6A56" w:rsidRPr="00C55A36">
        <w:rPr>
          <w:rFonts w:hint="cs"/>
          <w:rtl/>
        </w:rPr>
        <w:t>کرد.</w:t>
      </w:r>
      <w:r w:rsidR="00603FCE" w:rsidRPr="00C55A36">
        <w:rPr>
          <w:rFonts w:hint="cs"/>
          <w:rtl/>
        </w:rPr>
        <w:t xml:space="preserve"> </w:t>
      </w:r>
      <w:r w:rsidR="006D15D4" w:rsidRPr="00C55A36">
        <w:rPr>
          <w:rFonts w:hint="cs"/>
          <w:rtl/>
        </w:rPr>
        <w:t>علاوه بر این اگر منحنی مشخصه رله بر اسا</w:t>
      </w:r>
      <w:r w:rsidR="00ED3AD1" w:rsidRPr="00C55A36">
        <w:rPr>
          <w:rFonts w:hint="cs"/>
          <w:rtl/>
        </w:rPr>
        <w:t xml:space="preserve">س جدول نقاط بود، می‌توانید </w:t>
      </w:r>
      <w:r w:rsidR="00554EF1">
        <w:rPr>
          <w:rFonts w:hint="cs"/>
          <w:rtl/>
        </w:rPr>
        <w:t xml:space="preserve">پس از </w:t>
      </w:r>
      <w:r w:rsidR="005C4E36" w:rsidRPr="00C55A36">
        <w:rPr>
          <w:rFonts w:hint="cs"/>
          <w:rtl/>
        </w:rPr>
        <w:t>انتخاب "</w:t>
      </w:r>
      <w:r w:rsidR="005C4E36" w:rsidRPr="00C55A36">
        <w:t>Table Example 2</w:t>
      </w:r>
      <w:r w:rsidR="005C4E36" w:rsidRPr="00C55A36">
        <w:rPr>
          <w:rFonts w:hint="cs"/>
          <w:rtl/>
        </w:rPr>
        <w:t>"،</w:t>
      </w:r>
      <w:r w:rsidR="00554EF1" w:rsidRPr="00554EF1">
        <w:rPr>
          <w:rFonts w:hint="cs"/>
          <w:rtl/>
          <w:lang w:bidi="ar-SA"/>
        </w:rPr>
        <w:t xml:space="preserve"> گزینه "</w:t>
      </w:r>
      <w:r w:rsidR="00554EF1" w:rsidRPr="00554EF1">
        <w:t>Copy to User Defined</w:t>
      </w:r>
      <w:r w:rsidR="00554EF1" w:rsidRPr="00554EF1">
        <w:rPr>
          <w:rFonts w:hint="cs"/>
          <w:rtl/>
          <w:lang w:bidi="ar-SA"/>
        </w:rPr>
        <w:t>" را زده و با انتخاب آن در پوشه "</w:t>
      </w:r>
      <w:r w:rsidR="00554EF1" w:rsidRPr="00554EF1">
        <w:t>User Defined</w:t>
      </w:r>
      <w:r w:rsidR="00554EF1" w:rsidRPr="00554EF1">
        <w:rPr>
          <w:rFonts w:hint="cs"/>
          <w:rtl/>
          <w:lang w:bidi="ar-SA"/>
        </w:rPr>
        <w:t>"</w:t>
      </w:r>
      <w:r w:rsidR="009E5070" w:rsidRPr="00C55A36">
        <w:rPr>
          <w:rFonts w:hint="cs"/>
          <w:rtl/>
        </w:rPr>
        <w:t xml:space="preserve"> و </w:t>
      </w:r>
      <w:r w:rsidR="00ED3AD1" w:rsidRPr="00C55A36">
        <w:rPr>
          <w:rFonts w:hint="cs"/>
          <w:rtl/>
        </w:rPr>
        <w:t xml:space="preserve">استفاده از ابزار </w:t>
      </w:r>
      <w:r w:rsidR="00A426F7" w:rsidRPr="00C55A36">
        <w:rPr>
          <w:rFonts w:hint="cs"/>
          <w:rtl/>
        </w:rPr>
        <w:t>"</w:t>
      </w:r>
      <w:r w:rsidR="00ED3AD1" w:rsidRPr="00C55A36">
        <w:t>Grabber</w:t>
      </w:r>
      <w:r w:rsidR="00BD25DC" w:rsidRPr="00C55A36">
        <w:rPr>
          <w:rFonts w:hint="cs"/>
          <w:rtl/>
        </w:rPr>
        <w:t>"</w:t>
      </w:r>
      <w:r w:rsidR="00ED3AD1" w:rsidRPr="00C55A36">
        <w:t xml:space="preserve"> </w:t>
      </w:r>
      <w:r w:rsidR="00ED3AD1" w:rsidRPr="00C55A36">
        <w:rPr>
          <w:rFonts w:hint="cs"/>
          <w:rtl/>
        </w:rPr>
        <w:t xml:space="preserve">موجود در نرم‌افزار منحنی مشخصه رله را به صورت نقطه به نقطه اضافه کرده و منحنی آن را مشاهده کنید، </w:t>
      </w:r>
      <w:r w:rsidR="009A6A56" w:rsidRPr="00C55A36">
        <w:rPr>
          <w:rFonts w:hint="cs"/>
          <w:rtl/>
        </w:rPr>
        <w:t>این پنجره</w:t>
      </w:r>
      <w:r w:rsidR="00ED3AD1" w:rsidRPr="00C55A36">
        <w:rPr>
          <w:rFonts w:hint="cs"/>
          <w:rtl/>
        </w:rPr>
        <w:t xml:space="preserve"> در فیلم های آینده به طور کامل توضیح داده خواهد شد. </w:t>
      </w:r>
    </w:p>
    <w:p w14:paraId="37F2D459" w14:textId="04A37F88" w:rsidR="005E21CF" w:rsidRPr="00C55A36" w:rsidRDefault="005E21CF" w:rsidP="005E21CF">
      <w:pPr>
        <w:pStyle w:val="AAE-Normal"/>
        <w:rPr>
          <w:rtl/>
        </w:rPr>
      </w:pPr>
      <w:r>
        <w:t xml:space="preserve">If the relay’s characteristic curve is not listed in this section, or if its coefficients differ from the formulas shown here, you’ll need to go to the "Predefined" folder. From there, look through the "Inverse", "I2T", "IAC", or "Reclosers" folders to find the curve formula that matches the relay and select </w:t>
      </w:r>
      <w:proofErr w:type="spellStart"/>
      <w:proofErr w:type="gramStart"/>
      <w:r>
        <w:t>it.</w:t>
      </w:r>
      <w:r>
        <w:t>n</w:t>
      </w:r>
      <w:r>
        <w:t>If</w:t>
      </w:r>
      <w:proofErr w:type="spellEnd"/>
      <w:proofErr w:type="gramEnd"/>
      <w:r>
        <w:t xml:space="preserve"> the relay’s formula isn’t available in any of those folders, you can go to the "Custom" folder. By selecting "Custom Formula", you can enter the desired formula manually in the designated field, based on the provided coefficients, as well as the "</w:t>
      </w:r>
      <w:proofErr w:type="spellStart"/>
      <w:r>
        <w:t>Itest</w:t>
      </w:r>
      <w:proofErr w:type="spellEnd"/>
      <w:r>
        <w:t>/</w:t>
      </w:r>
      <w:proofErr w:type="spellStart"/>
      <w:r>
        <w:t>Ipickup</w:t>
      </w:r>
      <w:proofErr w:type="spellEnd"/>
      <w:r>
        <w:t>" and "Time Dial" values—marked as "M" and "Td". Once entered, just click "Save" and the formula will be ready to use.</w:t>
      </w:r>
      <w:r>
        <w:t xml:space="preserve"> </w:t>
      </w:r>
      <w:proofErr w:type="gramStart"/>
      <w:r>
        <w:t>Additionally</w:t>
      </w:r>
      <w:proofErr w:type="gramEnd"/>
      <w:r>
        <w:t>, if the relay’s characteristic curve is defined by a table of points, you can select "Table Example 2", then click "Copy to User Defined". After that, choose it from the "User Defined" folder and use the "Grabber" tool in the software to input the relay’s curve point by point. This way, you’ll be able to visualize the curve directly. This window and its functions will be explained in full detail in the upcoming videos.</w:t>
      </w:r>
    </w:p>
    <w:p w14:paraId="13F99AE8" w14:textId="61F7103C" w:rsidR="00E9434F" w:rsidRPr="00C55A36" w:rsidRDefault="00E9434F" w:rsidP="00F10C70">
      <w:pPr>
        <w:pStyle w:val="AAA-Aks"/>
        <w:rPr>
          <w:lang w:val="de-DE"/>
        </w:rPr>
      </w:pPr>
      <w:r w:rsidRPr="00C55A36">
        <w:drawing>
          <wp:inline distT="0" distB="0" distL="0" distR="0" wp14:anchorId="72D3CEE8" wp14:editId="16283B1B">
            <wp:extent cx="1727860" cy="1505246"/>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7732" cy="1513846"/>
                    </a:xfrm>
                    <a:prstGeom prst="rect">
                      <a:avLst/>
                    </a:prstGeom>
                    <a:noFill/>
                    <a:ln>
                      <a:noFill/>
                    </a:ln>
                  </pic:spPr>
                </pic:pic>
              </a:graphicData>
            </a:graphic>
          </wp:inline>
        </w:drawing>
      </w:r>
    </w:p>
    <w:p w14:paraId="3EF8F4AF" w14:textId="5471015B" w:rsidR="00E9434F" w:rsidRPr="00C55A36" w:rsidRDefault="00E9434F" w:rsidP="00F10C70">
      <w:pPr>
        <w:pStyle w:val="AAA-Aks"/>
        <w:rPr>
          <w:lang w:val="de-DE"/>
        </w:rPr>
      </w:pPr>
      <w:r w:rsidRPr="00C55A36">
        <w:lastRenderedPageBreak/>
        <w:drawing>
          <wp:inline distT="0" distB="0" distL="0" distR="0" wp14:anchorId="52746153" wp14:editId="36443303">
            <wp:extent cx="1709383" cy="2337517"/>
            <wp:effectExtent l="0" t="0" r="571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0806" cy="2353138"/>
                    </a:xfrm>
                    <a:prstGeom prst="rect">
                      <a:avLst/>
                    </a:prstGeom>
                    <a:noFill/>
                    <a:ln>
                      <a:noFill/>
                    </a:ln>
                  </pic:spPr>
                </pic:pic>
              </a:graphicData>
            </a:graphic>
          </wp:inline>
        </w:drawing>
      </w:r>
    </w:p>
    <w:p w14:paraId="1AC8A2B9" w14:textId="14A622EA" w:rsidR="00047E79" w:rsidRPr="00C55A36" w:rsidRDefault="00E9434F" w:rsidP="00396DEA">
      <w:pPr>
        <w:pStyle w:val="AAA-Aks"/>
      </w:pPr>
      <w:r w:rsidRPr="00C55A36">
        <w:drawing>
          <wp:inline distT="0" distB="0" distL="0" distR="0" wp14:anchorId="38638219" wp14:editId="42AD8BFF">
            <wp:extent cx="1638795" cy="1861348"/>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2893" cy="1877361"/>
                    </a:xfrm>
                    <a:prstGeom prst="rect">
                      <a:avLst/>
                    </a:prstGeom>
                    <a:noFill/>
                    <a:ln>
                      <a:noFill/>
                    </a:ln>
                  </pic:spPr>
                </pic:pic>
              </a:graphicData>
            </a:graphic>
          </wp:inline>
        </w:drawing>
      </w:r>
    </w:p>
    <w:p w14:paraId="5C977857" w14:textId="420CC105" w:rsidR="005C6B2E" w:rsidRDefault="00D9582A" w:rsidP="00503679">
      <w:pPr>
        <w:pStyle w:val="AAA-MatnAsli"/>
        <w:rPr>
          <w:rFonts w:hint="cs"/>
          <w:rtl/>
        </w:rPr>
      </w:pPr>
      <w:r w:rsidRPr="00C55A36">
        <w:rPr>
          <w:rFonts w:hint="cs"/>
          <w:rtl/>
        </w:rPr>
        <w:t xml:space="preserve">اگر فرمول منحنی مشخصه‌ی رله در نرم‌افزار وجود داشت، ولی ضرایب استفاده شده در آن با ضرایب انتخاب شده در منوال رله </w:t>
      </w:r>
      <w:r w:rsidR="005C6B2E" w:rsidRPr="00C55A36">
        <w:rPr>
          <w:rFonts w:hint="cs"/>
          <w:rtl/>
        </w:rPr>
        <w:t xml:space="preserve">یکسان نباشد، باید فرمول مد نظر را انتخاب کرده و </w:t>
      </w:r>
      <w:r w:rsidR="00554EF1">
        <w:rPr>
          <w:rFonts w:hint="cs"/>
          <w:rtl/>
        </w:rPr>
        <w:t xml:space="preserve">گزینه </w:t>
      </w:r>
      <w:r w:rsidR="00554EF1">
        <w:rPr>
          <w:rFonts w:cs="Cambria" w:hint="cs"/>
          <w:rtl/>
        </w:rPr>
        <w:t>"</w:t>
      </w:r>
      <w:r w:rsidR="00554EF1">
        <w:rPr>
          <w:rFonts w:cs="Cambria"/>
        </w:rPr>
        <w:t>Copy to User Defined</w:t>
      </w:r>
      <w:r w:rsidR="00554EF1">
        <w:rPr>
          <w:rFonts w:cs="Cambria" w:hint="cs"/>
          <w:rtl/>
        </w:rPr>
        <w:t xml:space="preserve">" </w:t>
      </w:r>
      <w:r w:rsidR="00554EF1">
        <w:rPr>
          <w:rFonts w:hint="cs"/>
          <w:rtl/>
        </w:rPr>
        <w:t xml:space="preserve">را زده و با انتخاب آن منحنی در پوشه </w:t>
      </w:r>
      <w:r w:rsidR="00554EF1">
        <w:rPr>
          <w:rFonts w:cs="Cambria" w:hint="cs"/>
          <w:rtl/>
        </w:rPr>
        <w:t>"</w:t>
      </w:r>
      <w:r w:rsidR="00554EF1">
        <w:rPr>
          <w:rFonts w:cs="Cambria"/>
        </w:rPr>
        <w:t>User Defined</w:t>
      </w:r>
      <w:r w:rsidR="00554EF1">
        <w:rPr>
          <w:rFonts w:cs="Cambria" w:hint="cs"/>
          <w:rtl/>
        </w:rPr>
        <w:t>"</w:t>
      </w:r>
      <w:r w:rsidR="00554EF1">
        <w:rPr>
          <w:rFonts w:hint="cs"/>
          <w:rtl/>
        </w:rPr>
        <w:t xml:space="preserve"> ض</w:t>
      </w:r>
      <w:r w:rsidR="005C6B2E" w:rsidRPr="00C55A36">
        <w:rPr>
          <w:rFonts w:hint="cs"/>
          <w:rtl/>
        </w:rPr>
        <w:t>رایب</w:t>
      </w:r>
      <w:r w:rsidR="00554EF1">
        <w:rPr>
          <w:rFonts w:hint="cs"/>
          <w:rtl/>
        </w:rPr>
        <w:t>ش</w:t>
      </w:r>
      <w:r w:rsidR="005C6B2E" w:rsidRPr="00C55A36">
        <w:rPr>
          <w:rFonts w:hint="cs"/>
          <w:rtl/>
        </w:rPr>
        <w:t xml:space="preserve"> را مطابق با ضرایب تع</w:t>
      </w:r>
      <w:r w:rsidR="002C62C4" w:rsidRPr="00C55A36">
        <w:rPr>
          <w:rFonts w:hint="cs"/>
          <w:rtl/>
        </w:rPr>
        <w:t>یین شده در منوال رله</w:t>
      </w:r>
      <w:r w:rsidR="00554EF1">
        <w:rPr>
          <w:rFonts w:hint="cs"/>
          <w:rtl/>
        </w:rPr>
        <w:t xml:space="preserve"> تغییر داد و</w:t>
      </w:r>
      <w:r w:rsidR="002C62C4" w:rsidRPr="00C55A36">
        <w:rPr>
          <w:rFonts w:hint="cs"/>
          <w:rtl/>
        </w:rPr>
        <w:t xml:space="preserve"> استفاده کرد</w:t>
      </w:r>
      <w:r w:rsidR="00503679" w:rsidRPr="00C55A36">
        <w:rPr>
          <w:rtl/>
        </w:rPr>
        <w:t>.</w:t>
      </w:r>
      <w:r w:rsidR="005C6B2E" w:rsidRPr="00C55A36">
        <w:rPr>
          <w:rFonts w:hint="cs"/>
          <w:rtl/>
        </w:rPr>
        <w:t xml:space="preserve"> مثلا در اینجا فرمول مربوط به منحنی </w:t>
      </w:r>
      <w:r w:rsidR="00A426F7" w:rsidRPr="00C55A36">
        <w:rPr>
          <w:rFonts w:hint="cs"/>
          <w:rtl/>
        </w:rPr>
        <w:t>"</w:t>
      </w:r>
      <w:r w:rsidR="005C6B2E" w:rsidRPr="00C55A36">
        <w:t>Basler I2T-46N</w:t>
      </w:r>
      <w:r w:rsidR="00A426F7" w:rsidRPr="00C55A36">
        <w:rPr>
          <w:rFonts w:hint="cs"/>
          <w:rtl/>
        </w:rPr>
        <w:t>"</w:t>
      </w:r>
      <w:r w:rsidR="005C6B2E" w:rsidRPr="00C55A36">
        <w:rPr>
          <w:rFonts w:hint="cs"/>
          <w:rtl/>
        </w:rPr>
        <w:t xml:space="preserve"> </w:t>
      </w:r>
      <w:r w:rsidR="00554EF1">
        <w:rPr>
          <w:rFonts w:hint="cs"/>
          <w:rtl/>
        </w:rPr>
        <w:t>انتخاب</w:t>
      </w:r>
      <w:r w:rsidR="005C6B2E" w:rsidRPr="00C55A36">
        <w:rPr>
          <w:rFonts w:hint="cs"/>
          <w:rtl/>
        </w:rPr>
        <w:t xml:space="preserve"> </w:t>
      </w:r>
      <w:r w:rsidR="009A6A56" w:rsidRPr="00C55A36">
        <w:rPr>
          <w:rFonts w:hint="cs"/>
          <w:rtl/>
        </w:rPr>
        <w:t>شده</w:t>
      </w:r>
      <w:r w:rsidR="005C6B2E" w:rsidRPr="00C55A36">
        <w:rPr>
          <w:rFonts w:hint="cs"/>
          <w:rtl/>
        </w:rPr>
        <w:t xml:space="preserve"> و د</w:t>
      </w:r>
      <w:r w:rsidR="00554EF1">
        <w:rPr>
          <w:rFonts w:hint="cs"/>
          <w:rtl/>
        </w:rPr>
        <w:t>ر پوشه</w:t>
      </w:r>
      <w:r w:rsidR="005C6B2E" w:rsidRPr="00C55A36">
        <w:rPr>
          <w:rFonts w:hint="cs"/>
          <w:rtl/>
        </w:rPr>
        <w:t xml:space="preserve"> </w:t>
      </w:r>
      <w:r w:rsidR="00A426F7" w:rsidRPr="00C55A36">
        <w:rPr>
          <w:rFonts w:hint="cs"/>
          <w:rtl/>
        </w:rPr>
        <w:t>"</w:t>
      </w:r>
      <w:r w:rsidR="005C6B2E" w:rsidRPr="00C55A36">
        <w:t>User defined</w:t>
      </w:r>
      <w:r w:rsidR="00A426F7" w:rsidRPr="00C55A36">
        <w:rPr>
          <w:rFonts w:hint="cs"/>
          <w:rtl/>
        </w:rPr>
        <w:t>"</w:t>
      </w:r>
      <w:r w:rsidR="005C6B2E" w:rsidRPr="00C55A36">
        <w:rPr>
          <w:rFonts w:hint="cs"/>
          <w:rtl/>
        </w:rPr>
        <w:t xml:space="preserve">، </w:t>
      </w:r>
      <w:r w:rsidR="00A426F7" w:rsidRPr="00C55A36">
        <w:rPr>
          <w:rFonts w:hint="cs"/>
          <w:rtl/>
        </w:rPr>
        <w:t>"</w:t>
      </w:r>
      <w:r w:rsidR="00554EF1">
        <w:t>Copy</w:t>
      </w:r>
      <w:r w:rsidR="00A426F7" w:rsidRPr="00C55A36">
        <w:rPr>
          <w:rFonts w:hint="cs"/>
          <w:rtl/>
        </w:rPr>
        <w:t>"</w:t>
      </w:r>
      <w:r w:rsidR="005C6B2E" w:rsidRPr="00C55A36">
        <w:rPr>
          <w:rFonts w:hint="cs"/>
          <w:rtl/>
        </w:rPr>
        <w:t xml:space="preserve"> </w:t>
      </w:r>
      <w:r w:rsidR="009A6A56" w:rsidRPr="00C55A36">
        <w:rPr>
          <w:rFonts w:hint="cs"/>
          <w:rtl/>
        </w:rPr>
        <w:t>می‌شود</w:t>
      </w:r>
      <w:r w:rsidR="005C6B2E" w:rsidRPr="00C55A36">
        <w:rPr>
          <w:rFonts w:hint="cs"/>
          <w:rtl/>
        </w:rPr>
        <w:t xml:space="preserve">، حالا </w:t>
      </w:r>
      <w:r w:rsidR="00B958DC" w:rsidRPr="00C55A36">
        <w:rPr>
          <w:rFonts w:hint="cs"/>
          <w:rtl/>
        </w:rPr>
        <w:t xml:space="preserve">با انتخاب آن، </w:t>
      </w:r>
      <w:r w:rsidR="005C6B2E" w:rsidRPr="00C55A36">
        <w:rPr>
          <w:rFonts w:hint="cs"/>
          <w:rtl/>
        </w:rPr>
        <w:t>ضرایب مد نظر را وارد کرده و</w:t>
      </w:r>
      <w:r w:rsidR="0050259D" w:rsidRPr="00C55A36">
        <w:rPr>
          <w:rFonts w:hint="cs"/>
          <w:rtl/>
        </w:rPr>
        <w:t xml:space="preserve"> با</w:t>
      </w:r>
      <w:r w:rsidR="005C6B2E" w:rsidRPr="00C55A36">
        <w:rPr>
          <w:rFonts w:hint="cs"/>
          <w:rtl/>
        </w:rPr>
        <w:t xml:space="preserve"> </w:t>
      </w:r>
      <w:r w:rsidR="00A426F7" w:rsidRPr="00C55A36">
        <w:rPr>
          <w:rFonts w:hint="cs"/>
          <w:rtl/>
        </w:rPr>
        <w:t>"</w:t>
      </w:r>
      <w:r w:rsidR="005C6B2E" w:rsidRPr="00C55A36">
        <w:t>Save</w:t>
      </w:r>
      <w:r w:rsidR="00A426F7" w:rsidRPr="00C55A36">
        <w:rPr>
          <w:rFonts w:hint="cs"/>
          <w:rtl/>
        </w:rPr>
        <w:t>"</w:t>
      </w:r>
      <w:r w:rsidR="005C6B2E" w:rsidRPr="00C55A36">
        <w:t xml:space="preserve"> </w:t>
      </w:r>
      <w:r w:rsidR="005C6B2E" w:rsidRPr="00C55A36">
        <w:rPr>
          <w:rFonts w:hint="cs"/>
          <w:rtl/>
        </w:rPr>
        <w:t xml:space="preserve"> کردن</w:t>
      </w:r>
      <w:r w:rsidR="00554EF1">
        <w:rPr>
          <w:rFonts w:hint="cs"/>
          <w:rtl/>
        </w:rPr>
        <w:t>،</w:t>
      </w:r>
      <w:r w:rsidR="005C6B2E" w:rsidRPr="00C55A36">
        <w:rPr>
          <w:rFonts w:hint="cs"/>
          <w:rtl/>
        </w:rPr>
        <w:t xml:space="preserve"> منحنی جدید با ضرایب انتخاب شده در نرم‌افزار ذخیره </w:t>
      </w:r>
      <w:r w:rsidR="001C0378" w:rsidRPr="00C55A36">
        <w:rPr>
          <w:rFonts w:hint="cs"/>
          <w:rtl/>
        </w:rPr>
        <w:t>می‌شود</w:t>
      </w:r>
      <w:r w:rsidR="005C6B2E" w:rsidRPr="00C55A36">
        <w:rPr>
          <w:rFonts w:hint="cs"/>
          <w:rtl/>
        </w:rPr>
        <w:t xml:space="preserve"> که می‌توان از آن استفاده </w:t>
      </w:r>
      <w:r w:rsidR="00554EF1">
        <w:rPr>
          <w:rFonts w:hint="cs"/>
          <w:rtl/>
        </w:rPr>
        <w:t>کرد</w:t>
      </w:r>
      <w:r w:rsidR="005C6B2E" w:rsidRPr="00C55A36">
        <w:rPr>
          <w:rFonts w:hint="cs"/>
          <w:rtl/>
        </w:rPr>
        <w:t>.</w:t>
      </w:r>
    </w:p>
    <w:p w14:paraId="7E55C257" w14:textId="693E89C4" w:rsidR="005E21CF" w:rsidRPr="00C55A36" w:rsidRDefault="005E21CF" w:rsidP="005E21CF">
      <w:pPr>
        <w:pStyle w:val="AAE-Normal"/>
        <w:rPr>
          <w:rtl/>
        </w:rPr>
      </w:pPr>
      <w:r>
        <w:t>If the relay’s characteristic curve formula already exists in the software, but the coefficients used in it differ from those specified in the relay manual, you’ll need to select the desired formula, click on "Copy to User Defined", and then adjust the coefficients accordingly in the "User Defined" folder.</w:t>
      </w:r>
      <w:r>
        <w:t xml:space="preserve"> </w:t>
      </w:r>
      <w:proofErr w:type="gramStart"/>
      <w:r>
        <w:t>For</w:t>
      </w:r>
      <w:proofErr w:type="gramEnd"/>
      <w:r>
        <w:t xml:space="preserve"> example, here we select the formula for the "Basler I2T-46N" curve and copy it into the "User Defined" folder. Now, by selecting it, we can enter the required coefficients based on the relay manual. After clicking "Save", the new curve with the updated coefficients will be stored in the software and ready for use.</w:t>
      </w:r>
    </w:p>
    <w:p w14:paraId="2FFC8911" w14:textId="1302A9CE" w:rsidR="0050259D" w:rsidRDefault="009A6A56" w:rsidP="00503679">
      <w:pPr>
        <w:pStyle w:val="AAA-MatnAsli"/>
        <w:rPr>
          <w:rFonts w:hint="cs"/>
          <w:rtl/>
        </w:rPr>
      </w:pPr>
      <w:r w:rsidRPr="00C55A36">
        <w:rPr>
          <w:rFonts w:hint="cs"/>
          <w:rtl/>
        </w:rPr>
        <w:t xml:space="preserve">برای ادامه کار </w:t>
      </w:r>
      <w:r w:rsidR="0050259D" w:rsidRPr="00C55A36">
        <w:rPr>
          <w:rFonts w:hint="cs"/>
          <w:rtl/>
        </w:rPr>
        <w:t xml:space="preserve">در اینجا منحنی </w:t>
      </w:r>
      <w:r w:rsidR="00A426F7" w:rsidRPr="00C55A36">
        <w:rPr>
          <w:rFonts w:hint="cs"/>
          <w:rtl/>
        </w:rPr>
        <w:t>"</w:t>
      </w:r>
      <w:r w:rsidR="0050259D" w:rsidRPr="00C55A36">
        <w:t>IEC Normal Inverse</w:t>
      </w:r>
      <w:r w:rsidR="00A426F7" w:rsidRPr="00C55A36">
        <w:rPr>
          <w:rFonts w:hint="cs"/>
          <w:rtl/>
        </w:rPr>
        <w:t>"</w:t>
      </w:r>
      <w:r w:rsidR="0050259D" w:rsidRPr="00C55A36">
        <w:rPr>
          <w:rFonts w:hint="cs"/>
          <w:rtl/>
        </w:rPr>
        <w:t xml:space="preserve"> انتخاب </w:t>
      </w:r>
      <w:r w:rsidRPr="00C55A36">
        <w:rPr>
          <w:rFonts w:hint="cs"/>
          <w:rtl/>
        </w:rPr>
        <w:t>می‌شود</w:t>
      </w:r>
      <w:r w:rsidR="0050259D" w:rsidRPr="00C55A36">
        <w:rPr>
          <w:rFonts w:hint="cs"/>
          <w:rtl/>
        </w:rPr>
        <w:t xml:space="preserve">، می‌بیند در زبانه‌ی </w:t>
      </w:r>
      <w:r w:rsidR="00A426F7" w:rsidRPr="00C55A36">
        <w:rPr>
          <w:rFonts w:hint="cs"/>
          <w:rtl/>
        </w:rPr>
        <w:t>"</w:t>
      </w:r>
      <w:r w:rsidR="0050259D" w:rsidRPr="00C55A36">
        <w:t>Elements</w:t>
      </w:r>
      <w:r w:rsidR="00A426F7" w:rsidRPr="00C55A36">
        <w:rPr>
          <w:rFonts w:hint="cs"/>
          <w:rtl/>
        </w:rPr>
        <w:t>"</w:t>
      </w:r>
      <w:r w:rsidR="0050259D" w:rsidRPr="00C55A36">
        <w:rPr>
          <w:rFonts w:hint="cs"/>
          <w:rtl/>
        </w:rPr>
        <w:t xml:space="preserve">، یک </w:t>
      </w:r>
      <w:r w:rsidR="00A426F7" w:rsidRPr="00C55A36">
        <w:rPr>
          <w:rFonts w:hint="cs"/>
          <w:rtl/>
        </w:rPr>
        <w:t>"</w:t>
      </w:r>
      <w:r w:rsidR="0050259D" w:rsidRPr="00C55A36">
        <w:t>Stage</w:t>
      </w:r>
      <w:r w:rsidR="00A426F7" w:rsidRPr="00C55A36">
        <w:rPr>
          <w:rFonts w:hint="cs"/>
          <w:rtl/>
        </w:rPr>
        <w:t>"</w:t>
      </w:r>
      <w:r w:rsidR="0050259D" w:rsidRPr="00C55A36">
        <w:rPr>
          <w:rFonts w:hint="cs"/>
          <w:rtl/>
        </w:rPr>
        <w:t xml:space="preserve"> از نوع </w:t>
      </w:r>
      <w:r w:rsidR="00007F1D" w:rsidRPr="00C55A36">
        <w:rPr>
          <w:rFonts w:hint="cs"/>
          <w:rtl/>
        </w:rPr>
        <w:t>"</w:t>
      </w:r>
      <w:r w:rsidR="00554EF1">
        <w:t xml:space="preserve">IEC </w:t>
      </w:r>
      <w:r w:rsidR="0050259D" w:rsidRPr="00C55A36">
        <w:t>Normal</w:t>
      </w:r>
      <w:r w:rsidR="00007F1D" w:rsidRPr="00C55A36">
        <w:rPr>
          <w:rFonts w:hint="cs"/>
          <w:rtl/>
        </w:rPr>
        <w:t xml:space="preserve"> </w:t>
      </w:r>
      <w:r w:rsidR="0050259D" w:rsidRPr="00C55A36">
        <w:t>Inverse</w:t>
      </w:r>
      <w:r w:rsidR="00007F1D" w:rsidRPr="00C55A36">
        <w:rPr>
          <w:rFonts w:hint="cs"/>
          <w:rtl/>
        </w:rPr>
        <w:t>"</w:t>
      </w:r>
      <w:r w:rsidR="0050259D" w:rsidRPr="00C55A36">
        <w:rPr>
          <w:rFonts w:hint="cs"/>
          <w:rtl/>
        </w:rPr>
        <w:t xml:space="preserve"> </w:t>
      </w:r>
      <w:r w:rsidRPr="00C55A36">
        <w:rPr>
          <w:rFonts w:hint="cs"/>
          <w:rtl/>
        </w:rPr>
        <w:t>وارد</w:t>
      </w:r>
      <w:r w:rsidR="0050259D" w:rsidRPr="00C55A36">
        <w:rPr>
          <w:rFonts w:hint="cs"/>
          <w:rtl/>
        </w:rPr>
        <w:t xml:space="preserve"> شده است. حالا باید در ستون </w:t>
      </w:r>
      <w:r w:rsidR="00A426F7" w:rsidRPr="00C55A36">
        <w:rPr>
          <w:rFonts w:hint="cs"/>
          <w:rtl/>
        </w:rPr>
        <w:t>"</w:t>
      </w:r>
      <w:r w:rsidR="0050259D" w:rsidRPr="00C55A36">
        <w:t>I Pick-up</w:t>
      </w:r>
      <w:r w:rsidR="00A426F7" w:rsidRPr="00C55A36">
        <w:rPr>
          <w:rFonts w:hint="cs"/>
          <w:rtl/>
        </w:rPr>
        <w:t>"</w:t>
      </w:r>
      <w:r w:rsidR="0050259D" w:rsidRPr="00C55A36">
        <w:rPr>
          <w:rFonts w:hint="cs"/>
          <w:rtl/>
        </w:rPr>
        <w:t xml:space="preserve">، جریان پیکاپ رله بر حسب ضریبی از جریان نامی ثانویه </w:t>
      </w:r>
      <w:r w:rsidR="00A426F7" w:rsidRPr="00C55A36">
        <w:rPr>
          <w:rFonts w:hint="cs"/>
          <w:rtl/>
        </w:rPr>
        <w:t>"</w:t>
      </w:r>
      <w:r w:rsidR="0050259D" w:rsidRPr="00C55A36">
        <w:t>CT</w:t>
      </w:r>
      <w:r w:rsidR="00A426F7" w:rsidRPr="00C55A36">
        <w:rPr>
          <w:rFonts w:hint="cs"/>
          <w:rtl/>
        </w:rPr>
        <w:t>"</w:t>
      </w:r>
      <w:r w:rsidR="0050259D" w:rsidRPr="00C55A36">
        <w:rPr>
          <w:rFonts w:hint="cs"/>
          <w:rtl/>
        </w:rPr>
        <w:t>، تنظیم شود، که در اینجا 1.1</w:t>
      </w:r>
      <w:r w:rsidR="00112B9E" w:rsidRPr="00C55A36">
        <w:rPr>
          <w:rFonts w:hint="cs"/>
          <w:rtl/>
        </w:rPr>
        <w:t xml:space="preserve"> وارد می‌شود. همچنین می‌توان جریان پیکاپ را از فیلد </w:t>
      </w:r>
      <w:r w:rsidR="00A426F7" w:rsidRPr="00C55A36">
        <w:rPr>
          <w:rFonts w:hint="cs"/>
          <w:rtl/>
        </w:rPr>
        <w:t>"</w:t>
      </w:r>
      <w:r w:rsidR="00112B9E" w:rsidRPr="00C55A36">
        <w:t>I Pick-up</w:t>
      </w:r>
      <w:r w:rsidR="00A426F7" w:rsidRPr="00C55A36">
        <w:rPr>
          <w:rFonts w:hint="cs"/>
          <w:rtl/>
        </w:rPr>
        <w:t>"</w:t>
      </w:r>
      <w:r w:rsidR="00112B9E" w:rsidRPr="00C55A36">
        <w:rPr>
          <w:rFonts w:hint="cs"/>
          <w:rtl/>
        </w:rPr>
        <w:t xml:space="preserve"> در پایین این زبانه تنظیم کرد. پس از تنظیم جریان پیکاپ، مقدار آن در ستون </w:t>
      </w:r>
      <w:r w:rsidR="00A426F7" w:rsidRPr="00C55A36">
        <w:rPr>
          <w:rFonts w:hint="cs"/>
          <w:rtl/>
        </w:rPr>
        <w:t>"</w:t>
      </w:r>
      <w:r w:rsidR="00112B9E" w:rsidRPr="00C55A36">
        <w:t>Absolute</w:t>
      </w:r>
      <w:r w:rsidR="00A426F7" w:rsidRPr="00C55A36">
        <w:rPr>
          <w:rFonts w:hint="cs"/>
          <w:rtl/>
        </w:rPr>
        <w:t>"</w:t>
      </w:r>
      <w:r w:rsidR="00112B9E" w:rsidRPr="00C55A36">
        <w:rPr>
          <w:rFonts w:hint="cs"/>
          <w:rtl/>
        </w:rPr>
        <w:t xml:space="preserve"> نمایش داده می‌شود. در ستون </w:t>
      </w:r>
      <w:r w:rsidR="00A426F7" w:rsidRPr="00C55A36">
        <w:rPr>
          <w:rFonts w:hint="cs"/>
          <w:rtl/>
        </w:rPr>
        <w:t>"</w:t>
      </w:r>
      <w:r w:rsidR="00112B9E" w:rsidRPr="00C55A36">
        <w:t>Time</w:t>
      </w:r>
      <w:r w:rsidR="00A426F7" w:rsidRPr="00C55A36">
        <w:rPr>
          <w:rFonts w:hint="cs"/>
          <w:rtl/>
        </w:rPr>
        <w:t>"</w:t>
      </w:r>
      <w:r w:rsidR="00112B9E" w:rsidRPr="00C55A36">
        <w:rPr>
          <w:rFonts w:hint="cs"/>
          <w:rtl/>
        </w:rPr>
        <w:t xml:space="preserve"> هم </w:t>
      </w:r>
      <w:r w:rsidR="00A426F7" w:rsidRPr="00C55A36">
        <w:rPr>
          <w:rFonts w:hint="cs"/>
          <w:rtl/>
        </w:rPr>
        <w:t>"</w:t>
      </w:r>
      <w:r w:rsidR="00112B9E" w:rsidRPr="00C55A36">
        <w:t>TMS</w:t>
      </w:r>
      <w:r w:rsidR="00A426F7" w:rsidRPr="00C55A36">
        <w:rPr>
          <w:rFonts w:hint="cs"/>
          <w:rtl/>
        </w:rPr>
        <w:t>"</w:t>
      </w:r>
      <w:r w:rsidR="00112B9E" w:rsidRPr="00C55A36">
        <w:rPr>
          <w:rFonts w:hint="cs"/>
          <w:rtl/>
        </w:rPr>
        <w:t xml:space="preserve"> رله یا همان </w:t>
      </w:r>
      <w:r w:rsidR="00A426F7" w:rsidRPr="00C55A36">
        <w:rPr>
          <w:rFonts w:hint="cs"/>
          <w:rtl/>
        </w:rPr>
        <w:t>"</w:t>
      </w:r>
      <w:r w:rsidR="00112B9E" w:rsidRPr="00C55A36">
        <w:t>Time dial</w:t>
      </w:r>
      <w:r w:rsidR="00A426F7" w:rsidRPr="00C55A36">
        <w:rPr>
          <w:rFonts w:hint="cs"/>
          <w:rtl/>
        </w:rPr>
        <w:t>"</w:t>
      </w:r>
      <w:r w:rsidR="00112B9E" w:rsidRPr="00C55A36">
        <w:rPr>
          <w:rFonts w:hint="cs"/>
          <w:rtl/>
        </w:rPr>
        <w:t xml:space="preserve"> رله وارد می‌شود، که می‌توان این مقدار را از فیلد </w:t>
      </w:r>
      <w:r w:rsidR="00A426F7" w:rsidRPr="00C55A36">
        <w:rPr>
          <w:rFonts w:hint="cs"/>
          <w:rtl/>
        </w:rPr>
        <w:t>"</w:t>
      </w:r>
      <w:r w:rsidR="00112B9E" w:rsidRPr="00C55A36">
        <w:t>Time Index</w:t>
      </w:r>
      <w:r w:rsidR="00A426F7" w:rsidRPr="00C55A36">
        <w:rPr>
          <w:rFonts w:hint="cs"/>
          <w:rtl/>
        </w:rPr>
        <w:t>"</w:t>
      </w:r>
      <w:r w:rsidR="008003F3" w:rsidRPr="00C55A36">
        <w:rPr>
          <w:rFonts w:hint="cs"/>
          <w:rtl/>
        </w:rPr>
        <w:t xml:space="preserve"> در پایین این زبانه هم وارد کرد</w:t>
      </w:r>
      <w:r w:rsidR="00193DFD" w:rsidRPr="00C55A36">
        <w:rPr>
          <w:rFonts w:hint="cs"/>
          <w:rtl/>
        </w:rPr>
        <w:t>،</w:t>
      </w:r>
      <w:r w:rsidR="00112B9E" w:rsidRPr="00C55A36">
        <w:rPr>
          <w:rFonts w:hint="cs"/>
          <w:rtl/>
        </w:rPr>
        <w:t xml:space="preserve"> </w:t>
      </w:r>
      <w:r w:rsidR="00617910" w:rsidRPr="00C55A36">
        <w:rPr>
          <w:rFonts w:hint="cs"/>
          <w:rtl/>
        </w:rPr>
        <w:t xml:space="preserve">که در اینجا 0.5 وارد می‌شود. در ستون </w:t>
      </w:r>
      <w:r w:rsidR="00A426F7" w:rsidRPr="00C55A36">
        <w:rPr>
          <w:rFonts w:hint="cs"/>
          <w:rtl/>
        </w:rPr>
        <w:t>"</w:t>
      </w:r>
      <w:r w:rsidR="00617910" w:rsidRPr="00C55A36">
        <w:t>Reset Ratio</w:t>
      </w:r>
      <w:r w:rsidR="00A426F7" w:rsidRPr="00C55A36">
        <w:rPr>
          <w:rFonts w:hint="cs"/>
          <w:rtl/>
        </w:rPr>
        <w:t>"</w:t>
      </w:r>
      <w:r w:rsidR="00617910" w:rsidRPr="00C55A36">
        <w:rPr>
          <w:rFonts w:hint="cs"/>
          <w:rtl/>
        </w:rPr>
        <w:t xml:space="preserve"> هم ضریب </w:t>
      </w:r>
      <w:r w:rsidR="00A426F7" w:rsidRPr="00C55A36">
        <w:rPr>
          <w:rFonts w:hint="cs"/>
          <w:rtl/>
        </w:rPr>
        <w:t>"</w:t>
      </w:r>
      <w:r w:rsidR="00510416" w:rsidRPr="00C55A36">
        <w:t>D</w:t>
      </w:r>
      <w:r w:rsidR="00617910" w:rsidRPr="00C55A36">
        <w:t xml:space="preserve">rop </w:t>
      </w:r>
      <w:r w:rsidR="00510416" w:rsidRPr="00C55A36">
        <w:t>O</w:t>
      </w:r>
      <w:r w:rsidR="00617910" w:rsidRPr="00C55A36">
        <w:t>ut</w:t>
      </w:r>
      <w:r w:rsidR="00A426F7" w:rsidRPr="00C55A36">
        <w:rPr>
          <w:rFonts w:hint="cs"/>
          <w:rtl/>
        </w:rPr>
        <w:t>"</w:t>
      </w:r>
      <w:r w:rsidR="00617910" w:rsidRPr="00C55A36">
        <w:rPr>
          <w:rFonts w:hint="cs"/>
          <w:rtl/>
        </w:rPr>
        <w:t xml:space="preserve"> رله وارد می‌شود که به طور پیش‌فرض روی 0.95 تنظیم شده است. همچنین می‌بینید در ستون </w:t>
      </w:r>
      <w:r w:rsidR="00A426F7" w:rsidRPr="00C55A36">
        <w:rPr>
          <w:rFonts w:hint="cs"/>
          <w:rtl/>
        </w:rPr>
        <w:t>"</w:t>
      </w:r>
      <w:r w:rsidR="00617910" w:rsidRPr="00C55A36">
        <w:t>Direction</w:t>
      </w:r>
      <w:r w:rsidR="00A426F7" w:rsidRPr="00C55A36">
        <w:rPr>
          <w:rFonts w:hint="cs"/>
          <w:rtl/>
        </w:rPr>
        <w:t>"</w:t>
      </w:r>
      <w:r w:rsidR="00617910" w:rsidRPr="00C55A36">
        <w:rPr>
          <w:rFonts w:hint="cs"/>
          <w:rtl/>
        </w:rPr>
        <w:t xml:space="preserve">، این منحنی از نوع </w:t>
      </w:r>
      <w:r w:rsidR="00A426F7" w:rsidRPr="00C55A36">
        <w:rPr>
          <w:rFonts w:hint="cs"/>
          <w:rtl/>
        </w:rPr>
        <w:t>"</w:t>
      </w:r>
      <w:r w:rsidR="00617910" w:rsidRPr="00C55A36">
        <w:t>Non-Directional</w:t>
      </w:r>
      <w:r w:rsidR="00A426F7" w:rsidRPr="00C55A36">
        <w:rPr>
          <w:rFonts w:hint="cs"/>
          <w:rtl/>
        </w:rPr>
        <w:t>"</w:t>
      </w:r>
      <w:r w:rsidR="00617910" w:rsidRPr="00C55A36">
        <w:rPr>
          <w:rFonts w:hint="cs"/>
          <w:rtl/>
        </w:rPr>
        <w:t xml:space="preserve"> </w:t>
      </w:r>
      <w:r w:rsidR="00B82E7F" w:rsidRPr="00C55A36">
        <w:rPr>
          <w:rFonts w:hint="cs"/>
          <w:rtl/>
        </w:rPr>
        <w:t>وارد</w:t>
      </w:r>
      <w:r w:rsidR="00617910" w:rsidRPr="00C55A36">
        <w:rPr>
          <w:rFonts w:hint="cs"/>
          <w:rtl/>
        </w:rPr>
        <w:t xml:space="preserve"> شده است</w:t>
      </w:r>
      <w:r w:rsidR="00617910" w:rsidRPr="00C55A36">
        <w:t>.</w:t>
      </w:r>
      <w:r w:rsidR="00BD32D9" w:rsidRPr="00C55A36">
        <w:rPr>
          <w:rFonts w:hint="cs"/>
          <w:rtl/>
        </w:rPr>
        <w:t xml:space="preserve"> </w:t>
      </w:r>
    </w:p>
    <w:p w14:paraId="6838FBCE" w14:textId="1EFD6193" w:rsidR="005E21CF" w:rsidRPr="00C55A36" w:rsidRDefault="005E21CF" w:rsidP="005E21CF">
      <w:pPr>
        <w:pStyle w:val="AAE-Normal"/>
        <w:rPr>
          <w:rtl/>
        </w:rPr>
      </w:pPr>
      <w:r>
        <w:t>To continue, the "IEC Normal Inverse" curve is selected here. As you can see, in the "Elements" tab, a "Stage" of the type "IEC Normal Inverse" has been added. Now, in the "I Pick-up" column, the relay's pick-up current must be set as a multiple of the CT’s secondary rated current—here, it’s set to 1.</w:t>
      </w:r>
      <w:proofErr w:type="gramStart"/>
      <w:r>
        <w:t>1.You</w:t>
      </w:r>
      <w:proofErr w:type="gramEnd"/>
      <w:r>
        <w:t xml:space="preserve"> can also set the pick-up current using the "I Pick-up" field at the bottom of this tab. Once it’s configured, its actual value will be displayed in the "Absolute" column.</w:t>
      </w:r>
      <w:r>
        <w:t xml:space="preserve"> </w:t>
      </w:r>
      <w:proofErr w:type="gramStart"/>
      <w:r>
        <w:t>Next</w:t>
      </w:r>
      <w:proofErr w:type="gramEnd"/>
      <w:r>
        <w:t>, in the "Time" column, the relay’s TMS—or "Time Dial" setting—is entered. This value can also be entered from the "Time Index" field at the bottom of the tab; in this case, it’s set to 0.5.</w:t>
      </w:r>
      <w:r>
        <w:t xml:space="preserve"> </w:t>
      </w:r>
      <w:r>
        <w:t xml:space="preserve">In </w:t>
      </w:r>
      <w:r>
        <w:lastRenderedPageBreak/>
        <w:t>the "Reset Ratio" column, the relay’s drop-out ratio is defined, which by default is set to 0.95.</w:t>
      </w:r>
      <w:r>
        <w:t xml:space="preserve"> </w:t>
      </w:r>
      <w:proofErr w:type="gramStart"/>
      <w:r>
        <w:t>And</w:t>
      </w:r>
      <w:proofErr w:type="gramEnd"/>
      <w:r>
        <w:t xml:space="preserve"> finally, in the "Direction" column, you’ll notice that this curve has been defined as "Non-Directional".</w:t>
      </w:r>
    </w:p>
    <w:p w14:paraId="4DBA911E" w14:textId="3134287F" w:rsidR="00E9434F" w:rsidRPr="00C55A36" w:rsidRDefault="00A932C4" w:rsidP="00F10C70">
      <w:pPr>
        <w:pStyle w:val="AAA-Aks"/>
        <w:rPr>
          <w:lang w:val="de-DE"/>
        </w:rPr>
      </w:pPr>
      <w:r w:rsidRPr="00C55A36">
        <w:drawing>
          <wp:inline distT="0" distB="0" distL="0" distR="0" wp14:anchorId="7F567A86" wp14:editId="0DB9136E">
            <wp:extent cx="1472541" cy="118748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1203" cy="1194471"/>
                    </a:xfrm>
                    <a:prstGeom prst="rect">
                      <a:avLst/>
                    </a:prstGeom>
                    <a:noFill/>
                    <a:ln>
                      <a:noFill/>
                    </a:ln>
                  </pic:spPr>
                </pic:pic>
              </a:graphicData>
            </a:graphic>
          </wp:inline>
        </w:drawing>
      </w:r>
    </w:p>
    <w:p w14:paraId="316C5B0F" w14:textId="3216246A" w:rsidR="00E9434F" w:rsidRPr="00C55A36" w:rsidRDefault="00A932C4" w:rsidP="00F10C70">
      <w:pPr>
        <w:pStyle w:val="AAA-Aks"/>
        <w:rPr>
          <w:lang w:val="de-DE"/>
        </w:rPr>
      </w:pPr>
      <w:r w:rsidRPr="00C55A36">
        <w:drawing>
          <wp:inline distT="0" distB="0" distL="0" distR="0" wp14:anchorId="3D763177" wp14:editId="52BBC068">
            <wp:extent cx="1544887" cy="1590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7358" cy="1602875"/>
                    </a:xfrm>
                    <a:prstGeom prst="rect">
                      <a:avLst/>
                    </a:prstGeom>
                    <a:noFill/>
                    <a:ln>
                      <a:noFill/>
                    </a:ln>
                  </pic:spPr>
                </pic:pic>
              </a:graphicData>
            </a:graphic>
          </wp:inline>
        </w:drawing>
      </w:r>
    </w:p>
    <w:p w14:paraId="5DDA6415" w14:textId="5528173A" w:rsidR="00E9434F" w:rsidRPr="00C55A36" w:rsidRDefault="00A932C4" w:rsidP="00396DEA">
      <w:pPr>
        <w:pStyle w:val="AAA-Aks"/>
        <w:rPr>
          <w:lang w:val="de-DE"/>
        </w:rPr>
      </w:pPr>
      <w:r w:rsidRPr="00C55A36">
        <w:drawing>
          <wp:inline distT="0" distB="0" distL="0" distR="0" wp14:anchorId="03D971EF" wp14:editId="41B1B02B">
            <wp:extent cx="1597231" cy="1435994"/>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07606" cy="1445322"/>
                    </a:xfrm>
                    <a:prstGeom prst="rect">
                      <a:avLst/>
                    </a:prstGeom>
                    <a:noFill/>
                    <a:ln>
                      <a:noFill/>
                    </a:ln>
                  </pic:spPr>
                </pic:pic>
              </a:graphicData>
            </a:graphic>
          </wp:inline>
        </w:drawing>
      </w:r>
    </w:p>
    <w:p w14:paraId="5948866D" w14:textId="4290572F" w:rsidR="00E9434F" w:rsidRPr="00C55A36" w:rsidRDefault="00A932C4" w:rsidP="00396DEA">
      <w:pPr>
        <w:pStyle w:val="AAA-Aks"/>
        <w:rPr>
          <w:lang w:val="de-DE"/>
        </w:rPr>
      </w:pPr>
      <w:r w:rsidRPr="00C55A36">
        <w:drawing>
          <wp:inline distT="0" distB="0" distL="0" distR="0" wp14:anchorId="1D1E8A25" wp14:editId="485E79E0">
            <wp:extent cx="1959429" cy="1306286"/>
            <wp:effectExtent l="0" t="0" r="317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76955" cy="1317970"/>
                    </a:xfrm>
                    <a:prstGeom prst="rect">
                      <a:avLst/>
                    </a:prstGeom>
                    <a:noFill/>
                    <a:ln>
                      <a:noFill/>
                    </a:ln>
                  </pic:spPr>
                </pic:pic>
              </a:graphicData>
            </a:graphic>
          </wp:inline>
        </w:drawing>
      </w:r>
    </w:p>
    <w:p w14:paraId="72B9E322" w14:textId="07F350EA" w:rsidR="00CD7909" w:rsidRPr="00C55A36" w:rsidRDefault="00A932C4" w:rsidP="00396DEA">
      <w:pPr>
        <w:pStyle w:val="AAA-Aks"/>
        <w:rPr>
          <w:lang w:val="de-DE"/>
        </w:rPr>
      </w:pPr>
      <w:r w:rsidRPr="00C55A36">
        <w:drawing>
          <wp:inline distT="0" distB="0" distL="0" distR="0" wp14:anchorId="509B5B8D" wp14:editId="0EEB91BD">
            <wp:extent cx="2084120" cy="1344966"/>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01285" cy="1356043"/>
                    </a:xfrm>
                    <a:prstGeom prst="rect">
                      <a:avLst/>
                    </a:prstGeom>
                    <a:noFill/>
                    <a:ln>
                      <a:noFill/>
                    </a:ln>
                  </pic:spPr>
                </pic:pic>
              </a:graphicData>
            </a:graphic>
          </wp:inline>
        </w:drawing>
      </w:r>
    </w:p>
    <w:sectPr w:rsidR="00CD7909" w:rsidRPr="00C55A36" w:rsidSect="00793FCC">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09T16:28:00Z" w:initials="H">
    <w:p w14:paraId="4BAC22D4" w14:textId="065F9B6C" w:rsidR="00BB1A8C" w:rsidRPr="002B724E" w:rsidRDefault="00BB1A8C" w:rsidP="002B724E">
      <w:pPr>
        <w:pStyle w:val="CommentText"/>
        <w:bidi w:val="0"/>
      </w:pPr>
      <w:r>
        <w:rPr>
          <w:rStyle w:val="CommentReference"/>
        </w:rPr>
        <w:annotationRef/>
      </w:r>
      <w:r w:rsidRPr="002B724E">
        <w:t>Relay_Setting_in_Overcurrent_room_Part1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AC22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8E7" w16cex:dateUtc="2020-08-09T11: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AC22D4" w16cid:durableId="2300A8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24"/>
    <w:rsid w:val="00003D07"/>
    <w:rsid w:val="00007F1D"/>
    <w:rsid w:val="000147E3"/>
    <w:rsid w:val="00014DD2"/>
    <w:rsid w:val="00027F49"/>
    <w:rsid w:val="00040BCB"/>
    <w:rsid w:val="00045FF0"/>
    <w:rsid w:val="00047787"/>
    <w:rsid w:val="00047E79"/>
    <w:rsid w:val="0005505A"/>
    <w:rsid w:val="000625BA"/>
    <w:rsid w:val="00071FC1"/>
    <w:rsid w:val="000747E5"/>
    <w:rsid w:val="000C2B24"/>
    <w:rsid w:val="000D6224"/>
    <w:rsid w:val="000D6683"/>
    <w:rsid w:val="000E7D09"/>
    <w:rsid w:val="000F02E7"/>
    <w:rsid w:val="000F39CB"/>
    <w:rsid w:val="00112B9E"/>
    <w:rsid w:val="001214B8"/>
    <w:rsid w:val="00122586"/>
    <w:rsid w:val="0014770F"/>
    <w:rsid w:val="0015465B"/>
    <w:rsid w:val="001603FD"/>
    <w:rsid w:val="0016415A"/>
    <w:rsid w:val="00174C72"/>
    <w:rsid w:val="00193DFD"/>
    <w:rsid w:val="00196350"/>
    <w:rsid w:val="001B1A1D"/>
    <w:rsid w:val="001C0378"/>
    <w:rsid w:val="001C20DF"/>
    <w:rsid w:val="001D5455"/>
    <w:rsid w:val="001E135C"/>
    <w:rsid w:val="001F5724"/>
    <w:rsid w:val="002045F6"/>
    <w:rsid w:val="00207321"/>
    <w:rsid w:val="0021509E"/>
    <w:rsid w:val="0021598A"/>
    <w:rsid w:val="0022553C"/>
    <w:rsid w:val="00240C8C"/>
    <w:rsid w:val="002543F5"/>
    <w:rsid w:val="00254BBF"/>
    <w:rsid w:val="00293CED"/>
    <w:rsid w:val="002A4C75"/>
    <w:rsid w:val="002B724E"/>
    <w:rsid w:val="002C62C4"/>
    <w:rsid w:val="002D3E05"/>
    <w:rsid w:val="0031595B"/>
    <w:rsid w:val="00321BBD"/>
    <w:rsid w:val="00324078"/>
    <w:rsid w:val="00335E51"/>
    <w:rsid w:val="0033795A"/>
    <w:rsid w:val="00356435"/>
    <w:rsid w:val="00363863"/>
    <w:rsid w:val="003907F7"/>
    <w:rsid w:val="00396DEA"/>
    <w:rsid w:val="00397435"/>
    <w:rsid w:val="003B0D23"/>
    <w:rsid w:val="003B19EF"/>
    <w:rsid w:val="003B7CDE"/>
    <w:rsid w:val="003D57C6"/>
    <w:rsid w:val="003E5F5B"/>
    <w:rsid w:val="003F561D"/>
    <w:rsid w:val="003F5867"/>
    <w:rsid w:val="00406EDB"/>
    <w:rsid w:val="00412E53"/>
    <w:rsid w:val="00422E6F"/>
    <w:rsid w:val="0042678C"/>
    <w:rsid w:val="0043292A"/>
    <w:rsid w:val="00433C70"/>
    <w:rsid w:val="00453123"/>
    <w:rsid w:val="004531D7"/>
    <w:rsid w:val="004609A5"/>
    <w:rsid w:val="0046103B"/>
    <w:rsid w:val="00472EEF"/>
    <w:rsid w:val="00477B98"/>
    <w:rsid w:val="004A19AB"/>
    <w:rsid w:val="004B3211"/>
    <w:rsid w:val="004B4267"/>
    <w:rsid w:val="004C1956"/>
    <w:rsid w:val="004C343B"/>
    <w:rsid w:val="004F07A1"/>
    <w:rsid w:val="0050259D"/>
    <w:rsid w:val="00503679"/>
    <w:rsid w:val="00510416"/>
    <w:rsid w:val="00522D8D"/>
    <w:rsid w:val="00525D5B"/>
    <w:rsid w:val="00526C0F"/>
    <w:rsid w:val="0053165F"/>
    <w:rsid w:val="00546368"/>
    <w:rsid w:val="00554EF1"/>
    <w:rsid w:val="005646AD"/>
    <w:rsid w:val="00564983"/>
    <w:rsid w:val="00580C14"/>
    <w:rsid w:val="0058766F"/>
    <w:rsid w:val="005B1CEF"/>
    <w:rsid w:val="005B6839"/>
    <w:rsid w:val="005C4E36"/>
    <w:rsid w:val="005C6B2E"/>
    <w:rsid w:val="005D0581"/>
    <w:rsid w:val="005E21CF"/>
    <w:rsid w:val="005E73D4"/>
    <w:rsid w:val="005F6985"/>
    <w:rsid w:val="00603FCE"/>
    <w:rsid w:val="00612BA5"/>
    <w:rsid w:val="00617910"/>
    <w:rsid w:val="006446FF"/>
    <w:rsid w:val="00660008"/>
    <w:rsid w:val="006644D3"/>
    <w:rsid w:val="00664662"/>
    <w:rsid w:val="00673143"/>
    <w:rsid w:val="00692429"/>
    <w:rsid w:val="00696673"/>
    <w:rsid w:val="006A0097"/>
    <w:rsid w:val="006A741F"/>
    <w:rsid w:val="006D1565"/>
    <w:rsid w:val="006D15D4"/>
    <w:rsid w:val="006D7C1C"/>
    <w:rsid w:val="006E0D09"/>
    <w:rsid w:val="006E7910"/>
    <w:rsid w:val="007017C5"/>
    <w:rsid w:val="00726C1B"/>
    <w:rsid w:val="00730618"/>
    <w:rsid w:val="007432B9"/>
    <w:rsid w:val="0074455F"/>
    <w:rsid w:val="0074622F"/>
    <w:rsid w:val="00755CA1"/>
    <w:rsid w:val="007842EF"/>
    <w:rsid w:val="00792EA0"/>
    <w:rsid w:val="007935DB"/>
    <w:rsid w:val="00793FCC"/>
    <w:rsid w:val="007B13BD"/>
    <w:rsid w:val="007B14EF"/>
    <w:rsid w:val="007B4400"/>
    <w:rsid w:val="007B7B83"/>
    <w:rsid w:val="007C28DC"/>
    <w:rsid w:val="007C4597"/>
    <w:rsid w:val="007D0D71"/>
    <w:rsid w:val="007E7A85"/>
    <w:rsid w:val="007F3711"/>
    <w:rsid w:val="008003F3"/>
    <w:rsid w:val="008079B7"/>
    <w:rsid w:val="0081079C"/>
    <w:rsid w:val="00843B82"/>
    <w:rsid w:val="00846B5B"/>
    <w:rsid w:val="00863E01"/>
    <w:rsid w:val="0089016D"/>
    <w:rsid w:val="0089513A"/>
    <w:rsid w:val="008A0173"/>
    <w:rsid w:val="008A722A"/>
    <w:rsid w:val="008B40D6"/>
    <w:rsid w:val="008C5048"/>
    <w:rsid w:val="008D251F"/>
    <w:rsid w:val="008D6094"/>
    <w:rsid w:val="008E6A63"/>
    <w:rsid w:val="008F2D97"/>
    <w:rsid w:val="008F3421"/>
    <w:rsid w:val="009031D2"/>
    <w:rsid w:val="00915209"/>
    <w:rsid w:val="00915FEB"/>
    <w:rsid w:val="009176E2"/>
    <w:rsid w:val="00925320"/>
    <w:rsid w:val="009372C8"/>
    <w:rsid w:val="00950D5A"/>
    <w:rsid w:val="009577DF"/>
    <w:rsid w:val="0096551C"/>
    <w:rsid w:val="00972A9E"/>
    <w:rsid w:val="0099542E"/>
    <w:rsid w:val="009A6A56"/>
    <w:rsid w:val="009B6972"/>
    <w:rsid w:val="009C12C7"/>
    <w:rsid w:val="009E1E85"/>
    <w:rsid w:val="009E4ECE"/>
    <w:rsid w:val="009E5070"/>
    <w:rsid w:val="009F3796"/>
    <w:rsid w:val="00A10B4C"/>
    <w:rsid w:val="00A120B2"/>
    <w:rsid w:val="00A31152"/>
    <w:rsid w:val="00A318CF"/>
    <w:rsid w:val="00A36764"/>
    <w:rsid w:val="00A426F7"/>
    <w:rsid w:val="00A5684E"/>
    <w:rsid w:val="00A6346C"/>
    <w:rsid w:val="00A64647"/>
    <w:rsid w:val="00A73723"/>
    <w:rsid w:val="00A849A0"/>
    <w:rsid w:val="00A932C4"/>
    <w:rsid w:val="00AA533F"/>
    <w:rsid w:val="00AA7585"/>
    <w:rsid w:val="00AD29D8"/>
    <w:rsid w:val="00AF2A22"/>
    <w:rsid w:val="00B02683"/>
    <w:rsid w:val="00B05353"/>
    <w:rsid w:val="00B06DD1"/>
    <w:rsid w:val="00B26907"/>
    <w:rsid w:val="00B329FC"/>
    <w:rsid w:val="00B43CEC"/>
    <w:rsid w:val="00B573F9"/>
    <w:rsid w:val="00B634D7"/>
    <w:rsid w:val="00B76CE6"/>
    <w:rsid w:val="00B81AC9"/>
    <w:rsid w:val="00B82D7D"/>
    <w:rsid w:val="00B82E7F"/>
    <w:rsid w:val="00B8426E"/>
    <w:rsid w:val="00B877FC"/>
    <w:rsid w:val="00B87F47"/>
    <w:rsid w:val="00B958DC"/>
    <w:rsid w:val="00BA34B3"/>
    <w:rsid w:val="00BA6626"/>
    <w:rsid w:val="00BB1A8C"/>
    <w:rsid w:val="00BB2019"/>
    <w:rsid w:val="00BC06C3"/>
    <w:rsid w:val="00BC2AC1"/>
    <w:rsid w:val="00BD25DC"/>
    <w:rsid w:val="00BD32D9"/>
    <w:rsid w:val="00BD57B4"/>
    <w:rsid w:val="00BF10B1"/>
    <w:rsid w:val="00BF5650"/>
    <w:rsid w:val="00C011DA"/>
    <w:rsid w:val="00C42FC4"/>
    <w:rsid w:val="00C55A36"/>
    <w:rsid w:val="00C87365"/>
    <w:rsid w:val="00CB21A3"/>
    <w:rsid w:val="00CC328A"/>
    <w:rsid w:val="00CD1E3E"/>
    <w:rsid w:val="00CD7909"/>
    <w:rsid w:val="00CE1D65"/>
    <w:rsid w:val="00CE20BC"/>
    <w:rsid w:val="00D06A9E"/>
    <w:rsid w:val="00D24FCE"/>
    <w:rsid w:val="00D37705"/>
    <w:rsid w:val="00D50070"/>
    <w:rsid w:val="00D856F1"/>
    <w:rsid w:val="00D9582A"/>
    <w:rsid w:val="00DA1474"/>
    <w:rsid w:val="00DA4470"/>
    <w:rsid w:val="00DA45F8"/>
    <w:rsid w:val="00DB1B0A"/>
    <w:rsid w:val="00DB3B92"/>
    <w:rsid w:val="00DB621C"/>
    <w:rsid w:val="00DC54F0"/>
    <w:rsid w:val="00DD1310"/>
    <w:rsid w:val="00DE6AF7"/>
    <w:rsid w:val="00DF0FB5"/>
    <w:rsid w:val="00E03F42"/>
    <w:rsid w:val="00E05F88"/>
    <w:rsid w:val="00E20A6B"/>
    <w:rsid w:val="00E314BB"/>
    <w:rsid w:val="00E35699"/>
    <w:rsid w:val="00E45D45"/>
    <w:rsid w:val="00E575E2"/>
    <w:rsid w:val="00E64A5F"/>
    <w:rsid w:val="00E67AE9"/>
    <w:rsid w:val="00E9434F"/>
    <w:rsid w:val="00E9741B"/>
    <w:rsid w:val="00EB382B"/>
    <w:rsid w:val="00EB4C29"/>
    <w:rsid w:val="00EB5A60"/>
    <w:rsid w:val="00ED0749"/>
    <w:rsid w:val="00ED3AD1"/>
    <w:rsid w:val="00ED3DE7"/>
    <w:rsid w:val="00ED7C84"/>
    <w:rsid w:val="00F00B7A"/>
    <w:rsid w:val="00F02532"/>
    <w:rsid w:val="00F10C70"/>
    <w:rsid w:val="00F50D7F"/>
    <w:rsid w:val="00F63E63"/>
    <w:rsid w:val="00F71F2C"/>
    <w:rsid w:val="00F918DC"/>
    <w:rsid w:val="00F95E56"/>
    <w:rsid w:val="00FA296C"/>
    <w:rsid w:val="00FA6030"/>
    <w:rsid w:val="00FB134A"/>
    <w:rsid w:val="00FD3C4E"/>
    <w:rsid w:val="00FE4934"/>
    <w:rsid w:val="00FF50B9"/>
    <w:rsid w:val="00FF74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232B"/>
  <w15:docId w15:val="{A0ED6558-13D9-4C67-BDB9-D849EC79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3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55A3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55A3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55A3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55A3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55A3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55A3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55A3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55A3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55A3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A3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55A3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55A3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55A3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55A3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55A3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55A3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55A3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55A36"/>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55A36"/>
    <w:pPr>
      <w:spacing w:before="240" w:after="120"/>
      <w:jc w:val="center"/>
    </w:pPr>
    <w:rPr>
      <w:noProof/>
      <w:sz w:val="16"/>
      <w:szCs w:val="16"/>
    </w:rPr>
  </w:style>
  <w:style w:type="character" w:styleId="Hyperlink">
    <w:name w:val="Hyperlink"/>
    <w:basedOn w:val="DefaultParagraphFont"/>
    <w:uiPriority w:val="99"/>
    <w:unhideWhenUsed/>
    <w:rsid w:val="00C55A36"/>
    <w:rPr>
      <w:color w:val="0563C1" w:themeColor="hyperlink"/>
      <w:u w:val="single"/>
    </w:rPr>
  </w:style>
  <w:style w:type="paragraph" w:customStyle="1" w:styleId="AAA-Formula-Left">
    <w:name w:val="AAA- Formula-Left"/>
    <w:basedOn w:val="Normal"/>
    <w:qFormat/>
    <w:rsid w:val="00C55A36"/>
    <w:pPr>
      <w:spacing w:before="0" w:after="0"/>
      <w:contextualSpacing/>
      <w:jc w:val="right"/>
    </w:pPr>
    <w:rPr>
      <w:rFonts w:ascii="Cambria Math" w:hAnsi="Cambria Math"/>
      <w:i/>
      <w:szCs w:val="20"/>
    </w:rPr>
  </w:style>
  <w:style w:type="paragraph" w:customStyle="1" w:styleId="AAA-Table-Math">
    <w:name w:val="AAA-Table- Math"/>
    <w:basedOn w:val="Table"/>
    <w:qFormat/>
    <w:rsid w:val="00C55A36"/>
    <w:rPr>
      <w:rFonts w:ascii="Cambria Math" w:hAnsi="Cambria Math"/>
      <w:i/>
    </w:rPr>
  </w:style>
  <w:style w:type="paragraph" w:styleId="CommentText">
    <w:name w:val="annotation text"/>
    <w:basedOn w:val="Normal"/>
    <w:link w:val="CommentTextChar"/>
    <w:uiPriority w:val="99"/>
    <w:unhideWhenUsed/>
    <w:rsid w:val="00C55A36"/>
    <w:rPr>
      <w:szCs w:val="20"/>
    </w:rPr>
  </w:style>
  <w:style w:type="character" w:customStyle="1" w:styleId="CommentTextChar">
    <w:name w:val="Comment Text Char"/>
    <w:basedOn w:val="DefaultParagraphFont"/>
    <w:link w:val="CommentText"/>
    <w:uiPriority w:val="99"/>
    <w:rsid w:val="00C55A36"/>
    <w:rPr>
      <w:rFonts w:cs="B Nazanin"/>
      <w:sz w:val="20"/>
      <w:szCs w:val="20"/>
    </w:rPr>
  </w:style>
  <w:style w:type="paragraph" w:styleId="Header">
    <w:name w:val="header"/>
    <w:basedOn w:val="Normal"/>
    <w:link w:val="HeaderChar"/>
    <w:autoRedefine/>
    <w:uiPriority w:val="99"/>
    <w:unhideWhenUsed/>
    <w:qFormat/>
    <w:rsid w:val="00C55A3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55A36"/>
    <w:rPr>
      <w:rFonts w:cs="B Nazanin"/>
      <w:bCs/>
      <w:sz w:val="20"/>
      <w:szCs w:val="26"/>
    </w:rPr>
  </w:style>
  <w:style w:type="paragraph" w:styleId="Footer">
    <w:name w:val="footer"/>
    <w:basedOn w:val="Normal"/>
    <w:link w:val="FooterChar"/>
    <w:uiPriority w:val="99"/>
    <w:unhideWhenUsed/>
    <w:qFormat/>
    <w:rsid w:val="00C55A3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55A36"/>
    <w:rPr>
      <w:rFonts w:cs="B Nazanin"/>
      <w:sz w:val="20"/>
      <w:szCs w:val="26"/>
    </w:rPr>
  </w:style>
  <w:style w:type="paragraph" w:styleId="Revision">
    <w:name w:val="Revision"/>
    <w:hidden/>
    <w:uiPriority w:val="99"/>
    <w:semiHidden/>
    <w:rsid w:val="00C55A36"/>
    <w:pPr>
      <w:spacing w:after="0" w:line="240" w:lineRule="auto"/>
    </w:pPr>
    <w:rPr>
      <w:rFonts w:cs="B Nazanin"/>
      <w:sz w:val="20"/>
      <w:szCs w:val="26"/>
    </w:rPr>
  </w:style>
  <w:style w:type="paragraph" w:customStyle="1" w:styleId="AAE-Normal">
    <w:name w:val="AAE-Normal"/>
    <w:autoRedefine/>
    <w:qFormat/>
    <w:rsid w:val="00C55A36"/>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A0173"/>
    <w:pPr>
      <w:contextualSpacing/>
      <w:jc w:val="left"/>
    </w:pPr>
    <w:rPr>
      <w:sz w:val="16"/>
      <w:szCs w:val="20"/>
    </w:rPr>
  </w:style>
  <w:style w:type="paragraph" w:customStyle="1" w:styleId="AAA-Bullet-Circle">
    <w:name w:val="AAA-Bullet - Circle"/>
    <w:basedOn w:val="Normal"/>
    <w:qFormat/>
    <w:rsid w:val="008A0173"/>
    <w:pPr>
      <w:numPr>
        <w:numId w:val="3"/>
      </w:numPr>
      <w:ind w:left="1080"/>
    </w:pPr>
    <w:rPr>
      <w:sz w:val="18"/>
      <w:szCs w:val="22"/>
      <w:lang w:bidi="fa-IR"/>
    </w:rPr>
  </w:style>
  <w:style w:type="paragraph" w:customStyle="1" w:styleId="AAA-MatnAsli">
    <w:name w:val="AAA-Matn Asli"/>
    <w:basedOn w:val="Normal"/>
    <w:autoRedefine/>
    <w:qFormat/>
    <w:rsid w:val="00C55A36"/>
    <w:pPr>
      <w:ind w:left="144" w:right="144" w:firstLine="288"/>
    </w:pPr>
    <w:rPr>
      <w:lang w:bidi="fa-IR"/>
    </w:rPr>
  </w:style>
  <w:style w:type="paragraph" w:customStyle="1" w:styleId="AAA-Film">
    <w:name w:val="AAA-Film"/>
    <w:basedOn w:val="Normal"/>
    <w:qFormat/>
    <w:rsid w:val="008A0173"/>
    <w:rPr>
      <w:rFonts w:asciiTheme="majorBidi" w:hAnsiTheme="majorBidi"/>
      <w:color w:val="FF0000"/>
      <w:lang w:bidi="fa-IR"/>
    </w:rPr>
  </w:style>
  <w:style w:type="paragraph" w:customStyle="1" w:styleId="AAA-Aks-Subfigure">
    <w:name w:val="AAA-Aks-Sub figure"/>
    <w:basedOn w:val="Normal"/>
    <w:rsid w:val="008A0173"/>
    <w:pPr>
      <w:spacing w:after="240"/>
      <w:jc w:val="center"/>
    </w:pPr>
    <w:rPr>
      <w:rFonts w:eastAsia="Times New Roman"/>
      <w:sz w:val="18"/>
      <w:szCs w:val="20"/>
    </w:rPr>
  </w:style>
  <w:style w:type="paragraph" w:customStyle="1" w:styleId="AAA-Bullet-Star">
    <w:name w:val="AAA-Bullet - Star"/>
    <w:basedOn w:val="Normal"/>
    <w:qFormat/>
    <w:rsid w:val="008A0173"/>
    <w:pPr>
      <w:numPr>
        <w:numId w:val="4"/>
      </w:numPr>
    </w:pPr>
  </w:style>
  <w:style w:type="paragraph" w:customStyle="1" w:styleId="AAA-SubTable">
    <w:name w:val="AAA-Sub Table"/>
    <w:basedOn w:val="Normal"/>
    <w:rsid w:val="008A0173"/>
    <w:pPr>
      <w:spacing w:before="120"/>
      <w:jc w:val="center"/>
    </w:pPr>
    <w:rPr>
      <w:rFonts w:ascii="Calibri" w:hAnsi="Calibri"/>
      <w:sz w:val="18"/>
      <w:szCs w:val="20"/>
    </w:rPr>
  </w:style>
  <w:style w:type="paragraph" w:customStyle="1" w:styleId="AAA-EnglishTable">
    <w:name w:val="AAA-English Table"/>
    <w:basedOn w:val="AAE-Normal"/>
    <w:qFormat/>
    <w:rsid w:val="008A0173"/>
    <w:pPr>
      <w:jc w:val="right"/>
    </w:pPr>
    <w:rPr>
      <w:rFonts w:eastAsia="Arial" w:cs="Arial"/>
      <w:sz w:val="20"/>
      <w:szCs w:val="20"/>
    </w:rPr>
  </w:style>
  <w:style w:type="paragraph" w:customStyle="1" w:styleId="AAE-Bullet-Circle">
    <w:name w:val="AAE-Bullet - Circle"/>
    <w:basedOn w:val="AAA-Bullet-Circle"/>
    <w:rsid w:val="008A0173"/>
    <w:pPr>
      <w:bidi w:val="0"/>
    </w:pPr>
    <w:rPr>
      <w:rFonts w:asciiTheme="majorBidi" w:eastAsia="Times New Roman" w:hAnsiTheme="majorBidi"/>
      <w:sz w:val="20"/>
    </w:rPr>
  </w:style>
  <w:style w:type="paragraph" w:customStyle="1" w:styleId="AAE-Bullet-Star">
    <w:name w:val="AAE-Bullet - Star"/>
    <w:basedOn w:val="Normal"/>
    <w:rsid w:val="008A0173"/>
    <w:pPr>
      <w:bidi w:val="0"/>
      <w:ind w:left="720" w:hanging="360"/>
    </w:pPr>
    <w:rPr>
      <w:rFonts w:asciiTheme="majorBidi" w:eastAsia="Times New Roman" w:hAnsiTheme="majorBidi"/>
      <w:sz w:val="24"/>
      <w:lang w:val="en"/>
    </w:rPr>
  </w:style>
  <w:style w:type="paragraph" w:customStyle="1" w:styleId="AAE-Heading1">
    <w:name w:val="AAE-Heading 1"/>
    <w:basedOn w:val="Normal"/>
    <w:rsid w:val="008A017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A017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A017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A017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A017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A017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A017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A017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A017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55A36"/>
  </w:style>
  <w:style w:type="paragraph" w:customStyle="1" w:styleId="AAE-subfigure">
    <w:name w:val="AAE-sub figure"/>
    <w:basedOn w:val="Normal"/>
    <w:rsid w:val="008A0173"/>
    <w:pPr>
      <w:bidi w:val="0"/>
      <w:spacing w:after="200"/>
      <w:jc w:val="center"/>
    </w:pPr>
    <w:rPr>
      <w:rFonts w:eastAsia="Times New Roman"/>
      <w:b/>
      <w:bCs/>
      <w:iCs/>
      <w:noProof/>
      <w:sz w:val="18"/>
      <w:szCs w:val="20"/>
    </w:rPr>
  </w:style>
  <w:style w:type="paragraph" w:customStyle="1" w:styleId="AAE-SubTable">
    <w:name w:val="AAE-Sub Table"/>
    <w:basedOn w:val="AAA-SubTable"/>
    <w:rsid w:val="008A0173"/>
    <w:pPr>
      <w:bidi w:val="0"/>
    </w:pPr>
    <w:rPr>
      <w:rFonts w:eastAsia="Times New Roman"/>
    </w:rPr>
  </w:style>
  <w:style w:type="paragraph" w:styleId="BalloonText">
    <w:name w:val="Balloon Text"/>
    <w:basedOn w:val="Normal"/>
    <w:link w:val="BalloonTextChar"/>
    <w:uiPriority w:val="99"/>
    <w:semiHidden/>
    <w:unhideWhenUsed/>
    <w:rsid w:val="00C55A3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A36"/>
    <w:rPr>
      <w:rFonts w:ascii="Segoe UI" w:hAnsi="Segoe UI" w:cs="Segoe UI"/>
      <w:sz w:val="18"/>
      <w:szCs w:val="18"/>
    </w:rPr>
  </w:style>
  <w:style w:type="paragraph" w:customStyle="1" w:styleId="AAE-EnglishTable">
    <w:name w:val="AAE-English Table"/>
    <w:basedOn w:val="AAE-Normal"/>
    <w:rsid w:val="008A0173"/>
    <w:pPr>
      <w:numPr>
        <w:ilvl w:val="8"/>
        <w:numId w:val="2"/>
      </w:numPr>
      <w:jc w:val="right"/>
    </w:pPr>
    <w:rPr>
      <w:sz w:val="20"/>
      <w:szCs w:val="20"/>
    </w:rPr>
  </w:style>
  <w:style w:type="paragraph" w:customStyle="1" w:styleId="AAA-DeutschTable">
    <w:name w:val="AAA-Deutsch Table"/>
    <w:basedOn w:val="AAG-Normal"/>
    <w:qFormat/>
    <w:rsid w:val="008A0173"/>
    <w:rPr>
      <w:sz w:val="20"/>
    </w:rPr>
  </w:style>
  <w:style w:type="paragraph" w:customStyle="1" w:styleId="AAA-Subfigure">
    <w:name w:val="AAA-Sub figure"/>
    <w:basedOn w:val="AAA-Aks-Subfigure"/>
    <w:qFormat/>
    <w:rsid w:val="008A0173"/>
  </w:style>
  <w:style w:type="character" w:styleId="CommentReference">
    <w:name w:val="annotation reference"/>
    <w:basedOn w:val="DefaultParagraphFont"/>
    <w:uiPriority w:val="99"/>
    <w:semiHidden/>
    <w:unhideWhenUsed/>
    <w:rsid w:val="00C55A36"/>
    <w:rPr>
      <w:sz w:val="16"/>
      <w:szCs w:val="16"/>
    </w:rPr>
  </w:style>
  <w:style w:type="paragraph" w:styleId="CommentSubject">
    <w:name w:val="annotation subject"/>
    <w:basedOn w:val="Normal"/>
    <w:link w:val="CommentSubjectChar"/>
    <w:uiPriority w:val="99"/>
    <w:semiHidden/>
    <w:unhideWhenUsed/>
    <w:rsid w:val="00C55A36"/>
    <w:rPr>
      <w:b/>
      <w:bCs/>
      <w:szCs w:val="20"/>
    </w:rPr>
  </w:style>
  <w:style w:type="character" w:customStyle="1" w:styleId="CommentSubjectChar">
    <w:name w:val="Comment Subject Char"/>
    <w:basedOn w:val="DefaultParagraphFont"/>
    <w:link w:val="CommentSubject"/>
    <w:uiPriority w:val="99"/>
    <w:semiHidden/>
    <w:rsid w:val="00C55A36"/>
    <w:rPr>
      <w:rFonts w:cs="B Nazanin"/>
      <w:b/>
      <w:bCs/>
      <w:sz w:val="20"/>
      <w:szCs w:val="20"/>
    </w:rPr>
  </w:style>
  <w:style w:type="paragraph" w:customStyle="1" w:styleId="StyleAAA-Bulet-CircelLatinCambriaMathItalic">
    <w:name w:val="Style AAA- Bulet- Circel + (Latin) Cambria Math Italic"/>
    <w:basedOn w:val="AAA-Bulet-Circel"/>
    <w:rsid w:val="00C55A36"/>
    <w:rPr>
      <w:rFonts w:ascii="Cambria Math" w:hAnsi="Cambria Math"/>
      <w:iCs/>
    </w:rPr>
  </w:style>
  <w:style w:type="paragraph" w:customStyle="1" w:styleId="AAA-Bulet-Circel">
    <w:name w:val="AAA- Bulet- Circel"/>
    <w:basedOn w:val="Normal"/>
    <w:qFormat/>
    <w:rsid w:val="00C55A36"/>
    <w:pPr>
      <w:ind w:left="720" w:hanging="360"/>
    </w:pPr>
  </w:style>
  <w:style w:type="paragraph" w:customStyle="1" w:styleId="List02-Circule">
    <w:name w:val="List02-Circule"/>
    <w:basedOn w:val="Normal"/>
    <w:qFormat/>
    <w:rsid w:val="00C55A36"/>
    <w:pPr>
      <w:numPr>
        <w:numId w:val="5"/>
      </w:numPr>
    </w:pPr>
    <w:rPr>
      <w:sz w:val="18"/>
      <w:szCs w:val="22"/>
      <w:lang w:bidi="fa-IR"/>
    </w:rPr>
  </w:style>
  <w:style w:type="paragraph" w:customStyle="1" w:styleId="Bullet-Star">
    <w:name w:val="Bullet - Star"/>
    <w:basedOn w:val="Normal"/>
    <w:qFormat/>
    <w:rsid w:val="00C55A36"/>
    <w:pPr>
      <w:numPr>
        <w:numId w:val="6"/>
      </w:numPr>
      <w:spacing w:before="0" w:after="0"/>
      <w:ind w:left="714" w:hanging="357"/>
    </w:pPr>
  </w:style>
  <w:style w:type="paragraph" w:customStyle="1" w:styleId="TableEnglish">
    <w:name w:val="Table English"/>
    <w:basedOn w:val="Normal"/>
    <w:qFormat/>
    <w:rsid w:val="00C55A3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55A3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55A3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55A36"/>
    <w:pPr>
      <w:tabs>
        <w:tab w:val="left" w:pos="1422"/>
        <w:tab w:val="right" w:leader="dot" w:pos="9350"/>
      </w:tabs>
      <w:spacing w:after="100"/>
      <w:ind w:left="400"/>
    </w:pPr>
  </w:style>
  <w:style w:type="paragraph" w:customStyle="1" w:styleId="Titer">
    <w:name w:val="Titer"/>
    <w:basedOn w:val="Normal"/>
    <w:qFormat/>
    <w:rsid w:val="00C55A36"/>
    <w:pPr>
      <w:spacing w:before="0" w:after="0"/>
      <w:jc w:val="left"/>
    </w:pPr>
    <w:rPr>
      <w:bCs/>
      <w:sz w:val="68"/>
      <w:szCs w:val="72"/>
      <w:lang w:bidi="fa-IR"/>
    </w:rPr>
  </w:style>
  <w:style w:type="table" w:styleId="TableGrid">
    <w:name w:val="Table Grid"/>
    <w:basedOn w:val="TableNormal"/>
    <w:uiPriority w:val="39"/>
    <w:rsid w:val="00C55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55A3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55A36"/>
    <w:rPr>
      <w:color w:val="954F72" w:themeColor="followedHyperlink"/>
      <w:u w:val="single"/>
    </w:rPr>
  </w:style>
  <w:style w:type="paragraph" w:customStyle="1" w:styleId="BulletJadva">
    <w:name w:val="Bullet Jadva"/>
    <w:basedOn w:val="Bullet-Star"/>
    <w:qFormat/>
    <w:rsid w:val="00C55A36"/>
    <w:pPr>
      <w:numPr>
        <w:numId w:val="7"/>
      </w:numPr>
    </w:pPr>
    <w:rPr>
      <w:szCs w:val="20"/>
      <w:lang w:bidi="fa-IR"/>
    </w:rPr>
  </w:style>
  <w:style w:type="character" w:styleId="PlaceholderText">
    <w:name w:val="Placeholder Text"/>
    <w:basedOn w:val="DefaultParagraphFont"/>
    <w:uiPriority w:val="99"/>
    <w:semiHidden/>
    <w:rsid w:val="00C55A36"/>
    <w:rPr>
      <w:color w:val="808080"/>
    </w:rPr>
  </w:style>
  <w:style w:type="paragraph" w:styleId="TOC4">
    <w:name w:val="toc 4"/>
    <w:basedOn w:val="Normal"/>
    <w:next w:val="Normal"/>
    <w:autoRedefine/>
    <w:uiPriority w:val="39"/>
    <w:unhideWhenUsed/>
    <w:rsid w:val="00C55A3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55A3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55A3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55A3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55A3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55A3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55A36"/>
  </w:style>
  <w:style w:type="paragraph" w:customStyle="1" w:styleId="Number-01">
    <w:name w:val="Number - 01"/>
    <w:basedOn w:val="Bullet-Star"/>
    <w:qFormat/>
    <w:rsid w:val="00C55A36"/>
    <w:pPr>
      <w:numPr>
        <w:numId w:val="12"/>
      </w:numPr>
      <w:ind w:left="1434" w:hanging="357"/>
    </w:pPr>
    <w:rPr>
      <w:lang w:bidi="fa-IR"/>
    </w:rPr>
  </w:style>
  <w:style w:type="paragraph" w:customStyle="1" w:styleId="Bullet02">
    <w:name w:val="Bullet 02"/>
    <w:basedOn w:val="Bullet-Star"/>
    <w:rsid w:val="00C55A36"/>
    <w:pPr>
      <w:numPr>
        <w:numId w:val="8"/>
      </w:numPr>
    </w:pPr>
    <w:rPr>
      <w:rFonts w:eastAsia="Times New Roman"/>
    </w:rPr>
  </w:style>
  <w:style w:type="paragraph" w:customStyle="1" w:styleId="Bullet03">
    <w:name w:val="Bullet 03"/>
    <w:basedOn w:val="Bullet-Star"/>
    <w:rsid w:val="00C55A36"/>
    <w:pPr>
      <w:ind w:left="1080" w:firstLine="0"/>
    </w:pPr>
    <w:rPr>
      <w:rFonts w:eastAsia="Times New Roman"/>
    </w:rPr>
  </w:style>
  <w:style w:type="paragraph" w:customStyle="1" w:styleId="FirstPage-Tick">
    <w:name w:val="First Page - Tick"/>
    <w:basedOn w:val="Normal"/>
    <w:qFormat/>
    <w:rsid w:val="00C55A36"/>
    <w:pPr>
      <w:numPr>
        <w:numId w:val="9"/>
      </w:numPr>
      <w:bidi w:val="0"/>
      <w:jc w:val="left"/>
    </w:pPr>
    <w:rPr>
      <w:sz w:val="50"/>
      <w:szCs w:val="56"/>
    </w:rPr>
  </w:style>
  <w:style w:type="paragraph" w:customStyle="1" w:styleId="Firstpage">
    <w:name w:val="First page"/>
    <w:basedOn w:val="Normal"/>
    <w:qFormat/>
    <w:rsid w:val="00C55A36"/>
    <w:pPr>
      <w:jc w:val="center"/>
    </w:pPr>
    <w:rPr>
      <w:sz w:val="84"/>
      <w:szCs w:val="90"/>
    </w:rPr>
  </w:style>
  <w:style w:type="paragraph" w:customStyle="1" w:styleId="ListUnderline">
    <w:name w:val="List  Underline"/>
    <w:basedOn w:val="List02-Circule"/>
    <w:rsid w:val="00C55A36"/>
    <w:rPr>
      <w:u w:val="double"/>
    </w:rPr>
  </w:style>
  <w:style w:type="paragraph" w:styleId="Caption">
    <w:name w:val="caption"/>
    <w:basedOn w:val="Normal"/>
    <w:next w:val="Normal"/>
    <w:uiPriority w:val="35"/>
    <w:unhideWhenUsed/>
    <w:qFormat/>
    <w:rsid w:val="00C55A36"/>
    <w:pPr>
      <w:spacing w:before="0" w:after="200"/>
      <w:jc w:val="center"/>
    </w:pPr>
    <w:rPr>
      <w:iCs/>
      <w:sz w:val="18"/>
      <w:szCs w:val="18"/>
    </w:rPr>
  </w:style>
  <w:style w:type="paragraph" w:customStyle="1" w:styleId="Aks-Subfigure">
    <w:name w:val="Aks-Sub figure"/>
    <w:basedOn w:val="Caption"/>
    <w:rsid w:val="00C55A36"/>
    <w:pPr>
      <w:spacing w:after="240"/>
    </w:pPr>
    <w:rPr>
      <w:rFonts w:eastAsia="Times New Roman"/>
      <w:iCs w:val="0"/>
      <w:szCs w:val="20"/>
    </w:rPr>
  </w:style>
  <w:style w:type="paragraph" w:customStyle="1" w:styleId="SubTable">
    <w:name w:val="Sub Table"/>
    <w:basedOn w:val="Caption"/>
    <w:rsid w:val="00C55A3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55A36"/>
    <w:pPr>
      <w:spacing w:before="0" w:after="0"/>
    </w:pPr>
    <w:rPr>
      <w:szCs w:val="20"/>
    </w:rPr>
  </w:style>
  <w:style w:type="character" w:customStyle="1" w:styleId="FootnoteTextChar">
    <w:name w:val="Footnote Text Char"/>
    <w:basedOn w:val="DefaultParagraphFont"/>
    <w:link w:val="FootnoteText"/>
    <w:uiPriority w:val="99"/>
    <w:semiHidden/>
    <w:rsid w:val="00C55A36"/>
    <w:rPr>
      <w:rFonts w:cs="B Nazanin"/>
      <w:sz w:val="20"/>
      <w:szCs w:val="20"/>
    </w:rPr>
  </w:style>
  <w:style w:type="character" w:styleId="FootnoteReference">
    <w:name w:val="footnote reference"/>
    <w:basedOn w:val="DefaultParagraphFont"/>
    <w:uiPriority w:val="99"/>
    <w:semiHidden/>
    <w:unhideWhenUsed/>
    <w:rsid w:val="00C55A36"/>
    <w:rPr>
      <w:vertAlign w:val="superscript"/>
    </w:rPr>
  </w:style>
  <w:style w:type="paragraph" w:customStyle="1" w:styleId="MatnAsli">
    <w:name w:val="Matn Asli"/>
    <w:basedOn w:val="Normal"/>
    <w:qFormat/>
    <w:rsid w:val="00C55A36"/>
    <w:rPr>
      <w:lang w:bidi="fa-IR"/>
    </w:rPr>
  </w:style>
  <w:style w:type="paragraph" w:customStyle="1" w:styleId="MantAsli-Bold">
    <w:name w:val="Mant Asli- Bold"/>
    <w:basedOn w:val="Normal"/>
    <w:qFormat/>
    <w:rsid w:val="00C55A36"/>
    <w:rPr>
      <w:rFonts w:eastAsiaTheme="majorEastAsia"/>
      <w:b/>
      <w:bCs/>
      <w:lang w:bidi="fa-IR"/>
    </w:rPr>
  </w:style>
  <w:style w:type="paragraph" w:customStyle="1" w:styleId="Tick">
    <w:name w:val="Tick"/>
    <w:basedOn w:val="Normal"/>
    <w:qFormat/>
    <w:rsid w:val="00C55A36"/>
    <w:pPr>
      <w:numPr>
        <w:numId w:val="10"/>
      </w:numPr>
      <w:spacing w:before="240"/>
    </w:pPr>
    <w:rPr>
      <w:lang w:bidi="fa-IR"/>
    </w:rPr>
  </w:style>
  <w:style w:type="paragraph" w:customStyle="1" w:styleId="Bulet-Circule-Left">
    <w:name w:val="Bulet- Circule- Left"/>
    <w:basedOn w:val="Normal"/>
    <w:next w:val="Normal"/>
    <w:autoRedefine/>
    <w:qFormat/>
    <w:rsid w:val="00C55A36"/>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55A36"/>
    <w:rPr>
      <w:rFonts w:ascii="Cambria Math" w:hAnsi="Cambria Math"/>
      <w:i/>
    </w:rPr>
  </w:style>
  <w:style w:type="paragraph" w:customStyle="1" w:styleId="StyleAAA-Bulet-CircelComplexCambria">
    <w:name w:val="Style AAA- Bulet- Circel + (Complex) Cambria"/>
    <w:basedOn w:val="AAA-Bulet-Circel"/>
    <w:rsid w:val="00C55A36"/>
  </w:style>
  <w:style w:type="paragraph" w:customStyle="1" w:styleId="AAA-Ashkal">
    <w:name w:val="AAA- Ashkal"/>
    <w:basedOn w:val="MatnAsli"/>
    <w:qFormat/>
    <w:rsid w:val="00C55A36"/>
    <w:rPr>
      <w:rFonts w:ascii="Times New Roman" w:hAnsi="Times New Roman" w:cs="Times New Roman"/>
    </w:rPr>
  </w:style>
  <w:style w:type="paragraph" w:customStyle="1" w:styleId="AAA-AksJadval">
    <w:name w:val="AAA- Aks Jadval"/>
    <w:basedOn w:val="Normal"/>
    <w:next w:val="Normal"/>
    <w:qFormat/>
    <w:rsid w:val="00C55A3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55A36"/>
    <w:pPr>
      <w:spacing w:before="0" w:after="0"/>
    </w:pPr>
    <w:rPr>
      <w:szCs w:val="20"/>
    </w:rPr>
  </w:style>
  <w:style w:type="character" w:customStyle="1" w:styleId="EndnoteTextChar">
    <w:name w:val="Endnote Text Char"/>
    <w:basedOn w:val="DefaultParagraphFont"/>
    <w:link w:val="EndnoteText"/>
    <w:uiPriority w:val="99"/>
    <w:semiHidden/>
    <w:rsid w:val="00C55A36"/>
    <w:rPr>
      <w:rFonts w:cs="B Nazanin"/>
      <w:sz w:val="20"/>
      <w:szCs w:val="20"/>
    </w:rPr>
  </w:style>
  <w:style w:type="character" w:styleId="EndnoteReference">
    <w:name w:val="endnote reference"/>
    <w:basedOn w:val="DefaultParagraphFont"/>
    <w:uiPriority w:val="99"/>
    <w:semiHidden/>
    <w:unhideWhenUsed/>
    <w:rsid w:val="00C55A36"/>
    <w:rPr>
      <w:vertAlign w:val="superscript"/>
    </w:rPr>
  </w:style>
  <w:style w:type="paragraph" w:customStyle="1" w:styleId="Bullet">
    <w:name w:val="Bullet"/>
    <w:basedOn w:val="Normal"/>
    <w:qFormat/>
    <w:rsid w:val="00C55A36"/>
    <w:pPr>
      <w:spacing w:after="0"/>
      <w:ind w:left="720" w:hanging="360"/>
    </w:pPr>
  </w:style>
  <w:style w:type="paragraph" w:styleId="ListParagraph">
    <w:name w:val="List Paragraph"/>
    <w:basedOn w:val="Normal"/>
    <w:next w:val="Normal"/>
    <w:uiPriority w:val="34"/>
    <w:qFormat/>
    <w:rsid w:val="00C55A36"/>
    <w:pPr>
      <w:numPr>
        <w:numId w:val="13"/>
      </w:numPr>
      <w:ind w:left="357" w:hanging="357"/>
      <w:contextualSpacing/>
    </w:pPr>
  </w:style>
  <w:style w:type="paragraph" w:styleId="TableofFigures">
    <w:name w:val="table of figures"/>
    <w:basedOn w:val="Normal"/>
    <w:next w:val="Normal"/>
    <w:uiPriority w:val="99"/>
    <w:semiHidden/>
    <w:unhideWhenUsed/>
    <w:rsid w:val="00C55A36"/>
    <w:pPr>
      <w:spacing w:after="0"/>
    </w:pPr>
  </w:style>
  <w:style w:type="paragraph" w:customStyle="1" w:styleId="a6">
    <w:name w:val="بالاي عنوان روي جلد"/>
    <w:basedOn w:val="Normal"/>
    <w:rsid w:val="00C55A3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55A36"/>
    <w:rPr>
      <w:color w:val="000000"/>
    </w:rPr>
  </w:style>
  <w:style w:type="paragraph" w:customStyle="1" w:styleId="a0">
    <w:name w:val="پيشنهادات"/>
    <w:basedOn w:val="Normal"/>
    <w:autoRedefine/>
    <w:qFormat/>
    <w:rsid w:val="00C55A36"/>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55A3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55A3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55A3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55A3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55A36"/>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55A3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55A3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55A3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55A3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55A3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55A3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55A36"/>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55A3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55A3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55A36"/>
    <w:pPr>
      <w:bidi w:val="0"/>
      <w:spacing w:before="0"/>
      <w:ind w:firstLine="397"/>
    </w:pPr>
    <w:rPr>
      <w:rFonts w:cs="Compset"/>
      <w:color w:val="000000"/>
    </w:rPr>
  </w:style>
  <w:style w:type="paragraph" w:customStyle="1" w:styleId="af5">
    <w:name w:val="داخل جدول درشت"/>
    <w:autoRedefine/>
    <w:rsid w:val="00C55A3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55A3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55A3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55A3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55A3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55A3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55A36"/>
    <w:pPr>
      <w:spacing w:before="0" w:after="120"/>
    </w:pPr>
  </w:style>
  <w:style w:type="paragraph" w:customStyle="1" w:styleId="afa">
    <w:name w:val="زشحفهخد"/>
    <w:basedOn w:val="af9"/>
    <w:rsid w:val="00C55A36"/>
    <w:rPr>
      <w:rFonts w:cs="Compset"/>
    </w:rPr>
  </w:style>
  <w:style w:type="paragraph" w:customStyle="1" w:styleId="afb">
    <w:name w:val="زير آرم"/>
    <w:basedOn w:val="Normal"/>
    <w:autoRedefine/>
    <w:qFormat/>
    <w:rsid w:val="00C55A3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55A3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55A36"/>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55A36"/>
    <w:pPr>
      <w:ind w:left="714" w:hanging="357"/>
    </w:pPr>
    <w:rPr>
      <w:vertAlign w:val="subscript"/>
    </w:rPr>
  </w:style>
  <w:style w:type="paragraph" w:customStyle="1" w:styleId="afe">
    <w:name w:val="زير نويس داخل جدول"/>
    <w:basedOn w:val="af"/>
    <w:rsid w:val="00C55A36"/>
    <w:rPr>
      <w:vertAlign w:val="subscript"/>
    </w:rPr>
  </w:style>
  <w:style w:type="paragraph" w:customStyle="1" w:styleId="1">
    <w:name w:val="متن اصلي1"/>
    <w:basedOn w:val="Normal"/>
    <w:autoRedefine/>
    <w:rsid w:val="00C55A3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55A36"/>
    <w:rPr>
      <w:vertAlign w:val="subscript"/>
    </w:rPr>
  </w:style>
  <w:style w:type="character" w:customStyle="1" w:styleId="aff0">
    <w:name w:val="زير نويس‌ها"/>
    <w:basedOn w:val="DefaultParagraphFont"/>
    <w:rsid w:val="00C55A36"/>
    <w:rPr>
      <w:vertAlign w:val="subscript"/>
    </w:rPr>
  </w:style>
  <w:style w:type="paragraph" w:customStyle="1" w:styleId="aff1">
    <w:name w:val="سطر اول جدول ها"/>
    <w:basedOn w:val="Normal"/>
    <w:rsid w:val="00C55A3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55A36"/>
    <w:rPr>
      <w:rFonts w:cs="Times New Roman"/>
    </w:rPr>
  </w:style>
  <w:style w:type="paragraph" w:customStyle="1" w:styleId="aff3">
    <w:name w:val="شماره فصل‌ها"/>
    <w:basedOn w:val="Normal"/>
    <w:autoRedefine/>
    <w:qFormat/>
    <w:rsid w:val="00C55A3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55A3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55A3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55A3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55A36"/>
    <w:pPr>
      <w:spacing w:after="120" w:line="480" w:lineRule="auto"/>
      <w:ind w:left="360"/>
    </w:pPr>
  </w:style>
  <w:style w:type="character" w:customStyle="1" w:styleId="BodyTextIndent2Char">
    <w:name w:val="Body Text Indent 2 Char"/>
    <w:basedOn w:val="DefaultParagraphFont"/>
    <w:link w:val="BodyTextIndent2"/>
    <w:uiPriority w:val="99"/>
    <w:semiHidden/>
    <w:rsid w:val="00C55A36"/>
    <w:rPr>
      <w:rFonts w:cs="B Nazanin"/>
      <w:sz w:val="20"/>
      <w:szCs w:val="26"/>
    </w:rPr>
  </w:style>
  <w:style w:type="paragraph" w:customStyle="1" w:styleId="aff6">
    <w:name w:val="فرموووووووول"/>
    <w:basedOn w:val="Normal"/>
    <w:rsid w:val="00C55A3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55A36"/>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55A3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55A36"/>
    <w:rPr>
      <w:rFonts w:cs="Times New Roman"/>
    </w:rPr>
  </w:style>
  <w:style w:type="paragraph" w:customStyle="1" w:styleId="aff9">
    <w:name w:val="مرجع"/>
    <w:basedOn w:val="Normal"/>
    <w:autoRedefine/>
    <w:qFormat/>
    <w:rsid w:val="00C55A3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55A3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55A36"/>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55A36"/>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55A3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55A36"/>
    <w:rPr>
      <w:b/>
      <w:bCs/>
      <w:color w:val="FF0000"/>
    </w:rPr>
  </w:style>
  <w:style w:type="paragraph" w:customStyle="1" w:styleId="Film">
    <w:name w:val="Film"/>
    <w:basedOn w:val="Normal"/>
    <w:qFormat/>
    <w:rsid w:val="00C55A36"/>
    <w:rPr>
      <w:rFonts w:asciiTheme="majorBidi" w:hAnsiTheme="majorBidi"/>
      <w:color w:val="FF0000"/>
      <w:lang w:bidi="fa-IR"/>
    </w:rPr>
  </w:style>
  <w:style w:type="paragraph" w:customStyle="1" w:styleId="AAF-Normal">
    <w:name w:val="AAF-Normal"/>
    <w:basedOn w:val="AAE-Normal"/>
    <w:autoRedefine/>
    <w:qFormat/>
    <w:rsid w:val="00C55A36"/>
    <w:pPr>
      <w:jc w:val="left"/>
    </w:pPr>
    <w:rPr>
      <w:szCs w:val="20"/>
      <w:lang w:bidi="fa-IR"/>
    </w:rPr>
  </w:style>
  <w:style w:type="paragraph" w:customStyle="1" w:styleId="AAS-Normal">
    <w:name w:val="AAS-Normal"/>
    <w:basedOn w:val="AAE-Normal"/>
    <w:autoRedefine/>
    <w:qFormat/>
    <w:rsid w:val="00C55A36"/>
  </w:style>
  <w:style w:type="paragraph" w:customStyle="1" w:styleId="AAAR-Normal">
    <w:name w:val="AAAR-Normal"/>
    <w:basedOn w:val="AAA-MatnAsli"/>
    <w:autoRedefine/>
    <w:qFormat/>
    <w:rsid w:val="00C55A36"/>
    <w:rPr>
      <w:rFonts w:cstheme="majorBidi"/>
      <w:sz w:val="22"/>
    </w:rPr>
  </w:style>
  <w:style w:type="paragraph" w:customStyle="1" w:styleId="AARU-Normal">
    <w:name w:val="AARU-Normal"/>
    <w:basedOn w:val="AAE-Normal"/>
    <w:qFormat/>
    <w:rsid w:val="00C55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7642-1985-4288-BCC5-FEAFF0DF0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259</TotalTime>
  <Pages>5</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Parsin</cp:lastModifiedBy>
  <cp:revision>9</cp:revision>
  <cp:lastPrinted>2020-08-13T07:38:00Z</cp:lastPrinted>
  <dcterms:created xsi:type="dcterms:W3CDTF">2023-04-04T19:27:00Z</dcterms:created>
  <dcterms:modified xsi:type="dcterms:W3CDTF">2025-04-23T08:48:00Z</dcterms:modified>
</cp:coreProperties>
</file>