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A0275" w14:textId="5B64DCD5" w:rsidR="000767DF" w:rsidRDefault="00082EC0" w:rsidP="00A24AAE">
      <w:pPr>
        <w:pStyle w:val="Heading2"/>
        <w:rPr>
          <w:rtl/>
        </w:rPr>
      </w:pPr>
      <w:commentRangeStart w:id="0"/>
      <w:r w:rsidRPr="00082EC0">
        <w:rPr>
          <w:rtl/>
        </w:rPr>
        <w:t>تنظیمات</w:t>
      </w:r>
      <w:r w:rsidRPr="00082EC0">
        <w:t xml:space="preserve"> "SignalView"</w:t>
      </w:r>
      <w:r w:rsidRPr="00082EC0">
        <w:rPr>
          <w:rtl/>
        </w:rPr>
        <w:t>، قسمت 1</w:t>
      </w:r>
      <w:commentRangeEnd w:id="0"/>
      <w:r w:rsidR="00850AF3" w:rsidRPr="00A24AAE">
        <w:commentReference w:id="0"/>
      </w:r>
    </w:p>
    <w:p w14:paraId="3926C72B" w14:textId="46677E22" w:rsidR="005C6FFA" w:rsidRPr="005C6FFA" w:rsidRDefault="005C6FFA" w:rsidP="005C6FFA">
      <w:pPr>
        <w:pStyle w:val="AAAR-Normal"/>
        <w:jc w:val="left"/>
      </w:pPr>
      <w:r>
        <w:rPr>
          <w:rtl/>
        </w:rPr>
        <w:t>قر</w:t>
      </w:r>
      <w:r>
        <w:rPr>
          <w:rFonts w:hint="cs"/>
          <w:rtl/>
        </w:rPr>
        <w:t>ی</w:t>
      </w:r>
      <w:r>
        <w:rPr>
          <w:rFonts w:hint="eastAsia"/>
          <w:rtl/>
        </w:rPr>
        <w:t>با</w:t>
      </w:r>
      <w:r>
        <w:rPr>
          <w:rtl/>
        </w:rPr>
        <w:t>...</w:t>
      </w:r>
    </w:p>
    <w:p w14:paraId="45AD3153" w14:textId="09290082" w:rsidR="00444327" w:rsidRPr="00A57939" w:rsidRDefault="00AA3147" w:rsidP="00A24AAE">
      <w:pPr>
        <w:pStyle w:val="AAE-Normal"/>
        <w:rPr>
          <w:rtl/>
        </w:rPr>
      </w:pPr>
      <w:r>
        <w:t>“Signal View” Setting</w:t>
      </w:r>
      <w:r w:rsidR="00A57939">
        <w:t>,</w:t>
      </w:r>
      <w:r w:rsidR="00A656A6" w:rsidRPr="00A656A6">
        <w:t xml:space="preserve"> part </w:t>
      </w:r>
      <w:r w:rsidR="00967C06">
        <w:t>1</w:t>
      </w:r>
    </w:p>
    <w:p w14:paraId="6821E639" w14:textId="3B754027" w:rsidR="00A57939" w:rsidRDefault="00A57939" w:rsidP="00DF1CCC">
      <w:pPr>
        <w:pStyle w:val="AAG-Normal"/>
        <w:rPr>
          <w:lang w:val="de-DE" w:bidi="fa-IR"/>
        </w:rPr>
      </w:pPr>
      <w:r w:rsidRPr="00CE1C3C">
        <w:rPr>
          <w:lang w:val="de-DE"/>
        </w:rPr>
        <w:t xml:space="preserve">Die </w:t>
      </w:r>
      <w:r>
        <w:rPr>
          <w:lang w:val="de-DE"/>
        </w:rPr>
        <w:t xml:space="preserve">Einstellung </w:t>
      </w:r>
      <w:r w:rsidRPr="00CE1C3C">
        <w:rPr>
          <w:lang w:val="de-DE" w:bidi="fa-IR"/>
        </w:rPr>
        <w:t>“</w:t>
      </w:r>
      <w:r w:rsidRPr="00CE1C3C">
        <w:rPr>
          <w:lang w:val="de-DE"/>
        </w:rPr>
        <w:t>Signal View</w:t>
      </w:r>
      <w:r w:rsidRPr="00CE1C3C">
        <w:rPr>
          <w:lang w:val="de-DE" w:bidi="fa-IR"/>
        </w:rPr>
        <w:t>”</w:t>
      </w:r>
      <w:r>
        <w:rPr>
          <w:lang w:val="de-DE" w:bidi="fa-IR"/>
        </w:rPr>
        <w:t>,</w:t>
      </w:r>
      <w:r w:rsidRPr="00CE1C3C">
        <w:rPr>
          <w:lang w:val="de-DE" w:bidi="fa-IR"/>
        </w:rPr>
        <w:t xml:space="preserve"> </w:t>
      </w:r>
      <w:r w:rsidR="00E84442">
        <w:rPr>
          <w:lang w:val="de-DE" w:bidi="fa-IR"/>
        </w:rPr>
        <w:t>Folge</w:t>
      </w:r>
      <w:r>
        <w:rPr>
          <w:lang w:val="de-DE" w:bidi="fa-IR"/>
        </w:rPr>
        <w:t xml:space="preserve"> 1</w:t>
      </w:r>
    </w:p>
    <w:p w14:paraId="2BE3DAA5" w14:textId="179960E0" w:rsidR="000820A8" w:rsidRDefault="0081063C" w:rsidP="001D7474">
      <w:pPr>
        <w:pStyle w:val="AAS-Normal"/>
        <w:rPr>
          <w:lang w:val="es-ES"/>
        </w:rPr>
      </w:pPr>
      <w:r w:rsidRPr="003876B4">
        <w:rPr>
          <w:lang w:val="es-ES"/>
        </w:rPr>
        <w:t xml:space="preserve">Ajuste de "Vista de la señal": parte </w:t>
      </w:r>
      <w:r w:rsidR="00967C06">
        <w:rPr>
          <w:lang w:val="es-ES"/>
        </w:rPr>
        <w:t>1</w:t>
      </w:r>
      <w:r w:rsidRPr="003876B4">
        <w:rPr>
          <w:lang w:val="es-ES"/>
        </w:rPr>
        <w:t>:</w:t>
      </w:r>
    </w:p>
    <w:p w14:paraId="459E51CE" w14:textId="5CA65CC2" w:rsidR="00DF1CCC" w:rsidRPr="00CE1C3C" w:rsidRDefault="00DF1CCC" w:rsidP="00FA75E4">
      <w:pPr>
        <w:pStyle w:val="AAF-Normal"/>
        <w:rPr>
          <w:lang w:val="de-DE"/>
        </w:rPr>
      </w:pPr>
      <w:r>
        <w:rPr>
          <w:lang w:val="de-DE"/>
        </w:rPr>
        <w:t>Bientôt disponible</w:t>
      </w:r>
      <w:r w:rsidR="00D27846">
        <w:rPr>
          <w:lang w:val="de-DE"/>
        </w:rPr>
        <w:t xml:space="preserve"> </w:t>
      </w:r>
    </w:p>
    <w:p w14:paraId="535B7739" w14:textId="27F47C3A" w:rsidR="00D15EAC" w:rsidRDefault="00D15EAC" w:rsidP="00850AF3">
      <w:pPr>
        <w:pStyle w:val="AAA-MatnAsli"/>
        <w:rPr>
          <w:rtl/>
        </w:rPr>
      </w:pPr>
      <w:r w:rsidRPr="00850AF3">
        <w:rPr>
          <w:rFonts w:hint="cs"/>
          <w:rtl/>
        </w:rPr>
        <w:t>در نوار بالای این زبانه لیستی از سیگنال‌های فعال در ورودی‌ها یا خروجی‌های دستگاه</w:t>
      </w:r>
      <w:r w:rsidR="00C614ED" w:rsidRPr="00850AF3">
        <w:rPr>
          <w:rFonts w:hint="cs"/>
          <w:rtl/>
        </w:rPr>
        <w:t xml:space="preserve"> که</w:t>
      </w:r>
      <w:r w:rsidR="009328C8" w:rsidRPr="00850AF3">
        <w:rPr>
          <w:rFonts w:hint="cs"/>
          <w:rtl/>
        </w:rPr>
        <w:t xml:space="preserve"> در صفحه "</w:t>
      </w:r>
      <w:r w:rsidR="009328C8" w:rsidRPr="00E84442">
        <w:rPr>
          <w:lang w:val="de-DE"/>
        </w:rPr>
        <w:t>Hardware Configuration</w:t>
      </w:r>
      <w:r w:rsidR="009328C8" w:rsidRPr="00850AF3">
        <w:rPr>
          <w:rFonts w:hint="cs"/>
          <w:rtl/>
        </w:rPr>
        <w:t xml:space="preserve">" </w:t>
      </w:r>
      <w:r w:rsidR="000B7258" w:rsidRPr="00850AF3">
        <w:rPr>
          <w:rFonts w:hint="cs"/>
          <w:rtl/>
        </w:rPr>
        <w:t>فعال</w:t>
      </w:r>
      <w:r w:rsidR="009328C8" w:rsidRPr="00850AF3">
        <w:rPr>
          <w:rFonts w:hint="cs"/>
          <w:rtl/>
        </w:rPr>
        <w:t xml:space="preserve"> شده</w:t>
      </w:r>
      <w:r w:rsidR="000B7258" w:rsidRPr="00850AF3">
        <w:rPr>
          <w:rFonts w:hint="cs"/>
          <w:rtl/>
        </w:rPr>
        <w:t>‌اند</w:t>
      </w:r>
      <w:r w:rsidR="00A56D72" w:rsidRPr="00850AF3">
        <w:rPr>
          <w:rFonts w:hint="cs"/>
          <w:rtl/>
        </w:rPr>
        <w:t xml:space="preserve"> وجود دارد که برای</w:t>
      </w:r>
      <w:r w:rsidRPr="00850AF3">
        <w:rPr>
          <w:rFonts w:hint="cs"/>
          <w:rtl/>
        </w:rPr>
        <w:t xml:space="preserve"> </w:t>
      </w:r>
      <w:r w:rsidR="00A56D72" w:rsidRPr="00850AF3">
        <w:rPr>
          <w:rFonts w:hint="cs"/>
          <w:rtl/>
        </w:rPr>
        <w:t>نمایش</w:t>
      </w:r>
      <w:r w:rsidR="00CC3913" w:rsidRPr="00850AF3">
        <w:rPr>
          <w:rFonts w:hint="cs"/>
          <w:rtl/>
        </w:rPr>
        <w:t xml:space="preserve"> هر یک این</w:t>
      </w:r>
      <w:r w:rsidR="00A56D72" w:rsidRPr="00850AF3">
        <w:rPr>
          <w:rFonts w:hint="cs"/>
          <w:rtl/>
        </w:rPr>
        <w:t xml:space="preserve"> سیگنال</w:t>
      </w:r>
      <w:r w:rsidR="00CC3913" w:rsidRPr="00850AF3">
        <w:rPr>
          <w:rFonts w:hint="cs"/>
          <w:rtl/>
        </w:rPr>
        <w:t>‌ها</w:t>
      </w:r>
      <w:r w:rsidR="00A56D72" w:rsidRPr="00850AF3">
        <w:rPr>
          <w:rFonts w:hint="cs"/>
          <w:rtl/>
        </w:rPr>
        <w:t xml:space="preserve"> در</w:t>
      </w:r>
      <w:r w:rsidRPr="00850AF3">
        <w:rPr>
          <w:rFonts w:hint="cs"/>
          <w:rtl/>
        </w:rPr>
        <w:t xml:space="preserve"> پنجره</w:t>
      </w:r>
      <w:r w:rsidR="00A56D72" w:rsidRPr="00850AF3">
        <w:rPr>
          <w:rFonts w:hint="cs"/>
          <w:rtl/>
        </w:rPr>
        <w:t xml:space="preserve"> </w:t>
      </w:r>
      <w:r w:rsidR="00A56D72" w:rsidRPr="00A57939">
        <w:rPr>
          <w:rFonts w:hint="cs"/>
          <w:rtl/>
        </w:rPr>
        <w:t>"</w:t>
      </w:r>
      <w:r w:rsidR="00A56D72" w:rsidRPr="00E84442">
        <w:rPr>
          <w:lang w:val="de-DE"/>
        </w:rPr>
        <w:t>Signal View</w:t>
      </w:r>
      <w:r w:rsidR="00A56D72" w:rsidRPr="00A57939">
        <w:rPr>
          <w:rFonts w:hint="cs"/>
          <w:rtl/>
        </w:rPr>
        <w:t>"</w:t>
      </w:r>
      <w:r w:rsidR="00B45C42" w:rsidRPr="00850AF3">
        <w:rPr>
          <w:rFonts w:hint="cs"/>
          <w:rtl/>
        </w:rPr>
        <w:t>،</w:t>
      </w:r>
      <w:r w:rsidR="00A56D72" w:rsidRPr="00850AF3">
        <w:rPr>
          <w:rFonts w:hint="cs"/>
          <w:rtl/>
        </w:rPr>
        <w:t xml:space="preserve"> لازم است تیک آن در این نوار زده شود</w:t>
      </w:r>
      <w:r w:rsidR="002125B4" w:rsidRPr="00850AF3">
        <w:rPr>
          <w:rFonts w:hint="cs"/>
          <w:rtl/>
        </w:rPr>
        <w:t xml:space="preserve">؛ </w:t>
      </w:r>
      <w:r w:rsidR="00A56D72" w:rsidRPr="00850AF3">
        <w:rPr>
          <w:rFonts w:hint="cs"/>
          <w:rtl/>
        </w:rPr>
        <w:t>توجه شود</w:t>
      </w:r>
      <w:r w:rsidR="000B7258" w:rsidRPr="00850AF3">
        <w:rPr>
          <w:rFonts w:hint="cs"/>
          <w:rtl/>
        </w:rPr>
        <w:t xml:space="preserve"> برای مشاهده سیگنال "</w:t>
      </w:r>
      <w:r w:rsidR="001545B4" w:rsidRPr="00E84442">
        <w:rPr>
          <w:lang w:val="de-DE"/>
        </w:rPr>
        <w:t>Binary</w:t>
      </w:r>
      <w:r w:rsidR="000B7258" w:rsidRPr="00E84442">
        <w:rPr>
          <w:lang w:val="de-DE"/>
        </w:rPr>
        <w:t xml:space="preserve"> Input</w:t>
      </w:r>
      <w:r w:rsidR="000B7258" w:rsidRPr="00850AF3">
        <w:rPr>
          <w:rFonts w:hint="cs"/>
          <w:rtl/>
        </w:rPr>
        <w:t>"ها باید "</w:t>
      </w:r>
      <w:r w:rsidR="000B7258" w:rsidRPr="00E84442">
        <w:rPr>
          <w:lang w:val="de-DE"/>
        </w:rPr>
        <w:t>Show Actual Value</w:t>
      </w:r>
      <w:r w:rsidR="001545B4" w:rsidRPr="00850AF3">
        <w:rPr>
          <w:rFonts w:hint="cs"/>
          <w:rtl/>
        </w:rPr>
        <w:t>" آن‌ها تنظیم شود.</w:t>
      </w:r>
      <w:r w:rsidR="001545B4" w:rsidRPr="00E84442">
        <w:rPr>
          <w:lang w:val="de-DE"/>
        </w:rPr>
        <w:t xml:space="preserve"> </w:t>
      </w:r>
      <w:r w:rsidR="001545B4" w:rsidRPr="00850AF3">
        <w:rPr>
          <w:rFonts w:hint="cs"/>
          <w:rtl/>
        </w:rPr>
        <w:t>برای مثال در صفحه "</w:t>
      </w:r>
      <w:r w:rsidR="001545B4" w:rsidRPr="00E84442">
        <w:rPr>
          <w:lang w:val="de-DE"/>
        </w:rPr>
        <w:t>Hardware Configuration</w:t>
      </w:r>
      <w:r w:rsidR="001545B4" w:rsidRPr="00850AF3">
        <w:rPr>
          <w:rFonts w:hint="cs"/>
          <w:rtl/>
        </w:rPr>
        <w:t>"</w:t>
      </w:r>
      <w:r w:rsidR="00DD27B2" w:rsidRPr="00850AF3">
        <w:rPr>
          <w:rFonts w:hint="cs"/>
          <w:rtl/>
        </w:rPr>
        <w:t xml:space="preserve"> </w:t>
      </w:r>
      <w:r w:rsidR="005A43F0" w:rsidRPr="00850AF3">
        <w:rPr>
          <w:rFonts w:hint="cs"/>
          <w:rtl/>
        </w:rPr>
        <w:t>گروه ولتاژی</w:t>
      </w:r>
      <w:r w:rsidR="005A43F0" w:rsidRPr="00E84442">
        <w:rPr>
          <w:lang w:val="de-DE"/>
        </w:rPr>
        <w:t xml:space="preserve"> </w:t>
      </w:r>
      <w:r w:rsidR="005A43F0" w:rsidRPr="00850AF3">
        <w:rPr>
          <w:rFonts w:hint="cs"/>
          <w:rtl/>
        </w:rPr>
        <w:t>"</w:t>
      </w:r>
      <w:r w:rsidR="005A43F0" w:rsidRPr="00E84442">
        <w:rPr>
          <w:lang w:val="de-DE"/>
        </w:rPr>
        <w:t>B</w:t>
      </w:r>
      <w:r w:rsidR="005A43F0" w:rsidRPr="00850AF3">
        <w:rPr>
          <w:rFonts w:hint="cs"/>
          <w:rtl/>
        </w:rPr>
        <w:t xml:space="preserve">" </w:t>
      </w:r>
      <w:r w:rsidR="009328C8" w:rsidRPr="00850AF3">
        <w:rPr>
          <w:rFonts w:hint="cs"/>
          <w:rtl/>
        </w:rPr>
        <w:t>فعال</w:t>
      </w:r>
      <w:r w:rsidR="005A43F0" w:rsidRPr="00850AF3">
        <w:rPr>
          <w:rFonts w:hint="cs"/>
          <w:rtl/>
        </w:rPr>
        <w:t xml:space="preserve"> می‌</w:t>
      </w:r>
      <w:r w:rsidR="001545B4" w:rsidRPr="00850AF3">
        <w:rPr>
          <w:rFonts w:hint="cs"/>
          <w:rtl/>
        </w:rPr>
        <w:t>شود</w:t>
      </w:r>
      <w:r w:rsidR="005A43F0" w:rsidRPr="00850AF3">
        <w:rPr>
          <w:rFonts w:hint="cs"/>
          <w:rtl/>
        </w:rPr>
        <w:t>، سپس با فعال کردن</w:t>
      </w:r>
      <w:r w:rsidR="00BE33CE" w:rsidRPr="00850AF3">
        <w:rPr>
          <w:rFonts w:hint="cs"/>
          <w:rtl/>
        </w:rPr>
        <w:t>ِ</w:t>
      </w:r>
      <w:r w:rsidR="005A43F0" w:rsidRPr="00850AF3">
        <w:rPr>
          <w:rFonts w:hint="cs"/>
          <w:rtl/>
        </w:rPr>
        <w:t xml:space="preserve"> "</w:t>
      </w:r>
      <w:r w:rsidR="001545B4" w:rsidRPr="00E84442">
        <w:rPr>
          <w:lang w:val="de-DE"/>
        </w:rPr>
        <w:t>Binary</w:t>
      </w:r>
      <w:r w:rsidR="005A43F0" w:rsidRPr="00E84442">
        <w:rPr>
          <w:lang w:val="de-DE"/>
        </w:rPr>
        <w:t xml:space="preserve"> Input</w:t>
      </w:r>
      <w:r w:rsidR="005A43F0" w:rsidRPr="00850AF3">
        <w:rPr>
          <w:rFonts w:hint="cs"/>
          <w:rtl/>
        </w:rPr>
        <w:t>" "</w:t>
      </w:r>
      <w:r w:rsidR="005A43F0" w:rsidRPr="00E84442">
        <w:rPr>
          <w:lang w:val="de-DE"/>
        </w:rPr>
        <w:t>C</w:t>
      </w:r>
      <w:r w:rsidR="001545B4" w:rsidRPr="00E84442">
        <w:rPr>
          <w:lang w:val="de-DE"/>
        </w:rPr>
        <w:t>3</w:t>
      </w:r>
      <w:r w:rsidR="005A43F0" w:rsidRPr="00850AF3">
        <w:rPr>
          <w:rFonts w:hint="cs"/>
          <w:rtl/>
        </w:rPr>
        <w:t>"</w:t>
      </w:r>
      <w:r w:rsidR="00DD27B2" w:rsidRPr="00850AF3">
        <w:rPr>
          <w:rFonts w:hint="cs"/>
          <w:rtl/>
        </w:rPr>
        <w:t xml:space="preserve"> </w:t>
      </w:r>
      <w:r w:rsidR="00D1036A" w:rsidRPr="00850AF3">
        <w:rPr>
          <w:rFonts w:hint="cs"/>
          <w:rtl/>
        </w:rPr>
        <w:t>روی سیگنال "</w:t>
      </w:r>
      <w:r w:rsidR="00FF5A49" w:rsidRPr="00E84442">
        <w:rPr>
          <w:lang w:val="de-DE"/>
        </w:rPr>
        <w:t>Trip</w:t>
      </w:r>
      <w:r w:rsidR="00D1036A" w:rsidRPr="00850AF3">
        <w:rPr>
          <w:rFonts w:hint="cs"/>
          <w:rtl/>
        </w:rPr>
        <w:t xml:space="preserve">" </w:t>
      </w:r>
      <w:r w:rsidR="00DD27B2" w:rsidRPr="00850AF3">
        <w:rPr>
          <w:rFonts w:hint="cs"/>
          <w:rtl/>
        </w:rPr>
        <w:t xml:space="preserve">و </w:t>
      </w:r>
      <w:r w:rsidR="00D1036A" w:rsidRPr="00850AF3">
        <w:rPr>
          <w:rFonts w:hint="cs"/>
          <w:rtl/>
        </w:rPr>
        <w:t>تنظیم</w:t>
      </w:r>
      <w:r w:rsidR="00DD27B2" w:rsidRPr="00850AF3">
        <w:rPr>
          <w:rFonts w:hint="cs"/>
          <w:rtl/>
        </w:rPr>
        <w:t xml:space="preserve"> </w:t>
      </w:r>
      <w:r w:rsidR="00D1036A" w:rsidRPr="00850AF3">
        <w:rPr>
          <w:rFonts w:hint="cs"/>
          <w:rtl/>
        </w:rPr>
        <w:t>"</w:t>
      </w:r>
      <w:r w:rsidR="00D1036A" w:rsidRPr="00E84442">
        <w:rPr>
          <w:lang w:val="de-DE"/>
        </w:rPr>
        <w:t>Show Actual Value</w:t>
      </w:r>
      <w:r w:rsidR="00D1036A" w:rsidRPr="00850AF3">
        <w:rPr>
          <w:rFonts w:hint="cs"/>
          <w:rtl/>
        </w:rPr>
        <w:t>"</w:t>
      </w:r>
      <w:r w:rsidR="000B7258" w:rsidRPr="00850AF3">
        <w:rPr>
          <w:rFonts w:hint="cs"/>
          <w:rtl/>
        </w:rPr>
        <w:t xml:space="preserve"> آن، این سیگنال‌ها </w:t>
      </w:r>
      <w:r w:rsidR="00DB1632" w:rsidRPr="00850AF3">
        <w:rPr>
          <w:rFonts w:hint="cs"/>
          <w:rtl/>
        </w:rPr>
        <w:t>به لیست سیگنال‌های فعال جهت نمای</w:t>
      </w:r>
      <w:r w:rsidR="000B7258" w:rsidRPr="00850AF3">
        <w:rPr>
          <w:rFonts w:hint="cs"/>
          <w:rtl/>
        </w:rPr>
        <w:t xml:space="preserve">ش در تنظیمات </w:t>
      </w:r>
      <w:r w:rsidR="00DB1632" w:rsidRPr="00A57939">
        <w:rPr>
          <w:rFonts w:hint="cs"/>
          <w:rtl/>
        </w:rPr>
        <w:t>"</w:t>
      </w:r>
      <w:r w:rsidR="00DB1632" w:rsidRPr="00E84442">
        <w:rPr>
          <w:lang w:val="de-DE"/>
        </w:rPr>
        <w:t>Signal View</w:t>
      </w:r>
      <w:r w:rsidR="00DB1632" w:rsidRPr="00A57939">
        <w:rPr>
          <w:rFonts w:hint="cs"/>
          <w:rtl/>
        </w:rPr>
        <w:t>"</w:t>
      </w:r>
      <w:r w:rsidR="00DD27B2" w:rsidRPr="00850AF3">
        <w:rPr>
          <w:rFonts w:hint="cs"/>
          <w:rtl/>
        </w:rPr>
        <w:t xml:space="preserve"> </w:t>
      </w:r>
      <w:r w:rsidR="000B7258" w:rsidRPr="00850AF3">
        <w:rPr>
          <w:rFonts w:hint="cs"/>
          <w:rtl/>
        </w:rPr>
        <w:t xml:space="preserve">اضافه می‌شوند </w:t>
      </w:r>
      <w:r w:rsidR="002125B4" w:rsidRPr="00850AF3">
        <w:rPr>
          <w:rFonts w:hint="cs"/>
          <w:rtl/>
        </w:rPr>
        <w:t xml:space="preserve">که می‌توان </w:t>
      </w:r>
      <w:r w:rsidR="000B7258" w:rsidRPr="00850AF3">
        <w:rPr>
          <w:rFonts w:hint="cs"/>
          <w:rtl/>
        </w:rPr>
        <w:t>با زدن تیک هر یک</w:t>
      </w:r>
      <w:r w:rsidR="00DB1632" w:rsidRPr="00850AF3">
        <w:rPr>
          <w:rFonts w:hint="cs"/>
          <w:rtl/>
        </w:rPr>
        <w:t>‌</w:t>
      </w:r>
      <w:r w:rsidR="00DD27B2" w:rsidRPr="00850AF3">
        <w:rPr>
          <w:rFonts w:hint="cs"/>
          <w:rtl/>
        </w:rPr>
        <w:t>،</w:t>
      </w:r>
      <w:r w:rsidR="002125B4" w:rsidRPr="00850AF3">
        <w:rPr>
          <w:rFonts w:hint="cs"/>
          <w:rtl/>
        </w:rPr>
        <w:t xml:space="preserve"> سیگنال مربوطه را مشاهده کرد.</w:t>
      </w:r>
    </w:p>
    <w:p w14:paraId="694E73D7" w14:textId="43CBA03C" w:rsidR="005C6FFA" w:rsidRPr="00850AF3" w:rsidRDefault="005C6FFA" w:rsidP="005C6FFA">
      <w:pPr>
        <w:pStyle w:val="AAAR-Normal"/>
        <w:jc w:val="left"/>
        <w:rPr>
          <w:rtl/>
        </w:rPr>
      </w:pPr>
      <w:r>
        <w:rPr>
          <w:rtl/>
        </w:rPr>
        <w:t>قر</w:t>
      </w:r>
      <w:r>
        <w:rPr>
          <w:rFonts w:hint="cs"/>
          <w:rtl/>
        </w:rPr>
        <w:t>ی</w:t>
      </w:r>
      <w:r>
        <w:rPr>
          <w:rFonts w:hint="eastAsia"/>
          <w:rtl/>
        </w:rPr>
        <w:t>با</w:t>
      </w:r>
      <w:r>
        <w:rPr>
          <w:rtl/>
        </w:rPr>
        <w:t>...</w:t>
      </w:r>
    </w:p>
    <w:p w14:paraId="76F9ABFB" w14:textId="4A969659" w:rsidR="00780BCB" w:rsidRDefault="00A656A6" w:rsidP="009212C5">
      <w:pPr>
        <w:pStyle w:val="AAE-Normal"/>
        <w:rPr>
          <w:rtl/>
        </w:rPr>
      </w:pPr>
      <w:r w:rsidRPr="00A656A6">
        <w:t xml:space="preserve">At the top bar of this tab, there is a list of enabled signals in the device inputs or outputs being enabled in </w:t>
      </w:r>
      <w:r w:rsidR="00170A64">
        <w:t>“</w:t>
      </w:r>
      <w:r w:rsidRPr="00A656A6">
        <w:t>Hardware Configuration</w:t>
      </w:r>
      <w:r w:rsidR="00170A64">
        <w:t>”</w:t>
      </w:r>
      <w:r w:rsidRPr="00A656A6">
        <w:t xml:space="preserve"> window</w:t>
      </w:r>
      <w:r w:rsidR="009212C5">
        <w:t>.</w:t>
      </w:r>
      <w:r w:rsidRPr="00A656A6">
        <w:t xml:space="preserve"> each of these signals in </w:t>
      </w:r>
      <w:r w:rsidR="00170A64">
        <w:t>“</w:t>
      </w:r>
      <w:r w:rsidRPr="00A656A6">
        <w:t>Signal View</w:t>
      </w:r>
      <w:r w:rsidR="00170A64">
        <w:t>”</w:t>
      </w:r>
      <w:r w:rsidRPr="00A656A6">
        <w:t xml:space="preserve"> window, it should be selected in this bar; </w:t>
      </w:r>
      <w:r>
        <w:t xml:space="preserve">Note that </w:t>
      </w:r>
      <w:r w:rsidR="00170A64">
        <w:t>“</w:t>
      </w:r>
      <w:r>
        <w:t>Show Actual Value</w:t>
      </w:r>
      <w:r w:rsidR="00170A64">
        <w:t>”</w:t>
      </w:r>
      <w:r>
        <w:t xml:space="preserve"> should be set to see </w:t>
      </w:r>
      <w:r w:rsidR="00170A64">
        <w:t>“</w:t>
      </w:r>
      <w:r>
        <w:t>Binary Input</w:t>
      </w:r>
      <w:r w:rsidR="00170A64">
        <w:t>”</w:t>
      </w:r>
      <w:r>
        <w:t xml:space="preserve">. For example, </w:t>
      </w:r>
      <w:r w:rsidR="00170A64">
        <w:t>“</w:t>
      </w:r>
      <w:r w:rsidRPr="00A656A6">
        <w:t xml:space="preserve"> </w:t>
      </w:r>
      <w:r>
        <w:t>voltage group B</w:t>
      </w:r>
      <w:r w:rsidR="00170A64">
        <w:t>”</w:t>
      </w:r>
      <w:r>
        <w:t xml:space="preserve"> is enabled in </w:t>
      </w:r>
      <w:r w:rsidR="00170A64">
        <w:t>“</w:t>
      </w:r>
      <w:r>
        <w:t>Hardware Configuration</w:t>
      </w:r>
      <w:r w:rsidR="00170A64">
        <w:t>”</w:t>
      </w:r>
      <w:r>
        <w:t xml:space="preserve"> window. Then, by enabling </w:t>
      </w:r>
      <w:r w:rsidR="00170A64">
        <w:t>“</w:t>
      </w:r>
      <w:r w:rsidRPr="00A656A6">
        <w:t xml:space="preserve"> Binary </w:t>
      </w:r>
      <w:r>
        <w:t>Input</w:t>
      </w:r>
      <w:r w:rsidR="00170A64">
        <w:t>”</w:t>
      </w:r>
      <w:r>
        <w:t xml:space="preserve"> </w:t>
      </w:r>
      <w:r w:rsidR="00170A64">
        <w:t>“</w:t>
      </w:r>
      <w:r>
        <w:t>C3</w:t>
      </w:r>
      <w:r w:rsidR="00170A64">
        <w:t>”</w:t>
      </w:r>
      <w:r>
        <w:t xml:space="preserve"> on </w:t>
      </w:r>
      <w:r w:rsidR="00170A64">
        <w:t>“</w:t>
      </w:r>
      <w:r>
        <w:t>Trip</w:t>
      </w:r>
      <w:r w:rsidR="00170A64">
        <w:t>”</w:t>
      </w:r>
      <w:r>
        <w:t xml:space="preserve"> signal and setting its </w:t>
      </w:r>
      <w:r w:rsidR="00170A64">
        <w:t>“</w:t>
      </w:r>
      <w:r>
        <w:t>Show Actual Value</w:t>
      </w:r>
      <w:r w:rsidR="00170A64">
        <w:t>”</w:t>
      </w:r>
      <w:r>
        <w:t xml:space="preserve">, these signals are added to the list of enabled signals in order to display in </w:t>
      </w:r>
      <w:r w:rsidR="00170A64">
        <w:t>“</w:t>
      </w:r>
      <w:r>
        <w:t>Signal View</w:t>
      </w:r>
      <w:r w:rsidR="00170A64">
        <w:t>”</w:t>
      </w:r>
      <w:r>
        <w:t xml:space="preserve"> settings that the relevant signal can observed by selecting each one.</w:t>
      </w:r>
    </w:p>
    <w:p w14:paraId="137A9B78" w14:textId="077521D2" w:rsidR="00A57939" w:rsidRDefault="00A57939" w:rsidP="00DF1CCC">
      <w:pPr>
        <w:pStyle w:val="AAG-Normal"/>
        <w:rPr>
          <w:lang w:val="de-DE"/>
        </w:rPr>
      </w:pPr>
      <w:r w:rsidRPr="00B23868">
        <w:rPr>
          <w:lang w:val="de-DE"/>
        </w:rPr>
        <w:t xml:space="preserve">In der oberen Leiste dieser Registerkarte finden Sie eine Liste der aktivierten Signale in den Geräteeingaben oder -ausgängen, die im Fenster </w:t>
      </w:r>
      <w:r>
        <w:rPr>
          <w:lang w:val="de-DE"/>
        </w:rPr>
        <w:t>„</w:t>
      </w:r>
      <w:r w:rsidRPr="00B23868">
        <w:rPr>
          <w:lang w:val="de-DE"/>
        </w:rPr>
        <w:t>Hardware Configuration</w:t>
      </w:r>
      <w:r>
        <w:rPr>
          <w:lang w:val="de-DE"/>
        </w:rPr>
        <w:t>“</w:t>
      </w:r>
      <w:r w:rsidRPr="00B23868">
        <w:rPr>
          <w:lang w:val="de-DE"/>
        </w:rPr>
        <w:t xml:space="preserve"> aktiviert sind. </w:t>
      </w:r>
      <w:r>
        <w:rPr>
          <w:lang w:val="de-DE"/>
        </w:rPr>
        <w:t>J</w:t>
      </w:r>
      <w:r w:rsidRPr="00B23868">
        <w:rPr>
          <w:lang w:val="de-DE"/>
        </w:rPr>
        <w:t xml:space="preserve">edes dieser Signale im Fenster </w:t>
      </w:r>
      <w:r>
        <w:rPr>
          <w:lang w:val="de-DE"/>
        </w:rPr>
        <w:t>„</w:t>
      </w:r>
      <w:r w:rsidRPr="00B23868">
        <w:rPr>
          <w:lang w:val="de-DE"/>
        </w:rPr>
        <w:t>Signal View</w:t>
      </w:r>
      <w:r>
        <w:rPr>
          <w:lang w:val="de-DE"/>
        </w:rPr>
        <w:t>“</w:t>
      </w:r>
      <w:r w:rsidRPr="00B23868">
        <w:rPr>
          <w:lang w:val="de-DE"/>
        </w:rPr>
        <w:t xml:space="preserve">, sollte es in dieser Leiste ausgewählt werden; Beachten Sie, dass </w:t>
      </w:r>
      <w:r>
        <w:rPr>
          <w:lang w:val="de-DE"/>
        </w:rPr>
        <w:t>„</w:t>
      </w:r>
      <w:r w:rsidRPr="00B23868">
        <w:rPr>
          <w:lang w:val="de-DE"/>
        </w:rPr>
        <w:t>Show Actual Value</w:t>
      </w:r>
      <w:r>
        <w:rPr>
          <w:lang w:val="de-DE"/>
        </w:rPr>
        <w:t>“</w:t>
      </w:r>
      <w:r w:rsidRPr="00B23868">
        <w:rPr>
          <w:lang w:val="de-DE"/>
        </w:rPr>
        <w:t xml:space="preserve"> so eingestellt werden sollte, dass </w:t>
      </w:r>
      <w:r>
        <w:rPr>
          <w:lang w:val="de-DE"/>
        </w:rPr>
        <w:t>„</w:t>
      </w:r>
      <w:r w:rsidRPr="00B23868">
        <w:rPr>
          <w:lang w:val="de-DE"/>
        </w:rPr>
        <w:t>Binary Input</w:t>
      </w:r>
      <w:r>
        <w:rPr>
          <w:lang w:val="de-DE"/>
        </w:rPr>
        <w:t>“</w:t>
      </w:r>
      <w:r w:rsidRPr="00B23868">
        <w:rPr>
          <w:lang w:val="de-DE"/>
        </w:rPr>
        <w:t xml:space="preserve"> angezeigt wird.</w:t>
      </w:r>
      <w:r w:rsidRPr="00373F64">
        <w:rPr>
          <w:lang w:val="de-DE"/>
        </w:rPr>
        <w:t xml:space="preserve"> Beispielsweise ist </w:t>
      </w:r>
      <w:r>
        <w:rPr>
          <w:lang w:val="de-DE"/>
        </w:rPr>
        <w:t>„V</w:t>
      </w:r>
      <w:r w:rsidRPr="00373F64">
        <w:rPr>
          <w:lang w:val="de-DE"/>
        </w:rPr>
        <w:t xml:space="preserve">oltage </w:t>
      </w:r>
      <w:r>
        <w:rPr>
          <w:lang w:val="de-DE"/>
        </w:rPr>
        <w:t>G</w:t>
      </w:r>
      <w:r w:rsidRPr="00373F64">
        <w:rPr>
          <w:lang w:val="de-DE"/>
        </w:rPr>
        <w:t>roup B</w:t>
      </w:r>
      <w:r>
        <w:rPr>
          <w:lang w:val="de-DE"/>
        </w:rPr>
        <w:t>“</w:t>
      </w:r>
      <w:r w:rsidRPr="00373F64">
        <w:rPr>
          <w:lang w:val="de-DE"/>
        </w:rPr>
        <w:t xml:space="preserve"> im Fenster </w:t>
      </w:r>
      <w:r>
        <w:rPr>
          <w:lang w:val="de-DE"/>
        </w:rPr>
        <w:t>„</w:t>
      </w:r>
      <w:r w:rsidRPr="00373F64">
        <w:rPr>
          <w:lang w:val="de-DE"/>
        </w:rPr>
        <w:t>Hardware Configuration</w:t>
      </w:r>
      <w:r>
        <w:rPr>
          <w:lang w:val="de-DE"/>
        </w:rPr>
        <w:t>“</w:t>
      </w:r>
      <w:r w:rsidRPr="00373F64">
        <w:rPr>
          <w:lang w:val="de-DE"/>
        </w:rPr>
        <w:t xml:space="preserve"> aktiviert. Durch Aktivieren des </w:t>
      </w:r>
      <w:r>
        <w:rPr>
          <w:lang w:val="de-DE"/>
        </w:rPr>
        <w:t>„</w:t>
      </w:r>
      <w:r w:rsidRPr="00373F64">
        <w:rPr>
          <w:lang w:val="de-DE"/>
        </w:rPr>
        <w:t>Binary Input</w:t>
      </w:r>
      <w:r>
        <w:rPr>
          <w:lang w:val="de-DE"/>
        </w:rPr>
        <w:t>“</w:t>
      </w:r>
      <w:r w:rsidRPr="00373F64">
        <w:rPr>
          <w:lang w:val="de-DE"/>
        </w:rPr>
        <w:t xml:space="preserve"> </w:t>
      </w:r>
      <w:r>
        <w:rPr>
          <w:lang w:val="de-DE"/>
        </w:rPr>
        <w:t>„</w:t>
      </w:r>
      <w:r w:rsidRPr="00373F64">
        <w:rPr>
          <w:lang w:val="de-DE"/>
        </w:rPr>
        <w:t>C3</w:t>
      </w:r>
      <w:r>
        <w:rPr>
          <w:lang w:val="de-DE"/>
        </w:rPr>
        <w:t>“</w:t>
      </w:r>
      <w:r w:rsidRPr="00373F64">
        <w:rPr>
          <w:lang w:val="de-DE"/>
        </w:rPr>
        <w:t xml:space="preserve"> am Auslösesignal und Einstellen seines </w:t>
      </w:r>
      <w:r>
        <w:rPr>
          <w:lang w:val="de-DE"/>
        </w:rPr>
        <w:t>„</w:t>
      </w:r>
      <w:r w:rsidRPr="00373F64">
        <w:rPr>
          <w:lang w:val="de-DE"/>
        </w:rPr>
        <w:t>Show Actual Value</w:t>
      </w:r>
      <w:r>
        <w:rPr>
          <w:lang w:val="de-DE"/>
        </w:rPr>
        <w:t>“</w:t>
      </w:r>
      <w:r w:rsidRPr="00373F64">
        <w:rPr>
          <w:lang w:val="de-DE"/>
        </w:rPr>
        <w:t xml:space="preserve"> werden diese Signale der Liste der aktivierten Signale hinzugefügt, um in den Einstellungen der </w:t>
      </w:r>
      <w:r>
        <w:rPr>
          <w:lang w:val="de-DE"/>
        </w:rPr>
        <w:t>„</w:t>
      </w:r>
      <w:r w:rsidRPr="00373F64">
        <w:rPr>
          <w:lang w:val="de-DE"/>
        </w:rPr>
        <w:t>Signal View</w:t>
      </w:r>
      <w:r>
        <w:rPr>
          <w:lang w:val="de-DE"/>
        </w:rPr>
        <w:t>“</w:t>
      </w:r>
      <w:r w:rsidRPr="00373F64">
        <w:rPr>
          <w:lang w:val="de-DE"/>
        </w:rPr>
        <w:t xml:space="preserve"> anzuzeigen, dass das betreffende Signal durch Auswahl jedes einzelnen Signals beobachtet werden kann.</w:t>
      </w:r>
    </w:p>
    <w:p w14:paraId="0F3241A7" w14:textId="28B7D9D2" w:rsidR="0027050D" w:rsidRDefault="0027050D" w:rsidP="0027050D">
      <w:pPr>
        <w:pStyle w:val="AAS-Normal"/>
        <w:rPr>
          <w:lang w:val="es-ES"/>
        </w:rPr>
      </w:pPr>
      <w:r w:rsidRPr="003876B4">
        <w:rPr>
          <w:lang w:val="es-ES"/>
        </w:rPr>
        <w:t>En la barra superior de esta pestaña, hay una lista de señales habilitadas en las entradas o salidas del dispositivo que están siendo habilitadas en la ventana "Configuración del hardware". cada una de estas señales en la ventana "Vista de señales", debe ser seleccionada en esta barra; observe que "Mostrar el valor real" debe ser configurado para ver "Entrada binaria". Por ejemplo, " grupo de voltaje B" está habilitado en la ventana "Configuración del hardware". Luego, al habilitar " Entrada Binaria" "C3" en la señal de "Disparo" y ajustar su "Mostrar Valor Actual", estas señales se agregan a la lista de señales habilitadas para mostrar en los ajustes de "Vista de Señales" que la señal relevante puede ser observada al seleccionar cada una.</w:t>
      </w:r>
    </w:p>
    <w:p w14:paraId="5B33E51B" w14:textId="1B7217D9" w:rsidR="00DF1CCC" w:rsidRDefault="00DF1CCC" w:rsidP="00FA75E4">
      <w:pPr>
        <w:pStyle w:val="AAF-Normal"/>
        <w:rPr>
          <w:lang w:val="de-DE"/>
        </w:rPr>
      </w:pPr>
      <w:r>
        <w:rPr>
          <w:lang w:val="de-DE"/>
        </w:rPr>
        <w:t>Bientôt disponible</w:t>
      </w:r>
    </w:p>
    <w:p w14:paraId="03099BC7" w14:textId="23910CD1" w:rsidR="006F5D1A" w:rsidRPr="006F5D1A" w:rsidRDefault="006F5D1A" w:rsidP="0075068D">
      <w:pPr>
        <w:pStyle w:val="AAA-Aks"/>
      </w:pPr>
      <w:r>
        <w:rPr>
          <w:rtl/>
          <w:lang w:val="de-DE"/>
        </w:rPr>
        <w:t xml:space="preserve"> </w:t>
      </w:r>
      <w:r>
        <w:drawing>
          <wp:inline distT="0" distB="0" distL="0" distR="0" wp14:anchorId="1926BABD" wp14:editId="1CBE453A">
            <wp:extent cx="6293923" cy="312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4428" cy="316120"/>
                    </a:xfrm>
                    <a:prstGeom prst="rect">
                      <a:avLst/>
                    </a:prstGeom>
                    <a:noFill/>
                    <a:ln>
                      <a:noFill/>
                    </a:ln>
                  </pic:spPr>
                </pic:pic>
              </a:graphicData>
            </a:graphic>
          </wp:inline>
        </w:drawing>
      </w:r>
    </w:p>
    <w:p w14:paraId="51B9D7A5" w14:textId="667CCA6D" w:rsidR="002125B4" w:rsidRDefault="002125B4" w:rsidP="00850AF3">
      <w:pPr>
        <w:pStyle w:val="AAA-MatnAsli"/>
        <w:rPr>
          <w:rtl/>
        </w:rPr>
      </w:pPr>
      <w:r w:rsidRPr="006E1C58">
        <w:rPr>
          <w:rFonts w:hint="cs"/>
          <w:rtl/>
        </w:rPr>
        <w:t xml:space="preserve">با توجه به اینکه خروجی‌های ولتاژی و جریانی گروه </w:t>
      </w:r>
      <w:r w:rsidR="0016357B" w:rsidRPr="00A57939">
        <w:rPr>
          <w:rFonts w:hint="cs"/>
          <w:rtl/>
        </w:rPr>
        <w:t>"</w:t>
      </w:r>
      <w:r w:rsidR="0016357B" w:rsidRPr="00E84442">
        <w:rPr>
          <w:lang w:val="de-DE"/>
        </w:rPr>
        <w:t>A</w:t>
      </w:r>
      <w:r w:rsidR="0016357B" w:rsidRPr="00A57939">
        <w:rPr>
          <w:rFonts w:hint="cs"/>
          <w:rtl/>
        </w:rPr>
        <w:t>"</w:t>
      </w:r>
      <w:r w:rsidRPr="006E1C58">
        <w:rPr>
          <w:rFonts w:hint="cs"/>
          <w:rtl/>
        </w:rPr>
        <w:t xml:space="preserve"> در صفحه "</w:t>
      </w:r>
      <w:r w:rsidRPr="00E84442">
        <w:rPr>
          <w:lang w:val="de-DE"/>
        </w:rPr>
        <w:t>Hardware Configuration</w:t>
      </w:r>
      <w:r w:rsidRPr="006E1C58">
        <w:rPr>
          <w:rFonts w:hint="cs"/>
          <w:rtl/>
        </w:rPr>
        <w:t xml:space="preserve">" فعال </w:t>
      </w:r>
      <w:r w:rsidR="00035D64">
        <w:rPr>
          <w:rFonts w:hint="cs"/>
          <w:rtl/>
        </w:rPr>
        <w:t>هستند</w:t>
      </w:r>
      <w:r w:rsidRPr="006E1C58">
        <w:rPr>
          <w:rFonts w:hint="cs"/>
          <w:rtl/>
        </w:rPr>
        <w:t>، با انتخاب "</w:t>
      </w:r>
      <w:r w:rsidRPr="00E84442">
        <w:rPr>
          <w:lang w:val="de-DE"/>
        </w:rPr>
        <w:t>Voltage GroupA</w:t>
      </w:r>
      <w:r w:rsidRPr="006E1C58">
        <w:rPr>
          <w:rFonts w:hint="cs"/>
          <w:rtl/>
        </w:rPr>
        <w:t xml:space="preserve">" و </w:t>
      </w:r>
      <w:r w:rsidR="00406316" w:rsidRPr="006E1C58">
        <w:rPr>
          <w:rFonts w:hint="cs"/>
          <w:rtl/>
        </w:rPr>
        <w:t>"</w:t>
      </w:r>
      <w:r w:rsidR="00406316" w:rsidRPr="00E84442">
        <w:rPr>
          <w:lang w:val="de-DE"/>
        </w:rPr>
        <w:t>Current GroupA</w:t>
      </w:r>
      <w:r w:rsidR="00406316" w:rsidRPr="006E1C58">
        <w:rPr>
          <w:rFonts w:hint="cs"/>
          <w:rtl/>
        </w:rPr>
        <w:t xml:space="preserve">"، می‌توان همه‌ی سیگنال‌های ولتاژی و جریانی گروه </w:t>
      </w:r>
      <w:r w:rsidR="0016357B" w:rsidRPr="00A57939">
        <w:rPr>
          <w:rFonts w:hint="cs"/>
          <w:rtl/>
        </w:rPr>
        <w:t>"</w:t>
      </w:r>
      <w:r w:rsidR="0016357B" w:rsidRPr="00E84442">
        <w:rPr>
          <w:lang w:val="de-DE"/>
        </w:rPr>
        <w:t>A</w:t>
      </w:r>
      <w:r w:rsidR="0016357B" w:rsidRPr="00A57939">
        <w:rPr>
          <w:rFonts w:hint="cs"/>
          <w:rtl/>
        </w:rPr>
        <w:t>"</w:t>
      </w:r>
      <w:r w:rsidR="00C0192E" w:rsidRPr="006E1C58">
        <w:rPr>
          <w:rFonts w:hint="cs"/>
          <w:rtl/>
        </w:rPr>
        <w:t xml:space="preserve"> را مشاهده کرد این گزینه</w:t>
      </w:r>
      <w:r w:rsidR="00923122">
        <w:rPr>
          <w:rFonts w:hint="cs"/>
          <w:rtl/>
        </w:rPr>
        <w:t>‌</w:t>
      </w:r>
      <w:r w:rsidR="00C0192E" w:rsidRPr="006E1C58">
        <w:rPr>
          <w:rFonts w:hint="cs"/>
          <w:rtl/>
        </w:rPr>
        <w:t>ها در صورت فعال بودن گروه‌های ولتاژی</w:t>
      </w:r>
      <w:r w:rsidR="00DD27B2">
        <w:rPr>
          <w:rFonts w:hint="cs"/>
          <w:rtl/>
        </w:rPr>
        <w:t xml:space="preserve"> و جریانی</w:t>
      </w:r>
      <w:r w:rsidR="00C0192E" w:rsidRPr="006E1C58">
        <w:rPr>
          <w:rFonts w:hint="cs"/>
          <w:rtl/>
        </w:rPr>
        <w:t xml:space="preserve"> </w:t>
      </w:r>
      <w:r w:rsidR="0016357B" w:rsidRPr="00A57939">
        <w:rPr>
          <w:rFonts w:hint="cs"/>
          <w:rtl/>
        </w:rPr>
        <w:t>"</w:t>
      </w:r>
      <w:r w:rsidR="0016357B" w:rsidRPr="00E84442">
        <w:rPr>
          <w:lang w:val="de-DE"/>
        </w:rPr>
        <w:t>B</w:t>
      </w:r>
      <w:r w:rsidR="0016357B" w:rsidRPr="00A57939">
        <w:rPr>
          <w:rFonts w:hint="cs"/>
          <w:rtl/>
        </w:rPr>
        <w:t>"</w:t>
      </w:r>
      <w:r w:rsidR="00C0192E" w:rsidRPr="006E1C58">
        <w:rPr>
          <w:rFonts w:hint="cs"/>
          <w:rtl/>
        </w:rPr>
        <w:t xml:space="preserve"> نیز به همین صورت</w:t>
      </w:r>
      <w:r w:rsidR="00CC3913">
        <w:rPr>
          <w:rFonts w:hint="cs"/>
          <w:rtl/>
        </w:rPr>
        <w:t xml:space="preserve"> قابل</w:t>
      </w:r>
      <w:r w:rsidR="00C0192E" w:rsidRPr="006E1C58">
        <w:rPr>
          <w:rFonts w:hint="cs"/>
          <w:rtl/>
        </w:rPr>
        <w:t xml:space="preserve"> </w:t>
      </w:r>
      <w:r w:rsidR="00B30198">
        <w:rPr>
          <w:rFonts w:hint="cs"/>
          <w:rtl/>
        </w:rPr>
        <w:t xml:space="preserve">نمایش </w:t>
      </w:r>
      <w:r w:rsidR="00CC3913">
        <w:rPr>
          <w:rFonts w:hint="cs"/>
          <w:rtl/>
        </w:rPr>
        <w:t>است</w:t>
      </w:r>
      <w:r w:rsidR="006E1C58" w:rsidRPr="006E1C58">
        <w:rPr>
          <w:rFonts w:hint="cs"/>
          <w:rtl/>
        </w:rPr>
        <w:t>؛ همچنین می‌توان با زدن تیک هر یک از فازها</w:t>
      </w:r>
      <w:r w:rsidR="00DD27B2">
        <w:rPr>
          <w:rFonts w:hint="cs"/>
          <w:rtl/>
        </w:rPr>
        <w:t>، یک</w:t>
      </w:r>
      <w:r w:rsidR="006E1C58" w:rsidRPr="006E1C58">
        <w:rPr>
          <w:rFonts w:hint="cs"/>
          <w:rtl/>
        </w:rPr>
        <w:t xml:space="preserve"> </w:t>
      </w:r>
      <w:r w:rsidR="00DD27B2">
        <w:rPr>
          <w:rFonts w:hint="cs"/>
          <w:rtl/>
        </w:rPr>
        <w:t>نمودار اختصاصی برای فاز مربوطه</w:t>
      </w:r>
      <w:r w:rsidR="006E1C58" w:rsidRPr="006E1C58">
        <w:rPr>
          <w:rFonts w:hint="cs"/>
          <w:rtl/>
        </w:rPr>
        <w:t xml:space="preserve"> </w:t>
      </w:r>
      <w:r w:rsidR="00DD27B2">
        <w:rPr>
          <w:rFonts w:hint="cs"/>
          <w:rtl/>
        </w:rPr>
        <w:t>داشت</w:t>
      </w:r>
      <w:r w:rsidR="006E1C58" w:rsidRPr="006E1C58">
        <w:rPr>
          <w:rFonts w:hint="cs"/>
          <w:rtl/>
        </w:rPr>
        <w:t>.</w:t>
      </w:r>
    </w:p>
    <w:p w14:paraId="5C6E9A47" w14:textId="074060AE" w:rsidR="005C6FFA" w:rsidRDefault="005C6FFA" w:rsidP="005C6FFA">
      <w:pPr>
        <w:pStyle w:val="AAAR-Normal"/>
        <w:jc w:val="left"/>
        <w:rPr>
          <w:rtl/>
        </w:rPr>
      </w:pPr>
      <w:r>
        <w:rPr>
          <w:rtl/>
        </w:rPr>
        <w:t>قر</w:t>
      </w:r>
      <w:r>
        <w:rPr>
          <w:rFonts w:hint="cs"/>
          <w:rtl/>
        </w:rPr>
        <w:t>ی</w:t>
      </w:r>
      <w:r>
        <w:rPr>
          <w:rFonts w:hint="eastAsia"/>
          <w:rtl/>
        </w:rPr>
        <w:t>با</w:t>
      </w:r>
      <w:r>
        <w:rPr>
          <w:rtl/>
        </w:rPr>
        <w:t>...</w:t>
      </w:r>
    </w:p>
    <w:p w14:paraId="551C8B3F" w14:textId="379616D7" w:rsidR="00780BCB" w:rsidRDefault="00A656A6" w:rsidP="00A57939">
      <w:pPr>
        <w:pStyle w:val="AAE-Normal"/>
        <w:rPr>
          <w:rtl/>
        </w:rPr>
      </w:pPr>
      <w:r>
        <w:t xml:space="preserve">Since the voltage and current outputs of Group </w:t>
      </w:r>
      <w:r w:rsidR="00170A64">
        <w:t>“</w:t>
      </w:r>
      <w:r>
        <w:t>A</w:t>
      </w:r>
      <w:r w:rsidR="00170A64">
        <w:t>”</w:t>
      </w:r>
      <w:r>
        <w:t xml:space="preserve"> are enabled in </w:t>
      </w:r>
      <w:r w:rsidR="00170A64">
        <w:t>“</w:t>
      </w:r>
      <w:r>
        <w:t>Hardware Configuration</w:t>
      </w:r>
      <w:r w:rsidR="00170A64">
        <w:t>”</w:t>
      </w:r>
      <w:r>
        <w:t xml:space="preserve"> window, all voltage and current signals of Group </w:t>
      </w:r>
      <w:r w:rsidR="00170A64">
        <w:t>“</w:t>
      </w:r>
      <w:r>
        <w:t>A</w:t>
      </w:r>
      <w:r w:rsidR="00170A64">
        <w:t>”</w:t>
      </w:r>
      <w:r>
        <w:t xml:space="preserve"> can be observed by selecting </w:t>
      </w:r>
      <w:r w:rsidR="00170A64">
        <w:t>“</w:t>
      </w:r>
      <w:r>
        <w:t>Voltage GroupA</w:t>
      </w:r>
      <w:r w:rsidR="00170A64">
        <w:t>”</w:t>
      </w:r>
      <w:r>
        <w:t xml:space="preserve"> and </w:t>
      </w:r>
      <w:r w:rsidR="00170A64">
        <w:t>“</w:t>
      </w:r>
      <w:r>
        <w:t>Current GroupA</w:t>
      </w:r>
      <w:r w:rsidR="00170A64">
        <w:t>”</w:t>
      </w:r>
      <w:r>
        <w:t xml:space="preserve">.These options can be displayed in this way if </w:t>
      </w:r>
      <w:r w:rsidR="00170A64">
        <w:t>“</w:t>
      </w:r>
      <w:r>
        <w:t>B</w:t>
      </w:r>
      <w:r w:rsidR="00170A64">
        <w:t>”</w:t>
      </w:r>
      <w:r>
        <w:t xml:space="preserve"> voltage and current groups are enabled; in addition we can also have a specific graph for each phase by selecting each one of the phases.</w:t>
      </w:r>
    </w:p>
    <w:p w14:paraId="4D7F9EBD" w14:textId="224A3AA1" w:rsidR="00A57939" w:rsidRDefault="00A57939" w:rsidP="00DF1CCC">
      <w:pPr>
        <w:pStyle w:val="AAG-Normal"/>
        <w:rPr>
          <w:lang w:val="de-DE"/>
        </w:rPr>
      </w:pPr>
      <w:r w:rsidRPr="002226F4">
        <w:rPr>
          <w:lang w:val="de-DE"/>
        </w:rPr>
        <w:t xml:space="preserve">Da die Spannungs- und Stromausgänge der </w:t>
      </w:r>
      <w:r>
        <w:rPr>
          <w:lang w:val="de-DE"/>
        </w:rPr>
        <w:t>„</w:t>
      </w:r>
      <w:r w:rsidRPr="002226F4">
        <w:rPr>
          <w:lang w:val="de-DE"/>
        </w:rPr>
        <w:t>Gruppe A</w:t>
      </w:r>
      <w:r w:rsidR="00170A64">
        <w:rPr>
          <w:lang w:val="de-DE"/>
        </w:rPr>
        <w:t>”</w:t>
      </w:r>
      <w:r w:rsidRPr="002226F4">
        <w:rPr>
          <w:lang w:val="de-DE"/>
        </w:rPr>
        <w:t xml:space="preserve"> im Fenster </w:t>
      </w:r>
      <w:r>
        <w:rPr>
          <w:lang w:val="de-DE"/>
        </w:rPr>
        <w:t>„</w:t>
      </w:r>
      <w:r w:rsidRPr="002226F4">
        <w:rPr>
          <w:lang w:val="de-DE"/>
        </w:rPr>
        <w:t>Hardware Configuration</w:t>
      </w:r>
      <w:r>
        <w:rPr>
          <w:lang w:val="de-DE"/>
        </w:rPr>
        <w:t>“</w:t>
      </w:r>
      <w:r w:rsidRPr="002226F4">
        <w:rPr>
          <w:lang w:val="de-DE"/>
        </w:rPr>
        <w:t xml:space="preserve"> aktiviert sind, können alle Spannungs- und Stromsignale der </w:t>
      </w:r>
      <w:r>
        <w:rPr>
          <w:lang w:val="de-DE"/>
        </w:rPr>
        <w:t>„</w:t>
      </w:r>
      <w:r w:rsidRPr="002226F4">
        <w:rPr>
          <w:lang w:val="de-DE"/>
        </w:rPr>
        <w:t>Gruppe A</w:t>
      </w:r>
      <w:r>
        <w:rPr>
          <w:lang w:val="de-DE"/>
        </w:rPr>
        <w:t>“</w:t>
      </w:r>
      <w:r w:rsidRPr="002226F4">
        <w:rPr>
          <w:lang w:val="de-DE"/>
        </w:rPr>
        <w:t xml:space="preserve"> durch Auswahl von </w:t>
      </w:r>
      <w:r>
        <w:rPr>
          <w:lang w:val="de-DE"/>
        </w:rPr>
        <w:t>„</w:t>
      </w:r>
      <w:r w:rsidRPr="002226F4">
        <w:rPr>
          <w:lang w:val="de-DE"/>
        </w:rPr>
        <w:t>Voltage Group</w:t>
      </w:r>
      <w:r>
        <w:rPr>
          <w:lang w:val="de-DE"/>
        </w:rPr>
        <w:t xml:space="preserve"> </w:t>
      </w:r>
      <w:r w:rsidRPr="002226F4">
        <w:rPr>
          <w:lang w:val="de-DE"/>
        </w:rPr>
        <w:t>A</w:t>
      </w:r>
      <w:r>
        <w:rPr>
          <w:lang w:val="de-DE"/>
        </w:rPr>
        <w:t>“</w:t>
      </w:r>
      <w:r w:rsidRPr="002226F4">
        <w:rPr>
          <w:lang w:val="de-DE"/>
        </w:rPr>
        <w:t xml:space="preserve"> und </w:t>
      </w:r>
      <w:r>
        <w:rPr>
          <w:lang w:val="de-DE"/>
        </w:rPr>
        <w:t>„</w:t>
      </w:r>
      <w:r w:rsidRPr="002226F4">
        <w:rPr>
          <w:lang w:val="de-DE"/>
        </w:rPr>
        <w:t>Current Group</w:t>
      </w:r>
      <w:r>
        <w:rPr>
          <w:lang w:val="de-DE"/>
        </w:rPr>
        <w:t xml:space="preserve"> </w:t>
      </w:r>
      <w:r w:rsidRPr="002226F4">
        <w:rPr>
          <w:lang w:val="de-DE"/>
        </w:rPr>
        <w:t>A</w:t>
      </w:r>
      <w:r>
        <w:rPr>
          <w:lang w:val="de-DE"/>
        </w:rPr>
        <w:t>“</w:t>
      </w:r>
      <w:r w:rsidRPr="002226F4">
        <w:rPr>
          <w:lang w:val="de-DE"/>
        </w:rPr>
        <w:t xml:space="preserve"> beobachtet werden.</w:t>
      </w:r>
      <w:r w:rsidRPr="00B523F9">
        <w:rPr>
          <w:lang w:val="de-DE"/>
        </w:rPr>
        <w:t xml:space="preserve"> Diese Optionen können auf diese Weise angezeigt werden, wenn "B"-Spannungs- und Stromgruppen aktiviert sind; Darüber hinaus können wir auch ein bestimmtes Diagramm für jede Phase haben, indem wir jede der Phasen auswählen.</w:t>
      </w:r>
    </w:p>
    <w:p w14:paraId="1ABA357A" w14:textId="12758F60" w:rsidR="00110A95" w:rsidRDefault="00110A95" w:rsidP="00110A95">
      <w:pPr>
        <w:pStyle w:val="AAS-Normal"/>
        <w:rPr>
          <w:lang w:val="es-ES"/>
        </w:rPr>
      </w:pPr>
      <w:r w:rsidRPr="003876B4">
        <w:rPr>
          <w:lang w:val="es-ES"/>
        </w:rPr>
        <w:t>Dado que las salidas de voltaje y corriente del Grupo "A" están habilitadas en la ventana "Configuración del hardware", todas las señales de voltaje y corriente del Grupo "A" pueden ser observadas seleccionando "Grupo de voltajeA" y "Grupo de corrienteA".Estas opciones se pueden mostrar de esta manera si los grupos de tensión y corriente del Grupo "B" están habilitados; además, también podemos tener un gráfico específico para cada fase seleccionando cada una de las fases.</w:t>
      </w:r>
    </w:p>
    <w:p w14:paraId="0A585879" w14:textId="7A46C15E" w:rsidR="00DF1CCC" w:rsidRPr="002226F4" w:rsidRDefault="00DF1CCC" w:rsidP="00FA75E4">
      <w:pPr>
        <w:pStyle w:val="AAF-Normal"/>
        <w:rPr>
          <w:lang w:val="de-DE"/>
        </w:rPr>
      </w:pPr>
      <w:r>
        <w:rPr>
          <w:lang w:val="de-DE"/>
        </w:rPr>
        <w:t>Bientôt disponible</w:t>
      </w:r>
    </w:p>
    <w:p w14:paraId="0A3A2AE7" w14:textId="6F753FDE" w:rsidR="00A57939" w:rsidRDefault="00C0192E" w:rsidP="00A57939">
      <w:pPr>
        <w:pStyle w:val="AAA-MatnAsli"/>
        <w:rPr>
          <w:rtl/>
        </w:rPr>
      </w:pPr>
      <w:r w:rsidRPr="006E1C58">
        <w:rPr>
          <w:rFonts w:hint="cs"/>
          <w:rtl/>
        </w:rPr>
        <w:t>گزینه‌های "</w:t>
      </w:r>
      <w:r w:rsidRPr="00E84442">
        <w:rPr>
          <w:lang w:val="de-DE"/>
        </w:rPr>
        <w:t>Voltage All</w:t>
      </w:r>
      <w:r w:rsidRPr="006E1C58">
        <w:rPr>
          <w:rFonts w:hint="cs"/>
          <w:rtl/>
        </w:rPr>
        <w:t>"</w:t>
      </w:r>
      <w:r w:rsidRPr="00E84442">
        <w:rPr>
          <w:lang w:val="de-DE"/>
        </w:rPr>
        <w:t xml:space="preserve"> </w:t>
      </w:r>
      <w:r w:rsidRPr="006E1C58">
        <w:rPr>
          <w:rFonts w:hint="cs"/>
          <w:rtl/>
        </w:rPr>
        <w:t xml:space="preserve"> و "</w:t>
      </w:r>
      <w:r w:rsidRPr="00E84442">
        <w:rPr>
          <w:lang w:val="de-DE"/>
        </w:rPr>
        <w:t>Current All</w:t>
      </w:r>
      <w:r w:rsidR="008E5820">
        <w:rPr>
          <w:rFonts w:hint="cs"/>
          <w:rtl/>
        </w:rPr>
        <w:t>"،</w:t>
      </w:r>
      <w:r w:rsidRPr="006E1C58">
        <w:rPr>
          <w:rFonts w:hint="cs"/>
          <w:rtl/>
        </w:rPr>
        <w:t xml:space="preserve"> سیگنال‌های </w:t>
      </w:r>
      <w:r w:rsidR="001545B4">
        <w:rPr>
          <w:rFonts w:hint="cs"/>
          <w:rtl/>
        </w:rPr>
        <w:t>خروجی‌های</w:t>
      </w:r>
      <w:r w:rsidR="001545B4" w:rsidRPr="006E1C58">
        <w:rPr>
          <w:rFonts w:hint="cs"/>
          <w:rtl/>
        </w:rPr>
        <w:t xml:space="preserve"> </w:t>
      </w:r>
      <w:r w:rsidRPr="006E1C58">
        <w:rPr>
          <w:rFonts w:hint="cs"/>
          <w:rtl/>
        </w:rPr>
        <w:t xml:space="preserve">ولتاژی و جریانی </w:t>
      </w:r>
      <w:r w:rsidR="008E5820">
        <w:rPr>
          <w:rFonts w:hint="cs"/>
          <w:rtl/>
        </w:rPr>
        <w:t xml:space="preserve">گروه‌های </w:t>
      </w:r>
      <w:r w:rsidR="008E5820" w:rsidRPr="00A57939">
        <w:rPr>
          <w:rFonts w:hint="cs"/>
          <w:rtl/>
        </w:rPr>
        <w:t>"</w:t>
      </w:r>
      <w:r w:rsidR="008E5820" w:rsidRPr="00E84442">
        <w:rPr>
          <w:lang w:val="de-DE"/>
        </w:rPr>
        <w:t>A</w:t>
      </w:r>
      <w:r w:rsidR="008E5820" w:rsidRPr="00A57939">
        <w:rPr>
          <w:rFonts w:hint="cs"/>
          <w:rtl/>
        </w:rPr>
        <w:t>"</w:t>
      </w:r>
      <w:r w:rsidR="008E5820" w:rsidRPr="006E1C58">
        <w:rPr>
          <w:rFonts w:hint="cs"/>
          <w:rtl/>
        </w:rPr>
        <w:t xml:space="preserve"> </w:t>
      </w:r>
      <w:r w:rsidR="008E5820">
        <w:rPr>
          <w:rFonts w:hint="cs"/>
          <w:rtl/>
        </w:rPr>
        <w:t xml:space="preserve">و </w:t>
      </w:r>
      <w:r w:rsidR="008E5820" w:rsidRPr="00A57939">
        <w:rPr>
          <w:rFonts w:hint="cs"/>
          <w:rtl/>
        </w:rPr>
        <w:t>"</w:t>
      </w:r>
      <w:r w:rsidR="008E5820" w:rsidRPr="00E84442">
        <w:rPr>
          <w:lang w:val="de-DE"/>
        </w:rPr>
        <w:t>B</w:t>
      </w:r>
      <w:r w:rsidR="008E5820" w:rsidRPr="00A57939">
        <w:rPr>
          <w:rFonts w:hint="cs"/>
          <w:rtl/>
        </w:rPr>
        <w:t>"</w:t>
      </w:r>
      <w:r w:rsidRPr="006E1C58">
        <w:rPr>
          <w:rFonts w:hint="cs"/>
          <w:rtl/>
        </w:rPr>
        <w:t xml:space="preserve"> را</w:t>
      </w:r>
      <w:r w:rsidR="00DD27B2">
        <w:rPr>
          <w:rFonts w:hint="cs"/>
          <w:rtl/>
        </w:rPr>
        <w:t xml:space="preserve"> در یک نمودار</w:t>
      </w:r>
      <w:r w:rsidRPr="006E1C58">
        <w:rPr>
          <w:rFonts w:hint="cs"/>
          <w:rtl/>
        </w:rPr>
        <w:t xml:space="preserve"> </w:t>
      </w:r>
      <w:r w:rsidR="008E5820">
        <w:rPr>
          <w:rFonts w:hint="cs"/>
          <w:rtl/>
        </w:rPr>
        <w:t>نشان می‌ده</w:t>
      </w:r>
      <w:r w:rsidR="00035D64">
        <w:rPr>
          <w:rFonts w:hint="cs"/>
          <w:rtl/>
        </w:rPr>
        <w:t>ن</w:t>
      </w:r>
      <w:r w:rsidR="008E5820">
        <w:rPr>
          <w:rFonts w:hint="cs"/>
          <w:rtl/>
        </w:rPr>
        <w:t>د</w:t>
      </w:r>
      <w:r w:rsidRPr="006E1C58">
        <w:rPr>
          <w:rFonts w:hint="cs"/>
          <w:rtl/>
        </w:rPr>
        <w:t>.</w:t>
      </w:r>
      <w:r w:rsidR="00A57939" w:rsidRPr="00A57939">
        <w:rPr>
          <w:rFonts w:hint="cs"/>
          <w:rtl/>
        </w:rPr>
        <w:t xml:space="preserve"> </w:t>
      </w:r>
      <w:r w:rsidR="00A57939" w:rsidRPr="006A775D">
        <w:rPr>
          <w:rFonts w:hint="cs"/>
          <w:rtl/>
        </w:rPr>
        <w:t>گزینه "</w:t>
      </w:r>
      <w:r w:rsidR="00A57939" w:rsidRPr="00E84442">
        <w:rPr>
          <w:lang w:val="de-DE"/>
        </w:rPr>
        <w:t>Digital</w:t>
      </w:r>
      <w:r w:rsidR="00A57939" w:rsidRPr="006A775D">
        <w:rPr>
          <w:rFonts w:hint="cs"/>
          <w:rtl/>
        </w:rPr>
        <w:t xml:space="preserve">"‌، </w:t>
      </w:r>
      <w:r w:rsidR="00A57939">
        <w:rPr>
          <w:rFonts w:hint="cs"/>
          <w:rtl/>
        </w:rPr>
        <w:t xml:space="preserve">وضعیت دریافت یا عدم دریافت </w:t>
      </w:r>
      <w:r w:rsidR="00A57939" w:rsidRPr="006A775D">
        <w:rPr>
          <w:rFonts w:hint="cs"/>
          <w:rtl/>
        </w:rPr>
        <w:t>سیگنال‌های "</w:t>
      </w:r>
      <w:r w:rsidR="00A57939" w:rsidRPr="00E84442">
        <w:rPr>
          <w:lang w:val="de-DE"/>
        </w:rPr>
        <w:t>Binary Input</w:t>
      </w:r>
      <w:r w:rsidR="00A57939" w:rsidRPr="006A775D">
        <w:rPr>
          <w:rFonts w:hint="cs"/>
          <w:rtl/>
        </w:rPr>
        <w:t>" و "</w:t>
      </w:r>
      <w:r w:rsidR="00A57939" w:rsidRPr="00E84442">
        <w:rPr>
          <w:lang w:val="de-DE"/>
        </w:rPr>
        <w:t>Binary Output</w:t>
      </w:r>
      <w:r w:rsidR="00A57939" w:rsidRPr="006A775D">
        <w:rPr>
          <w:rFonts w:hint="cs"/>
          <w:rtl/>
        </w:rPr>
        <w:t xml:space="preserve">" </w:t>
      </w:r>
      <w:r w:rsidR="00A57939">
        <w:rPr>
          <w:rFonts w:hint="cs"/>
          <w:rtl/>
        </w:rPr>
        <w:t>را در یک نمودار اختصاصی نشان می‌دهد.</w:t>
      </w:r>
      <w:r w:rsidR="00A57939" w:rsidRPr="00A57939">
        <w:rPr>
          <w:rFonts w:hint="cs"/>
          <w:rtl/>
        </w:rPr>
        <w:t xml:space="preserve"> </w:t>
      </w:r>
      <w:r w:rsidR="00A57939">
        <w:rPr>
          <w:rFonts w:hint="cs"/>
          <w:rtl/>
        </w:rPr>
        <w:t>برای مشاهده این موضوع در "</w:t>
      </w:r>
      <w:r w:rsidR="00A57939" w:rsidRPr="00E84442">
        <w:rPr>
          <w:lang w:val="de-DE"/>
        </w:rPr>
        <w:t>Detail View</w:t>
      </w:r>
      <w:r w:rsidR="00A57939">
        <w:rPr>
          <w:rFonts w:hint="cs"/>
          <w:rtl/>
        </w:rPr>
        <w:t>" زمان "</w:t>
      </w:r>
      <w:r w:rsidR="00A57939" w:rsidRPr="00E84442">
        <w:rPr>
          <w:lang w:val="de-DE"/>
        </w:rPr>
        <w:t>State</w:t>
      </w:r>
      <w:r w:rsidR="00A57939">
        <w:rPr>
          <w:rFonts w:hint="cs"/>
          <w:rtl/>
        </w:rPr>
        <w:t xml:space="preserve">" را 5 ثانیه قرار داده و </w:t>
      </w:r>
      <w:r w:rsidR="00A57939" w:rsidRPr="00A57939">
        <w:rPr>
          <w:rFonts w:hint="cs"/>
          <w:rtl/>
        </w:rPr>
        <w:t>"</w:t>
      </w:r>
      <w:r w:rsidR="00A57939" w:rsidRPr="00E84442">
        <w:rPr>
          <w:lang w:val="de-DE"/>
        </w:rPr>
        <w:t>Trigger</w:t>
      </w:r>
      <w:r w:rsidR="00A57939" w:rsidRPr="00A57939">
        <w:rPr>
          <w:rFonts w:hint="cs"/>
          <w:rtl/>
        </w:rPr>
        <w:t>"</w:t>
      </w:r>
      <w:r w:rsidR="00A57939">
        <w:rPr>
          <w:rFonts w:hint="cs"/>
          <w:rtl/>
        </w:rPr>
        <w:t xml:space="preserve"> بر روی 1 شدن باینری </w:t>
      </w:r>
      <w:r w:rsidR="00A57939" w:rsidRPr="002D0D5F">
        <w:rPr>
          <w:rFonts w:hint="cs"/>
          <w:rtl/>
        </w:rPr>
        <w:t>"</w:t>
      </w:r>
      <w:r w:rsidR="004425CC" w:rsidRPr="00E84442">
        <w:rPr>
          <w:lang w:val="de-DE"/>
        </w:rPr>
        <w:t>C3</w:t>
      </w:r>
      <w:r w:rsidR="00A57939" w:rsidRPr="002D0D5F">
        <w:rPr>
          <w:rFonts w:hint="cs"/>
          <w:rtl/>
        </w:rPr>
        <w:t>"</w:t>
      </w:r>
      <w:r w:rsidR="00A57939">
        <w:rPr>
          <w:rFonts w:hint="cs"/>
          <w:rtl/>
        </w:rPr>
        <w:t xml:space="preserve"> تنظیم می‌شود و پس از اجرای تست، این باینری اتصال کوتاه می‌شود، می‌بینید که دریافتِ سیگنال، روی</w:t>
      </w:r>
      <w:r w:rsidR="00A57939" w:rsidRPr="001545B4">
        <w:rPr>
          <w:rFonts w:hint="cs"/>
          <w:rtl/>
        </w:rPr>
        <w:t xml:space="preserve"> </w:t>
      </w:r>
      <w:r w:rsidR="00A57939">
        <w:rPr>
          <w:rFonts w:hint="cs"/>
          <w:rtl/>
        </w:rPr>
        <w:t xml:space="preserve">باینری </w:t>
      </w:r>
      <w:r w:rsidR="00A57939" w:rsidRPr="002D0D5F">
        <w:rPr>
          <w:rFonts w:hint="cs"/>
          <w:rtl/>
        </w:rPr>
        <w:t>"</w:t>
      </w:r>
      <w:r w:rsidR="004425CC" w:rsidRPr="00E84442">
        <w:rPr>
          <w:lang w:val="de-DE"/>
        </w:rPr>
        <w:t>C</w:t>
      </w:r>
      <w:r w:rsidR="00A57939" w:rsidRPr="00E84442">
        <w:rPr>
          <w:lang w:val="de-DE"/>
        </w:rPr>
        <w:t>3</w:t>
      </w:r>
      <w:r w:rsidR="00A57939" w:rsidRPr="002D0D5F">
        <w:rPr>
          <w:rFonts w:hint="cs"/>
          <w:rtl/>
        </w:rPr>
        <w:t>"</w:t>
      </w:r>
      <w:r w:rsidR="00A57939">
        <w:rPr>
          <w:rFonts w:hint="cs"/>
          <w:rtl/>
        </w:rPr>
        <w:t xml:space="preserve"> در نمودارِ </w:t>
      </w:r>
      <w:r w:rsidR="00A57939" w:rsidRPr="006A775D">
        <w:rPr>
          <w:rFonts w:hint="cs"/>
          <w:rtl/>
        </w:rPr>
        <w:t>"</w:t>
      </w:r>
      <w:r w:rsidR="00A57939" w:rsidRPr="00E84442">
        <w:rPr>
          <w:lang w:val="de-DE"/>
        </w:rPr>
        <w:t>Digital</w:t>
      </w:r>
      <w:r w:rsidR="00A57939" w:rsidRPr="006A775D">
        <w:rPr>
          <w:rFonts w:hint="cs"/>
          <w:rtl/>
        </w:rPr>
        <w:t>"</w:t>
      </w:r>
      <w:r w:rsidR="00A57939">
        <w:rPr>
          <w:rFonts w:hint="cs"/>
          <w:rtl/>
        </w:rPr>
        <w:t xml:space="preserve"> مشخص می‌شود.</w:t>
      </w:r>
    </w:p>
    <w:p w14:paraId="00200DEE" w14:textId="12EEAF61" w:rsidR="005C6FFA" w:rsidRDefault="005C6FFA" w:rsidP="005C6FFA">
      <w:pPr>
        <w:pStyle w:val="AAAR-Normal"/>
        <w:jc w:val="left"/>
        <w:rPr>
          <w:rtl/>
        </w:rPr>
      </w:pPr>
      <w:r>
        <w:rPr>
          <w:rtl/>
        </w:rPr>
        <w:t>قر</w:t>
      </w:r>
      <w:r>
        <w:rPr>
          <w:rFonts w:hint="cs"/>
          <w:rtl/>
        </w:rPr>
        <w:t>ی</w:t>
      </w:r>
      <w:r>
        <w:rPr>
          <w:rFonts w:hint="eastAsia"/>
          <w:rtl/>
        </w:rPr>
        <w:t>با</w:t>
      </w:r>
      <w:r>
        <w:rPr>
          <w:rtl/>
        </w:rPr>
        <w:t>...</w:t>
      </w:r>
    </w:p>
    <w:p w14:paraId="5EE66942" w14:textId="094353FC" w:rsidR="00A57939" w:rsidRDefault="00170A64" w:rsidP="00A24AAE">
      <w:pPr>
        <w:pStyle w:val="AAE-Normal"/>
      </w:pPr>
      <w:r>
        <w:t>“</w:t>
      </w:r>
      <w:r w:rsidR="00A656A6" w:rsidRPr="00A656A6">
        <w:t>Voltage All</w:t>
      </w:r>
      <w:r>
        <w:t>”</w:t>
      </w:r>
      <w:r w:rsidR="00A656A6" w:rsidRPr="00A656A6">
        <w:t xml:space="preserve"> and </w:t>
      </w:r>
      <w:r>
        <w:t>“</w:t>
      </w:r>
      <w:r w:rsidR="00A656A6" w:rsidRPr="00A656A6">
        <w:t>Current All</w:t>
      </w:r>
      <w:r>
        <w:t>”</w:t>
      </w:r>
      <w:r w:rsidR="00A656A6" w:rsidRPr="00A656A6">
        <w:t xml:space="preserve"> options represnet the voltage and current output signals of groups </w:t>
      </w:r>
      <w:r>
        <w:t>“</w:t>
      </w:r>
      <w:r w:rsidR="00A656A6" w:rsidRPr="00A656A6">
        <w:t>A</w:t>
      </w:r>
      <w:r>
        <w:t>”</w:t>
      </w:r>
      <w:r w:rsidR="00A656A6" w:rsidRPr="00A656A6">
        <w:t xml:space="preserve"> and </w:t>
      </w:r>
      <w:r>
        <w:t>“</w:t>
      </w:r>
      <w:r w:rsidR="00A656A6" w:rsidRPr="00A656A6">
        <w:t>B</w:t>
      </w:r>
      <w:r>
        <w:t>”</w:t>
      </w:r>
      <w:r w:rsidR="00A656A6" w:rsidRPr="00A656A6">
        <w:t xml:space="preserve"> in a graph.</w:t>
      </w:r>
      <w:r w:rsidR="00A57939" w:rsidRPr="00A57939">
        <w:t xml:space="preserve"> </w:t>
      </w:r>
      <w:r>
        <w:t>“</w:t>
      </w:r>
      <w:r w:rsidR="00A57939" w:rsidRPr="009224E6">
        <w:t>Digital</w:t>
      </w:r>
      <w:r>
        <w:t>”</w:t>
      </w:r>
      <w:r w:rsidR="00A57939" w:rsidRPr="009224E6">
        <w:t xml:space="preserve"> option represents the status of receiving or not receiving </w:t>
      </w:r>
      <w:r>
        <w:t>“</w:t>
      </w:r>
      <w:r w:rsidR="00A57939" w:rsidRPr="009224E6">
        <w:t>Binary Input</w:t>
      </w:r>
      <w:r>
        <w:t>”</w:t>
      </w:r>
      <w:r w:rsidR="00A57939" w:rsidRPr="009224E6">
        <w:t xml:space="preserve"> and </w:t>
      </w:r>
      <w:r>
        <w:t>“</w:t>
      </w:r>
      <w:r w:rsidR="00A57939" w:rsidRPr="009224E6">
        <w:t>Binary Output</w:t>
      </w:r>
      <w:r>
        <w:t>”</w:t>
      </w:r>
      <w:r w:rsidR="00A57939" w:rsidRPr="009224E6">
        <w:t xml:space="preserve"> signals in a specific graph.</w:t>
      </w:r>
      <w:r w:rsidR="00A57939" w:rsidRPr="00A57939">
        <w:t xml:space="preserve"> </w:t>
      </w:r>
      <w:r w:rsidR="00A57939" w:rsidRPr="007F61CF">
        <w:t xml:space="preserve">Fot this purpose, set the </w:t>
      </w:r>
      <w:r>
        <w:t>“</w:t>
      </w:r>
      <w:r w:rsidR="00A57939" w:rsidRPr="007F61CF">
        <w:t>State</w:t>
      </w:r>
      <w:r>
        <w:t>”</w:t>
      </w:r>
      <w:r w:rsidR="00A57939" w:rsidRPr="007F61CF">
        <w:t xml:space="preserve"> time to 5 seconds in </w:t>
      </w:r>
      <w:r>
        <w:t>“</w:t>
      </w:r>
      <w:r w:rsidR="00A57939" w:rsidRPr="007F61CF">
        <w:t>Detail View</w:t>
      </w:r>
      <w:r>
        <w:t>”</w:t>
      </w:r>
      <w:r w:rsidR="00A57939" w:rsidRPr="007F61CF">
        <w:t xml:space="preserve"> and </w:t>
      </w:r>
      <w:r>
        <w:t>“</w:t>
      </w:r>
      <w:r w:rsidR="00A57939" w:rsidRPr="007F61CF">
        <w:t>Trigger</w:t>
      </w:r>
      <w:r>
        <w:t>”</w:t>
      </w:r>
      <w:r w:rsidR="00A57939" w:rsidRPr="007F61CF">
        <w:t xml:space="preserve"> is set to 1 </w:t>
      </w:r>
      <w:r>
        <w:t>“</w:t>
      </w:r>
      <w:r w:rsidR="00A57939" w:rsidRPr="007F61CF">
        <w:t>C3</w:t>
      </w:r>
      <w:r>
        <w:t>”</w:t>
      </w:r>
      <w:r w:rsidR="00A57939" w:rsidRPr="007F61CF">
        <w:t xml:space="preserve"> binary. After performing the test, this binary is short </w:t>
      </w:r>
      <w:r w:rsidR="00A57939" w:rsidRPr="00080A9C">
        <w:t>circ</w:t>
      </w:r>
      <w:r w:rsidR="00A57939">
        <w:t>a</w:t>
      </w:r>
      <w:r w:rsidR="00A57939" w:rsidRPr="00080A9C">
        <w:t>ited</w:t>
      </w:r>
      <w:r w:rsidR="00A57939" w:rsidRPr="007F61CF">
        <w:t xml:space="preserve"> and you can see that receving the signal is shown on </w:t>
      </w:r>
      <w:r>
        <w:t>“</w:t>
      </w:r>
      <w:r w:rsidR="00A57939" w:rsidRPr="007F61CF">
        <w:t>C3</w:t>
      </w:r>
      <w:r>
        <w:t>”</w:t>
      </w:r>
      <w:r w:rsidR="00A57939" w:rsidRPr="007F61CF">
        <w:t xml:space="preserve"> binary in </w:t>
      </w:r>
      <w:r>
        <w:t>“</w:t>
      </w:r>
      <w:r w:rsidR="00A57939" w:rsidRPr="007F61CF">
        <w:t>Digital</w:t>
      </w:r>
      <w:r>
        <w:t>”</w:t>
      </w:r>
      <w:r w:rsidR="00A57939" w:rsidRPr="007F61CF">
        <w:t xml:space="preserve"> graph.</w:t>
      </w:r>
    </w:p>
    <w:p w14:paraId="3CE6E63A" w14:textId="54B84AC8" w:rsidR="00A57939" w:rsidRDefault="00A57939" w:rsidP="00DF1CCC">
      <w:pPr>
        <w:pStyle w:val="AAG-Normal"/>
        <w:rPr>
          <w:lang w:val="de-DE"/>
        </w:rPr>
      </w:pPr>
      <w:r w:rsidRPr="000741E8">
        <w:rPr>
          <w:lang w:val="de-DE"/>
        </w:rPr>
        <w:t xml:space="preserve">Die Optionen </w:t>
      </w:r>
      <w:r>
        <w:rPr>
          <w:lang w:val="de-DE"/>
        </w:rPr>
        <w:t>„</w:t>
      </w:r>
      <w:r w:rsidRPr="000741E8">
        <w:rPr>
          <w:lang w:val="de-DE"/>
        </w:rPr>
        <w:t>Voltage All</w:t>
      </w:r>
      <w:r>
        <w:rPr>
          <w:lang w:val="de-DE"/>
        </w:rPr>
        <w:t>“</w:t>
      </w:r>
      <w:r w:rsidRPr="000741E8">
        <w:rPr>
          <w:lang w:val="de-DE"/>
        </w:rPr>
        <w:t xml:space="preserve"> und </w:t>
      </w:r>
      <w:r>
        <w:rPr>
          <w:lang w:val="de-DE"/>
        </w:rPr>
        <w:t>„</w:t>
      </w:r>
      <w:r w:rsidRPr="000741E8">
        <w:rPr>
          <w:lang w:val="de-DE"/>
        </w:rPr>
        <w:t>Current All</w:t>
      </w:r>
      <w:r>
        <w:rPr>
          <w:lang w:val="de-DE"/>
        </w:rPr>
        <w:t>“</w:t>
      </w:r>
      <w:r w:rsidRPr="000741E8">
        <w:rPr>
          <w:lang w:val="de-DE"/>
        </w:rPr>
        <w:t xml:space="preserve"> stellen die Spannungs- und Stromausgangssignale der </w:t>
      </w:r>
      <w:r>
        <w:rPr>
          <w:lang w:val="de-DE"/>
        </w:rPr>
        <w:t>„</w:t>
      </w:r>
      <w:r w:rsidRPr="000741E8">
        <w:rPr>
          <w:lang w:val="de-DE"/>
        </w:rPr>
        <w:t>Gruppen A</w:t>
      </w:r>
      <w:r>
        <w:rPr>
          <w:lang w:val="de-DE"/>
        </w:rPr>
        <w:t>“</w:t>
      </w:r>
      <w:r w:rsidRPr="000741E8">
        <w:rPr>
          <w:lang w:val="de-DE"/>
        </w:rPr>
        <w:t xml:space="preserve"> und </w:t>
      </w:r>
      <w:r>
        <w:rPr>
          <w:lang w:val="de-DE"/>
        </w:rPr>
        <w:t>„</w:t>
      </w:r>
      <w:r w:rsidRPr="000741E8">
        <w:rPr>
          <w:lang w:val="de-DE"/>
        </w:rPr>
        <w:t>B</w:t>
      </w:r>
      <w:r>
        <w:rPr>
          <w:lang w:val="de-DE"/>
        </w:rPr>
        <w:t>“</w:t>
      </w:r>
      <w:r w:rsidRPr="000741E8">
        <w:rPr>
          <w:lang w:val="de-DE"/>
        </w:rPr>
        <w:t xml:space="preserve"> in einem Diagramm dar.</w:t>
      </w:r>
      <w:r>
        <w:rPr>
          <w:lang w:val="de-DE"/>
        </w:rPr>
        <w:t xml:space="preserve"> </w:t>
      </w:r>
      <w:r w:rsidRPr="00A05E05">
        <w:rPr>
          <w:lang w:val="de-DE"/>
        </w:rPr>
        <w:t xml:space="preserve">Die Option </w:t>
      </w:r>
      <w:r>
        <w:rPr>
          <w:lang w:val="de-DE"/>
        </w:rPr>
        <w:t>„</w:t>
      </w:r>
      <w:r w:rsidRPr="00A05E05">
        <w:rPr>
          <w:lang w:val="de-DE"/>
        </w:rPr>
        <w:t>Digital</w:t>
      </w:r>
      <w:r>
        <w:rPr>
          <w:lang w:val="de-DE"/>
        </w:rPr>
        <w:t>“</w:t>
      </w:r>
      <w:r w:rsidRPr="00A05E05">
        <w:rPr>
          <w:lang w:val="de-DE"/>
        </w:rPr>
        <w:t xml:space="preserve"> stellt den Status des Empfangs oder Nichtempfangs von Signalen </w:t>
      </w:r>
      <w:r>
        <w:rPr>
          <w:lang w:val="de-DE"/>
        </w:rPr>
        <w:t>„</w:t>
      </w:r>
      <w:r w:rsidRPr="00A05E05">
        <w:rPr>
          <w:lang w:val="de-DE"/>
        </w:rPr>
        <w:t>Binary Input</w:t>
      </w:r>
      <w:r>
        <w:rPr>
          <w:lang w:val="de-DE"/>
        </w:rPr>
        <w:t>“</w:t>
      </w:r>
      <w:r w:rsidRPr="00A05E05">
        <w:rPr>
          <w:lang w:val="de-DE"/>
        </w:rPr>
        <w:t xml:space="preserve"> und </w:t>
      </w:r>
      <w:r>
        <w:rPr>
          <w:lang w:val="de-DE"/>
        </w:rPr>
        <w:t>„</w:t>
      </w:r>
      <w:r w:rsidRPr="00A05E05">
        <w:rPr>
          <w:lang w:val="de-DE"/>
        </w:rPr>
        <w:t>Binary Output</w:t>
      </w:r>
      <w:r>
        <w:rPr>
          <w:lang w:val="de-DE"/>
        </w:rPr>
        <w:t>“</w:t>
      </w:r>
      <w:r w:rsidRPr="00A05E05">
        <w:rPr>
          <w:lang w:val="de-DE"/>
        </w:rPr>
        <w:t xml:space="preserve"> in einem bestimmten Diagramm dar.</w:t>
      </w:r>
      <w:r w:rsidRPr="00A57939">
        <w:rPr>
          <w:lang w:val="de-DE"/>
        </w:rPr>
        <w:t xml:space="preserve"> </w:t>
      </w:r>
      <w:r>
        <w:rPr>
          <w:lang w:val="de-DE"/>
        </w:rPr>
        <w:t>Aus diesem Grund s</w:t>
      </w:r>
      <w:r w:rsidRPr="00FC3B83">
        <w:rPr>
          <w:lang w:val="de-DE"/>
        </w:rPr>
        <w:t xml:space="preserve">etzen Sie die </w:t>
      </w:r>
      <w:r>
        <w:rPr>
          <w:lang w:val="de-DE"/>
        </w:rPr>
        <w:t>Zustands</w:t>
      </w:r>
      <w:r w:rsidRPr="00FC3B83">
        <w:rPr>
          <w:lang w:val="de-DE"/>
        </w:rPr>
        <w:t xml:space="preserve">Zeit in der </w:t>
      </w:r>
      <w:r>
        <w:rPr>
          <w:lang w:val="de-DE"/>
        </w:rPr>
        <w:t>„</w:t>
      </w:r>
      <w:r w:rsidRPr="00FC3B83">
        <w:rPr>
          <w:lang w:val="de-DE"/>
        </w:rPr>
        <w:t>Detail View</w:t>
      </w:r>
      <w:r>
        <w:rPr>
          <w:lang w:val="de-DE"/>
        </w:rPr>
        <w:t xml:space="preserve">“ </w:t>
      </w:r>
      <w:r w:rsidRPr="00FC3B83">
        <w:rPr>
          <w:lang w:val="de-DE"/>
        </w:rPr>
        <w:t xml:space="preserve">auf 5 Sekunden und </w:t>
      </w:r>
      <w:r>
        <w:rPr>
          <w:lang w:val="de-DE"/>
        </w:rPr>
        <w:t>„</w:t>
      </w:r>
      <w:r w:rsidRPr="00FC3B83">
        <w:rPr>
          <w:lang w:val="de-DE"/>
        </w:rPr>
        <w:t>Trigger</w:t>
      </w:r>
      <w:r>
        <w:rPr>
          <w:lang w:val="de-DE"/>
        </w:rPr>
        <w:t>“</w:t>
      </w:r>
      <w:r w:rsidRPr="00FC3B83">
        <w:rPr>
          <w:lang w:val="de-DE"/>
        </w:rPr>
        <w:t xml:space="preserve"> auf 1 Binärdatei </w:t>
      </w:r>
      <w:r>
        <w:rPr>
          <w:lang w:val="de-DE"/>
        </w:rPr>
        <w:t>„</w:t>
      </w:r>
      <w:r w:rsidRPr="00FC3B83">
        <w:rPr>
          <w:lang w:val="de-DE"/>
        </w:rPr>
        <w:t>C3</w:t>
      </w:r>
      <w:r>
        <w:rPr>
          <w:lang w:val="de-DE"/>
        </w:rPr>
        <w:t>“</w:t>
      </w:r>
      <w:r w:rsidRPr="00FC3B83">
        <w:rPr>
          <w:lang w:val="de-DE"/>
        </w:rPr>
        <w:t>.</w:t>
      </w:r>
      <w:r w:rsidRPr="00C70705">
        <w:rPr>
          <w:lang w:val="de-DE"/>
        </w:rPr>
        <w:t xml:space="preserve"> </w:t>
      </w:r>
      <w:r w:rsidRPr="00FC3B83">
        <w:rPr>
          <w:lang w:val="de-DE"/>
        </w:rPr>
        <w:t>Nach dem Durchführen des Tests ist diese Binärdatei kurz circaited und Sie können sehen, dass der Empfang des Signals</w:t>
      </w:r>
      <w:r w:rsidRPr="00C70705">
        <w:rPr>
          <w:lang w:val="de-DE"/>
        </w:rPr>
        <w:t xml:space="preserve"> </w:t>
      </w:r>
      <w:r w:rsidRPr="00FC3B83">
        <w:rPr>
          <w:lang w:val="de-DE"/>
        </w:rPr>
        <w:t xml:space="preserve">auf </w:t>
      </w:r>
      <w:r>
        <w:rPr>
          <w:lang w:val="de-DE"/>
        </w:rPr>
        <w:t>„</w:t>
      </w:r>
      <w:r w:rsidRPr="00FC3B83">
        <w:rPr>
          <w:lang w:val="de-DE"/>
        </w:rPr>
        <w:t>C3</w:t>
      </w:r>
      <w:r>
        <w:rPr>
          <w:lang w:val="de-DE"/>
        </w:rPr>
        <w:t>“</w:t>
      </w:r>
      <w:r w:rsidRPr="00FC3B83">
        <w:rPr>
          <w:lang w:val="de-DE"/>
        </w:rPr>
        <w:t xml:space="preserve"> Binärdatei im Diagramm </w:t>
      </w:r>
      <w:r>
        <w:rPr>
          <w:lang w:val="de-DE"/>
        </w:rPr>
        <w:t>„</w:t>
      </w:r>
      <w:r w:rsidRPr="00FC3B83">
        <w:rPr>
          <w:lang w:val="de-DE"/>
        </w:rPr>
        <w:t>Digital</w:t>
      </w:r>
      <w:r>
        <w:rPr>
          <w:lang w:val="de-DE"/>
        </w:rPr>
        <w:t>“</w:t>
      </w:r>
      <w:r w:rsidRPr="00FC3B83">
        <w:rPr>
          <w:lang w:val="de-DE"/>
        </w:rPr>
        <w:t xml:space="preserve"> angezeigt wird.</w:t>
      </w:r>
    </w:p>
    <w:p w14:paraId="22CCF4F0" w14:textId="28A3AB4E" w:rsidR="00DA4028" w:rsidRDefault="00DA4028" w:rsidP="00DA4028">
      <w:pPr>
        <w:pStyle w:val="AAS-Normal"/>
        <w:rPr>
          <w:lang w:val="es-ES"/>
        </w:rPr>
      </w:pPr>
      <w:r w:rsidRPr="003876B4">
        <w:rPr>
          <w:lang w:val="es-ES"/>
        </w:rPr>
        <w:t>Las opciones "Voltaje todo" y "Corriente todo" representan las señales de salida de voltaje y corriente de los grupos "A" y "B" en un gráfico.</w:t>
      </w:r>
      <w:r w:rsidRPr="00DA4028">
        <w:rPr>
          <w:lang w:val="es-ES"/>
        </w:rPr>
        <w:t xml:space="preserve"> </w:t>
      </w:r>
      <w:r w:rsidRPr="003876B4">
        <w:rPr>
          <w:lang w:val="es-ES"/>
        </w:rPr>
        <w:t>La opción "Digital" representa el estado de la recepción o no de las señales de "Entrada Binaria" y "Salida Binaria" en un gráfico específico.</w:t>
      </w:r>
      <w:r w:rsidRPr="00DA4028">
        <w:rPr>
          <w:lang w:val="es-ES"/>
        </w:rPr>
        <w:t xml:space="preserve"> </w:t>
      </w:r>
      <w:r w:rsidRPr="003876B4">
        <w:rPr>
          <w:lang w:val="es-ES"/>
        </w:rPr>
        <w:t>Para este propósito, establezca el tiempo de "Estado" en 5 segundos en "Vista detallada" y "Disparador" en 1 "C3" binario. Después de realizar la prueba, este binario está brevemente circunscrito y se puede ver que la recepción de la señal se muestra en binario "C3" en el gráfico "Digital"</w:t>
      </w:r>
    </w:p>
    <w:p w14:paraId="21AE2DFE" w14:textId="0EA562D4" w:rsidR="00DF1CCC" w:rsidRDefault="00DF1CCC" w:rsidP="00FA75E4">
      <w:pPr>
        <w:pStyle w:val="AAF-Normal"/>
        <w:rPr>
          <w:lang w:val="de-DE"/>
        </w:rPr>
      </w:pPr>
      <w:r>
        <w:rPr>
          <w:lang w:val="de-DE"/>
        </w:rPr>
        <w:t>Bientôt disponible</w:t>
      </w:r>
    </w:p>
    <w:p w14:paraId="79CD1BA1" w14:textId="5601BB2D" w:rsidR="006F5D1A" w:rsidRPr="006F5D1A" w:rsidRDefault="006F5D1A" w:rsidP="0075068D">
      <w:pPr>
        <w:pStyle w:val="AAA-Aks"/>
      </w:pPr>
      <w:r>
        <w:rPr>
          <w:rtl/>
          <w:lang w:val="de-DE"/>
        </w:rPr>
        <w:t xml:space="preserve"> </w:t>
      </w:r>
      <w:r>
        <w:drawing>
          <wp:inline distT="0" distB="0" distL="0" distR="0" wp14:anchorId="08DFA9DF" wp14:editId="606AC2C1">
            <wp:extent cx="4827320" cy="498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4862121" cy="501641"/>
                    </a:xfrm>
                    <a:prstGeom prst="rect">
                      <a:avLst/>
                    </a:prstGeom>
                    <a:noFill/>
                    <a:ln>
                      <a:noFill/>
                    </a:ln>
                  </pic:spPr>
                </pic:pic>
              </a:graphicData>
            </a:graphic>
          </wp:inline>
        </w:drawing>
      </w:r>
    </w:p>
    <w:p w14:paraId="6E023F0C" w14:textId="00EC0BD7" w:rsidR="00A57939" w:rsidRDefault="006E1C58" w:rsidP="00A57939">
      <w:pPr>
        <w:pStyle w:val="AAA-MatnAsli"/>
        <w:rPr>
          <w:rtl/>
        </w:rPr>
      </w:pPr>
      <w:r w:rsidRPr="006A775D">
        <w:rPr>
          <w:rFonts w:hint="cs"/>
          <w:rtl/>
        </w:rPr>
        <w:t>در بخش "</w:t>
      </w:r>
      <w:r w:rsidRPr="00E84442">
        <w:rPr>
          <w:lang w:val="de-DE"/>
        </w:rPr>
        <w:t>General Setting</w:t>
      </w:r>
      <w:r w:rsidRPr="006A775D">
        <w:rPr>
          <w:rFonts w:hint="cs"/>
          <w:rtl/>
        </w:rPr>
        <w:t>" تنظیمات مربوط به نمایش سیگنال‌ها انجام می‌شود.</w:t>
      </w:r>
      <w:r w:rsidR="00A57939" w:rsidRPr="00A57939">
        <w:rPr>
          <w:rFonts w:hint="cs"/>
          <w:rtl/>
        </w:rPr>
        <w:t xml:space="preserve"> </w:t>
      </w:r>
      <w:r w:rsidR="00A57939" w:rsidRPr="006A775D">
        <w:rPr>
          <w:rFonts w:hint="cs"/>
          <w:rtl/>
        </w:rPr>
        <w:t>در رادیو باتن بخش "</w:t>
      </w:r>
      <w:r w:rsidR="00A57939" w:rsidRPr="00E84442">
        <w:rPr>
          <w:lang w:val="de-DE"/>
        </w:rPr>
        <w:t>Show Type</w:t>
      </w:r>
      <w:r w:rsidR="00A57939" w:rsidRPr="006A775D">
        <w:rPr>
          <w:rFonts w:hint="cs"/>
          <w:rtl/>
        </w:rPr>
        <w:t>" با انتخاب "</w:t>
      </w:r>
      <w:r w:rsidR="00A57939" w:rsidRPr="00E84442">
        <w:rPr>
          <w:lang w:val="de-DE"/>
        </w:rPr>
        <w:t>RMS</w:t>
      </w:r>
      <w:r w:rsidR="00A57939" w:rsidRPr="006A775D">
        <w:rPr>
          <w:rFonts w:hint="cs"/>
          <w:rtl/>
        </w:rPr>
        <w:t xml:space="preserve">" </w:t>
      </w:r>
      <w:r w:rsidR="00A57939">
        <w:rPr>
          <w:rFonts w:hint="cs"/>
          <w:rtl/>
        </w:rPr>
        <w:t xml:space="preserve">نمایش </w:t>
      </w:r>
      <w:r w:rsidR="00A57939" w:rsidRPr="006A775D">
        <w:rPr>
          <w:rFonts w:hint="cs"/>
          <w:rtl/>
        </w:rPr>
        <w:t>سیگنا</w:t>
      </w:r>
      <w:r w:rsidR="00A57939">
        <w:rPr>
          <w:rFonts w:hint="cs"/>
          <w:rtl/>
        </w:rPr>
        <w:t>ل به صورت مقدار موثر، و</w:t>
      </w:r>
      <w:r w:rsidR="00A57939" w:rsidRPr="006A775D">
        <w:rPr>
          <w:rFonts w:hint="cs"/>
          <w:rtl/>
        </w:rPr>
        <w:t xml:space="preserve"> با انتخاب "</w:t>
      </w:r>
      <w:r w:rsidR="00A57939" w:rsidRPr="00E84442">
        <w:rPr>
          <w:lang w:val="de-DE"/>
        </w:rPr>
        <w:t>Inst</w:t>
      </w:r>
      <w:r w:rsidR="00A57939" w:rsidRPr="006A775D">
        <w:rPr>
          <w:rFonts w:hint="cs"/>
          <w:rtl/>
        </w:rPr>
        <w:t xml:space="preserve">" </w:t>
      </w:r>
      <w:r w:rsidR="00A57939">
        <w:rPr>
          <w:rFonts w:hint="cs"/>
          <w:rtl/>
        </w:rPr>
        <w:t xml:space="preserve">نمایش </w:t>
      </w:r>
      <w:r w:rsidR="00A57939" w:rsidRPr="006A775D">
        <w:rPr>
          <w:rFonts w:hint="cs"/>
          <w:rtl/>
        </w:rPr>
        <w:t xml:space="preserve">سیگنال </w:t>
      </w:r>
      <w:r w:rsidR="00A57939">
        <w:rPr>
          <w:rFonts w:hint="cs"/>
          <w:rtl/>
        </w:rPr>
        <w:t>به صورت لحظه‌ای خواهد بود</w:t>
      </w:r>
      <w:r w:rsidR="00A57939" w:rsidRPr="006A775D">
        <w:rPr>
          <w:rFonts w:hint="cs"/>
          <w:rtl/>
        </w:rPr>
        <w:t>.</w:t>
      </w:r>
    </w:p>
    <w:p w14:paraId="7A8ED500" w14:textId="25ED2E63" w:rsidR="005C6FFA" w:rsidRDefault="005C6FFA" w:rsidP="005C6FFA">
      <w:pPr>
        <w:pStyle w:val="AAAR-Normal"/>
        <w:jc w:val="left"/>
        <w:rPr>
          <w:rtl/>
        </w:rPr>
      </w:pPr>
      <w:r>
        <w:rPr>
          <w:rtl/>
        </w:rPr>
        <w:t>قر</w:t>
      </w:r>
      <w:r>
        <w:rPr>
          <w:rFonts w:hint="cs"/>
          <w:rtl/>
        </w:rPr>
        <w:t>ی</w:t>
      </w:r>
      <w:r>
        <w:rPr>
          <w:rFonts w:hint="eastAsia"/>
          <w:rtl/>
        </w:rPr>
        <w:t>با</w:t>
      </w:r>
      <w:r>
        <w:rPr>
          <w:rtl/>
        </w:rPr>
        <w:t>...</w:t>
      </w:r>
    </w:p>
    <w:p w14:paraId="3FC4F763" w14:textId="61BDCC71" w:rsidR="00A57939" w:rsidRPr="009224E6" w:rsidRDefault="007F61CF" w:rsidP="00A57939">
      <w:pPr>
        <w:pStyle w:val="AAE-Normal"/>
        <w:rPr>
          <w:rtl/>
        </w:rPr>
      </w:pPr>
      <w:r w:rsidRPr="007F61CF">
        <w:t xml:space="preserve">In </w:t>
      </w:r>
      <w:r w:rsidR="00170A64">
        <w:t>“</w:t>
      </w:r>
      <w:r w:rsidRPr="007F61CF">
        <w:t>General Setting</w:t>
      </w:r>
      <w:r w:rsidR="00170A64">
        <w:t>”</w:t>
      </w:r>
      <w:r w:rsidRPr="007F61CF">
        <w:t>, the settings related to the display of signals is performed.</w:t>
      </w:r>
      <w:r w:rsidR="00A57939" w:rsidRPr="00A57939">
        <w:t xml:space="preserve"> </w:t>
      </w:r>
      <w:r w:rsidR="00A57939" w:rsidRPr="009224E6">
        <w:t xml:space="preserve">In Radio Button, displaying the signal will be effectiove by selecting </w:t>
      </w:r>
      <w:r w:rsidR="00170A64">
        <w:t>“</w:t>
      </w:r>
      <w:r w:rsidR="00A57939" w:rsidRPr="009224E6">
        <w:t>RMS</w:t>
      </w:r>
      <w:r w:rsidR="00170A64">
        <w:t>”</w:t>
      </w:r>
      <w:r w:rsidR="00A57939" w:rsidRPr="009224E6">
        <w:t xml:space="preserve"> in button radio, and the signal display will be instantaneous by selecting </w:t>
      </w:r>
      <w:r w:rsidR="00170A64">
        <w:t>“</w:t>
      </w:r>
      <w:r w:rsidR="00A57939" w:rsidRPr="009224E6">
        <w:t>Inst</w:t>
      </w:r>
      <w:r w:rsidR="00170A64">
        <w:t>”</w:t>
      </w:r>
      <w:r w:rsidR="00A57939" w:rsidRPr="009224E6">
        <w:t xml:space="preserve">.  </w:t>
      </w:r>
    </w:p>
    <w:p w14:paraId="0CA800A1" w14:textId="77F6E7EE" w:rsidR="00A57939" w:rsidRDefault="00A57939" w:rsidP="00DF1CCC">
      <w:pPr>
        <w:pStyle w:val="AAG-Normal"/>
        <w:rPr>
          <w:lang w:val="de-DE"/>
        </w:rPr>
      </w:pPr>
      <w:r w:rsidRPr="004B2006">
        <w:rPr>
          <w:lang w:val="de-DE"/>
        </w:rPr>
        <w:t xml:space="preserve">In </w:t>
      </w:r>
      <w:r>
        <w:rPr>
          <w:lang w:val="de-DE"/>
        </w:rPr>
        <w:t>„</w:t>
      </w:r>
      <w:r w:rsidRPr="004B2006">
        <w:rPr>
          <w:lang w:val="de-DE"/>
        </w:rPr>
        <w:t>General Setting</w:t>
      </w:r>
      <w:r>
        <w:rPr>
          <w:lang w:val="de-DE"/>
        </w:rPr>
        <w:t>“</w:t>
      </w:r>
      <w:r w:rsidRPr="004B2006">
        <w:rPr>
          <w:lang w:val="de-DE"/>
        </w:rPr>
        <w:t xml:space="preserve"> werden die Einstellungen zur Anzeige von Signalen durchgeführt.</w:t>
      </w:r>
      <w:r>
        <w:rPr>
          <w:lang w:val="de-DE"/>
        </w:rPr>
        <w:t xml:space="preserve"> </w:t>
      </w:r>
      <w:r w:rsidRPr="0085317F">
        <w:rPr>
          <w:lang w:val="de-DE"/>
        </w:rPr>
        <w:t xml:space="preserve">In der Optionsschaltfläche wird die Anzeige des Signals durch Auswahl von </w:t>
      </w:r>
      <w:r>
        <w:rPr>
          <w:lang w:val="de-DE"/>
        </w:rPr>
        <w:t>„</w:t>
      </w:r>
      <w:r w:rsidRPr="0085317F">
        <w:rPr>
          <w:lang w:val="de-DE"/>
        </w:rPr>
        <w:t>RMS</w:t>
      </w:r>
      <w:r>
        <w:rPr>
          <w:lang w:val="de-DE"/>
        </w:rPr>
        <w:t>“</w:t>
      </w:r>
      <w:r w:rsidRPr="0085317F">
        <w:rPr>
          <w:lang w:val="de-DE"/>
        </w:rPr>
        <w:t xml:space="preserve"> im Tastenradio wirksam, und die Signalanzeige erfolgt augenblicklich durch Auswahl von </w:t>
      </w:r>
      <w:r>
        <w:rPr>
          <w:lang w:val="de-DE"/>
        </w:rPr>
        <w:t>„</w:t>
      </w:r>
      <w:r w:rsidRPr="0085317F">
        <w:rPr>
          <w:lang w:val="de-DE"/>
        </w:rPr>
        <w:t>Inst</w:t>
      </w:r>
      <w:r>
        <w:rPr>
          <w:lang w:val="de-DE"/>
        </w:rPr>
        <w:t>“</w:t>
      </w:r>
      <w:r w:rsidRPr="0085317F">
        <w:rPr>
          <w:lang w:val="de-DE"/>
        </w:rPr>
        <w:t>.</w:t>
      </w:r>
    </w:p>
    <w:p w14:paraId="27342A20" w14:textId="4434380B" w:rsidR="008D658C" w:rsidRDefault="008D658C" w:rsidP="008D658C">
      <w:pPr>
        <w:pStyle w:val="AAS-Normal"/>
        <w:rPr>
          <w:lang w:val="es-ES"/>
        </w:rPr>
      </w:pPr>
      <w:r w:rsidRPr="003876B4">
        <w:rPr>
          <w:lang w:val="es-ES"/>
        </w:rPr>
        <w:t>En "Ajuste general" se realizan los ajustes relacionados con la visualización de las señales.</w:t>
      </w:r>
      <w:r w:rsidR="0069357F" w:rsidRPr="0069357F">
        <w:rPr>
          <w:lang w:val="es-ES"/>
        </w:rPr>
        <w:t xml:space="preserve"> </w:t>
      </w:r>
      <w:r w:rsidR="0069357F" w:rsidRPr="003876B4">
        <w:rPr>
          <w:lang w:val="es-ES"/>
        </w:rPr>
        <w:t>En el botón de radio, la visualización de la señal será efectiva seleccionando "RMS" en el botón de radio, y la visualización de la señal será instantánea seleccionando "Inst".</w:t>
      </w:r>
    </w:p>
    <w:p w14:paraId="361ABF7B" w14:textId="33F7097F" w:rsidR="00DF1CCC" w:rsidRDefault="00DF1CCC" w:rsidP="00FA75E4">
      <w:pPr>
        <w:pStyle w:val="AAF-Normal"/>
        <w:rPr>
          <w:lang w:val="de-DE"/>
        </w:rPr>
      </w:pPr>
      <w:r>
        <w:rPr>
          <w:lang w:val="de-DE"/>
        </w:rPr>
        <w:t>Bientôt disponible</w:t>
      </w:r>
    </w:p>
    <w:p w14:paraId="2F97124E" w14:textId="59D4A3A2" w:rsidR="006F5D1A" w:rsidRPr="006F5D1A" w:rsidRDefault="006F5D1A" w:rsidP="0075068D">
      <w:pPr>
        <w:pStyle w:val="AAA-Aks"/>
      </w:pPr>
      <w:r>
        <w:rPr>
          <w:rtl/>
          <w:lang w:val="de-DE"/>
        </w:rPr>
        <w:t xml:space="preserve"> </w:t>
      </w:r>
      <w:r>
        <w:drawing>
          <wp:inline distT="0" distB="0" distL="0" distR="0" wp14:anchorId="7FEDF111" wp14:editId="543388D9">
            <wp:extent cx="2802898" cy="981207"/>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1202" cy="991115"/>
                    </a:xfrm>
                    <a:prstGeom prst="rect">
                      <a:avLst/>
                    </a:prstGeom>
                    <a:noFill/>
                    <a:ln>
                      <a:noFill/>
                    </a:ln>
                  </pic:spPr>
                </pic:pic>
              </a:graphicData>
            </a:graphic>
          </wp:inline>
        </w:drawing>
      </w:r>
    </w:p>
    <w:p w14:paraId="35744C4E" w14:textId="7C9D752A" w:rsidR="00921E5F" w:rsidRDefault="001941E0" w:rsidP="00850AF3">
      <w:pPr>
        <w:pStyle w:val="AAA-MatnAsli"/>
        <w:rPr>
          <w:rtl/>
        </w:rPr>
      </w:pPr>
      <w:r w:rsidRPr="00144BB6">
        <w:rPr>
          <w:rFonts w:hint="cs"/>
          <w:rtl/>
        </w:rPr>
        <w:t>دو گزینه "</w:t>
      </w:r>
      <w:r w:rsidRPr="00144BB6">
        <w:t>Period Time</w:t>
      </w:r>
      <w:r w:rsidRPr="00144BB6">
        <w:rPr>
          <w:rFonts w:hint="cs"/>
          <w:rtl/>
        </w:rPr>
        <w:t>" و</w:t>
      </w:r>
      <w:r w:rsidRPr="00144BB6">
        <w:rPr>
          <w:rtl/>
        </w:rPr>
        <w:t xml:space="preserve"> </w:t>
      </w:r>
      <w:r w:rsidRPr="00144BB6">
        <w:rPr>
          <w:rFonts w:hint="cs"/>
          <w:rtl/>
        </w:rPr>
        <w:t>"</w:t>
      </w:r>
      <w:r w:rsidRPr="00144BB6">
        <w:t>Num. Of Period</w:t>
      </w:r>
      <w:r w:rsidRPr="00144BB6">
        <w:rPr>
          <w:rFonts w:hint="cs"/>
          <w:rtl/>
        </w:rPr>
        <w:t xml:space="preserve">" </w:t>
      </w:r>
      <w:r w:rsidR="00921E5F" w:rsidRPr="00144BB6">
        <w:rPr>
          <w:rFonts w:hint="cs"/>
          <w:rtl/>
        </w:rPr>
        <w:t xml:space="preserve">در این بخش </w:t>
      </w:r>
      <w:r w:rsidRPr="00144BB6">
        <w:rPr>
          <w:rtl/>
        </w:rPr>
        <w:t>برا</w:t>
      </w:r>
      <w:r w:rsidRPr="00144BB6">
        <w:rPr>
          <w:rFonts w:hint="cs"/>
          <w:rtl/>
        </w:rPr>
        <w:t>ی</w:t>
      </w:r>
      <w:r w:rsidRPr="00144BB6">
        <w:rPr>
          <w:rtl/>
        </w:rPr>
        <w:t xml:space="preserve"> </w:t>
      </w:r>
      <w:r w:rsidR="00144BB6" w:rsidRPr="00A57939">
        <w:rPr>
          <w:rFonts w:hint="cs"/>
          <w:rtl/>
        </w:rPr>
        <w:t>"</w:t>
      </w:r>
      <w:r w:rsidR="00144BB6" w:rsidRPr="00144BB6">
        <w:t>Actual</w:t>
      </w:r>
      <w:r w:rsidR="00144BB6" w:rsidRPr="00A57939">
        <w:rPr>
          <w:rFonts w:hint="cs"/>
          <w:rtl/>
        </w:rPr>
        <w:t>"</w:t>
      </w:r>
      <w:r w:rsidRPr="00144BB6">
        <w:rPr>
          <w:rtl/>
        </w:rPr>
        <w:t>ها</w:t>
      </w:r>
      <w:r w:rsidRPr="00144BB6">
        <w:rPr>
          <w:rFonts w:hint="cs"/>
          <w:rtl/>
        </w:rPr>
        <w:t>یی</w:t>
      </w:r>
      <w:r w:rsidRPr="00144BB6">
        <w:rPr>
          <w:rtl/>
        </w:rPr>
        <w:t xml:space="preserve"> است که از دستگاه در</w:t>
      </w:r>
      <w:r w:rsidRPr="00144BB6">
        <w:rPr>
          <w:rFonts w:hint="cs"/>
          <w:rtl/>
        </w:rPr>
        <w:t>ی</w:t>
      </w:r>
      <w:r w:rsidRPr="00144BB6">
        <w:rPr>
          <w:rFonts w:hint="eastAsia"/>
          <w:rtl/>
        </w:rPr>
        <w:t>افت</w:t>
      </w:r>
      <w:r w:rsidRPr="00144BB6">
        <w:rPr>
          <w:rtl/>
        </w:rPr>
        <w:t xml:space="preserve"> م</w:t>
      </w:r>
      <w:r w:rsidRPr="00144BB6">
        <w:rPr>
          <w:rFonts w:hint="cs"/>
          <w:rtl/>
        </w:rPr>
        <w:t>ی</w:t>
      </w:r>
      <w:r w:rsidR="005A545B">
        <w:rPr>
          <w:rFonts w:hint="cs"/>
          <w:rtl/>
        </w:rPr>
        <w:t>‌شود</w:t>
      </w:r>
      <w:r w:rsidRPr="00144BB6">
        <w:rPr>
          <w:rtl/>
        </w:rPr>
        <w:t>.</w:t>
      </w:r>
      <w:r w:rsidR="003F71B6">
        <w:rPr>
          <w:rFonts w:hint="cs"/>
          <w:rtl/>
        </w:rPr>
        <w:t xml:space="preserve"> </w:t>
      </w:r>
      <w:r w:rsidR="00921E5F" w:rsidRPr="00144BB6">
        <w:rPr>
          <w:rFonts w:hint="cs"/>
          <w:rtl/>
        </w:rPr>
        <w:t>گزینه "</w:t>
      </w:r>
      <w:r w:rsidR="00921E5F" w:rsidRPr="00144BB6">
        <w:t>Period Time</w:t>
      </w:r>
      <w:r w:rsidR="00921E5F" w:rsidRPr="00144BB6">
        <w:rPr>
          <w:rFonts w:hint="cs"/>
          <w:rtl/>
        </w:rPr>
        <w:t xml:space="preserve">" برای </w:t>
      </w:r>
      <w:r w:rsidR="0064742A">
        <w:rPr>
          <w:rFonts w:hint="cs"/>
          <w:rtl/>
        </w:rPr>
        <w:t>نشان دادن</w:t>
      </w:r>
      <w:r w:rsidR="00921E5F" w:rsidRPr="00144BB6">
        <w:rPr>
          <w:rFonts w:hint="cs"/>
          <w:rtl/>
        </w:rPr>
        <w:t xml:space="preserve"> </w:t>
      </w:r>
      <w:r w:rsidR="00C87247" w:rsidRPr="00144BB6">
        <w:rPr>
          <w:rFonts w:hint="cs"/>
          <w:rtl/>
        </w:rPr>
        <w:t>زمان یک پر</w:t>
      </w:r>
      <w:r w:rsidR="00921E5F" w:rsidRPr="00144BB6">
        <w:rPr>
          <w:rFonts w:hint="cs"/>
          <w:rtl/>
        </w:rPr>
        <w:t>یود ب</w:t>
      </w:r>
      <w:r w:rsidR="00144BB6" w:rsidRPr="00144BB6">
        <w:rPr>
          <w:rFonts w:hint="cs"/>
          <w:rtl/>
        </w:rPr>
        <w:t>ه کار می‌رود</w:t>
      </w:r>
      <w:r w:rsidR="0064742A">
        <w:rPr>
          <w:rFonts w:hint="cs"/>
          <w:rtl/>
        </w:rPr>
        <w:t xml:space="preserve"> که</w:t>
      </w:r>
      <w:r w:rsidRPr="00144BB6">
        <w:rPr>
          <w:rtl/>
        </w:rPr>
        <w:t xml:space="preserve"> مقدار </w:t>
      </w:r>
      <w:r w:rsidR="00E61E2A">
        <w:rPr>
          <w:rFonts w:hint="cs"/>
          <w:rtl/>
        </w:rPr>
        <w:t>پیش‌فرض</w:t>
      </w:r>
      <w:r w:rsidRPr="00144BB6">
        <w:rPr>
          <w:rtl/>
        </w:rPr>
        <w:t xml:space="preserve"> از رو</w:t>
      </w:r>
      <w:r w:rsidRPr="00144BB6">
        <w:rPr>
          <w:rFonts w:hint="cs"/>
          <w:rtl/>
        </w:rPr>
        <w:t>ی</w:t>
      </w:r>
      <w:r w:rsidRPr="00144BB6">
        <w:rPr>
          <w:rtl/>
        </w:rPr>
        <w:t xml:space="preserve"> فرکانس تع</w:t>
      </w:r>
      <w:r w:rsidRPr="00144BB6">
        <w:rPr>
          <w:rFonts w:hint="cs"/>
          <w:rtl/>
        </w:rPr>
        <w:t>یی</w:t>
      </w:r>
      <w:r w:rsidRPr="00144BB6">
        <w:rPr>
          <w:rFonts w:hint="eastAsia"/>
          <w:rtl/>
        </w:rPr>
        <w:t>ن</w:t>
      </w:r>
      <w:r w:rsidRPr="00144BB6">
        <w:rPr>
          <w:rtl/>
        </w:rPr>
        <w:t xml:space="preserve"> م</w:t>
      </w:r>
      <w:r w:rsidRPr="00144BB6">
        <w:rPr>
          <w:rFonts w:hint="cs"/>
          <w:rtl/>
        </w:rPr>
        <w:t>ی‌</w:t>
      </w:r>
      <w:r w:rsidRPr="00144BB6">
        <w:rPr>
          <w:rFonts w:hint="eastAsia"/>
          <w:rtl/>
        </w:rPr>
        <w:t>شود</w:t>
      </w:r>
      <w:r w:rsidRPr="00144BB6">
        <w:rPr>
          <w:rtl/>
        </w:rPr>
        <w:t xml:space="preserve"> ول</w:t>
      </w:r>
      <w:r w:rsidRPr="00144BB6">
        <w:rPr>
          <w:rFonts w:hint="cs"/>
          <w:rtl/>
        </w:rPr>
        <w:t>ی</w:t>
      </w:r>
      <w:r w:rsidR="003F71B6">
        <w:rPr>
          <w:rFonts w:hint="cs"/>
          <w:rtl/>
        </w:rPr>
        <w:t xml:space="preserve"> با تغییر فرکانس </w:t>
      </w:r>
      <w:r w:rsidRPr="00144BB6">
        <w:rPr>
          <w:rtl/>
        </w:rPr>
        <w:t>با</w:t>
      </w:r>
      <w:r w:rsidRPr="00144BB6">
        <w:rPr>
          <w:rFonts w:hint="cs"/>
          <w:rtl/>
        </w:rPr>
        <w:t>ی</w:t>
      </w:r>
      <w:r w:rsidRPr="00144BB6">
        <w:rPr>
          <w:rFonts w:hint="eastAsia"/>
          <w:rtl/>
        </w:rPr>
        <w:t>د</w:t>
      </w:r>
      <w:r w:rsidR="003F71B6">
        <w:rPr>
          <w:rFonts w:hint="cs"/>
          <w:rtl/>
        </w:rPr>
        <w:t xml:space="preserve"> این مورد را</w:t>
      </w:r>
      <w:r w:rsidRPr="00144BB6">
        <w:rPr>
          <w:rtl/>
        </w:rPr>
        <w:t xml:space="preserve"> </w:t>
      </w:r>
      <w:r w:rsidR="00144BB6" w:rsidRPr="00144BB6">
        <w:rPr>
          <w:rFonts w:hint="cs"/>
          <w:rtl/>
        </w:rPr>
        <w:t xml:space="preserve">به‌صورت </w:t>
      </w:r>
      <w:r w:rsidRPr="00144BB6">
        <w:rPr>
          <w:rtl/>
        </w:rPr>
        <w:t>دست</w:t>
      </w:r>
      <w:r w:rsidRPr="00144BB6">
        <w:rPr>
          <w:rFonts w:hint="cs"/>
          <w:rtl/>
        </w:rPr>
        <w:t>ی</w:t>
      </w:r>
      <w:r w:rsidRPr="00144BB6">
        <w:rPr>
          <w:rtl/>
        </w:rPr>
        <w:t xml:space="preserve"> تغ</w:t>
      </w:r>
      <w:r w:rsidRPr="00144BB6">
        <w:rPr>
          <w:rFonts w:hint="cs"/>
          <w:rtl/>
        </w:rPr>
        <w:t>یی</w:t>
      </w:r>
      <w:r w:rsidRPr="00144BB6">
        <w:rPr>
          <w:rFonts w:hint="eastAsia"/>
          <w:rtl/>
        </w:rPr>
        <w:t>ر</w:t>
      </w:r>
      <w:r w:rsidRPr="00144BB6">
        <w:rPr>
          <w:rtl/>
        </w:rPr>
        <w:t xml:space="preserve"> </w:t>
      </w:r>
      <w:r w:rsidR="003F71B6">
        <w:rPr>
          <w:rFonts w:hint="cs"/>
          <w:rtl/>
        </w:rPr>
        <w:t>دهید</w:t>
      </w:r>
      <w:r w:rsidRPr="00144BB6">
        <w:rPr>
          <w:rtl/>
        </w:rPr>
        <w:t xml:space="preserve">. </w:t>
      </w:r>
      <w:r w:rsidR="00144BB6" w:rsidRPr="00144BB6">
        <w:rPr>
          <w:rFonts w:hint="cs"/>
          <w:rtl/>
        </w:rPr>
        <w:t>"</w:t>
      </w:r>
      <w:r w:rsidR="00144BB6" w:rsidRPr="00144BB6">
        <w:t>Num. Of Period</w:t>
      </w:r>
      <w:r w:rsidR="00144BB6" w:rsidRPr="00144BB6">
        <w:rPr>
          <w:rFonts w:hint="cs"/>
          <w:rtl/>
        </w:rPr>
        <w:t>"</w:t>
      </w:r>
      <w:r w:rsidRPr="00144BB6">
        <w:rPr>
          <w:rtl/>
        </w:rPr>
        <w:t xml:space="preserve"> برا</w:t>
      </w:r>
      <w:r w:rsidRPr="00144BB6">
        <w:rPr>
          <w:rFonts w:hint="cs"/>
          <w:rtl/>
        </w:rPr>
        <w:t>ی</w:t>
      </w:r>
      <w:r w:rsidRPr="00144BB6">
        <w:rPr>
          <w:rtl/>
        </w:rPr>
        <w:t xml:space="preserve"> </w:t>
      </w:r>
      <w:r w:rsidR="003F71B6">
        <w:rPr>
          <w:rFonts w:hint="cs"/>
          <w:rtl/>
        </w:rPr>
        <w:t>این</w:t>
      </w:r>
      <w:r w:rsidRPr="00144BB6">
        <w:rPr>
          <w:rtl/>
        </w:rPr>
        <w:t xml:space="preserve"> است که</w:t>
      </w:r>
      <w:r w:rsidR="003F71B6">
        <w:rPr>
          <w:rFonts w:hint="cs"/>
          <w:rtl/>
        </w:rPr>
        <w:t xml:space="preserve"> مقدار</w:t>
      </w:r>
      <w:r w:rsidRPr="00144BB6">
        <w:rPr>
          <w:rtl/>
        </w:rPr>
        <w:t xml:space="preserve"> </w:t>
      </w:r>
      <w:r w:rsidR="00144BB6" w:rsidRPr="006A775D">
        <w:rPr>
          <w:rFonts w:hint="cs"/>
          <w:rtl/>
        </w:rPr>
        <w:t>"</w:t>
      </w:r>
      <w:r w:rsidR="00144BB6" w:rsidRPr="006A775D">
        <w:t>RMS</w:t>
      </w:r>
      <w:r w:rsidR="00144BB6" w:rsidRPr="006A775D">
        <w:rPr>
          <w:rFonts w:hint="cs"/>
          <w:rtl/>
        </w:rPr>
        <w:t>"</w:t>
      </w:r>
      <w:r w:rsidRPr="00144BB6">
        <w:rPr>
          <w:rtl/>
        </w:rPr>
        <w:t xml:space="preserve"> </w:t>
      </w:r>
      <w:r w:rsidR="003F71B6">
        <w:rPr>
          <w:rFonts w:hint="cs"/>
          <w:rtl/>
        </w:rPr>
        <w:t xml:space="preserve">بر اساس متوسط </w:t>
      </w:r>
      <w:r w:rsidRPr="00144BB6">
        <w:rPr>
          <w:rtl/>
        </w:rPr>
        <w:t>چند پر</w:t>
      </w:r>
      <w:r w:rsidRPr="00144BB6">
        <w:rPr>
          <w:rFonts w:hint="cs"/>
          <w:rtl/>
        </w:rPr>
        <w:t>یو</w:t>
      </w:r>
      <w:r w:rsidRPr="00144BB6">
        <w:rPr>
          <w:rFonts w:hint="eastAsia"/>
          <w:rtl/>
        </w:rPr>
        <w:t>د</w:t>
      </w:r>
      <w:r w:rsidRPr="00144BB6">
        <w:rPr>
          <w:rtl/>
        </w:rPr>
        <w:t xml:space="preserve"> </w:t>
      </w:r>
      <w:r w:rsidR="0064742A">
        <w:rPr>
          <w:rFonts w:hint="cs"/>
          <w:rtl/>
        </w:rPr>
        <w:t>محاسبه</w:t>
      </w:r>
      <w:r w:rsidRPr="00144BB6">
        <w:rPr>
          <w:rtl/>
        </w:rPr>
        <w:t xml:space="preserve"> </w:t>
      </w:r>
      <w:r w:rsidR="003F71B6">
        <w:rPr>
          <w:rFonts w:hint="cs"/>
          <w:rtl/>
        </w:rPr>
        <w:t>شود</w:t>
      </w:r>
      <w:r w:rsidRPr="00144BB6">
        <w:rPr>
          <w:rtl/>
        </w:rPr>
        <w:t>. هر چه تعداد ب</w:t>
      </w:r>
      <w:r w:rsidRPr="00144BB6">
        <w:rPr>
          <w:rFonts w:hint="cs"/>
          <w:rtl/>
        </w:rPr>
        <w:t>ی</w:t>
      </w:r>
      <w:r w:rsidRPr="00144BB6">
        <w:rPr>
          <w:rFonts w:hint="eastAsia"/>
          <w:rtl/>
        </w:rPr>
        <w:t>شتر</w:t>
      </w:r>
      <w:r w:rsidRPr="00144BB6">
        <w:rPr>
          <w:rtl/>
        </w:rPr>
        <w:t xml:space="preserve"> باشد، زمان ب</w:t>
      </w:r>
      <w:r w:rsidRPr="00144BB6">
        <w:rPr>
          <w:rFonts w:hint="cs"/>
          <w:rtl/>
        </w:rPr>
        <w:t>ی</w:t>
      </w:r>
      <w:r w:rsidRPr="00144BB6">
        <w:rPr>
          <w:rFonts w:hint="eastAsia"/>
          <w:rtl/>
        </w:rPr>
        <w:t>شتر</w:t>
      </w:r>
      <w:r w:rsidRPr="00144BB6">
        <w:rPr>
          <w:rtl/>
        </w:rPr>
        <w:t xml:space="preserve"> م</w:t>
      </w:r>
      <w:r w:rsidRPr="00144BB6">
        <w:rPr>
          <w:rFonts w:hint="cs"/>
          <w:rtl/>
        </w:rPr>
        <w:t>ی‌</w:t>
      </w:r>
      <w:r w:rsidRPr="00144BB6">
        <w:rPr>
          <w:rFonts w:hint="eastAsia"/>
          <w:rtl/>
        </w:rPr>
        <w:t>شود</w:t>
      </w:r>
      <w:r w:rsidRPr="00144BB6">
        <w:rPr>
          <w:rtl/>
        </w:rPr>
        <w:t xml:space="preserve"> ول</w:t>
      </w:r>
      <w:r w:rsidRPr="00144BB6">
        <w:rPr>
          <w:rFonts w:hint="cs"/>
          <w:rtl/>
        </w:rPr>
        <w:t>ی</w:t>
      </w:r>
      <w:r w:rsidRPr="00144BB6">
        <w:rPr>
          <w:rtl/>
        </w:rPr>
        <w:t xml:space="preserve"> دقت بالاتر </w:t>
      </w:r>
      <w:r w:rsidRPr="00144BB6">
        <w:rPr>
          <w:rFonts w:hint="cs"/>
          <w:rtl/>
        </w:rPr>
        <w:t>می‌رود</w:t>
      </w:r>
      <w:r w:rsidRPr="00144BB6">
        <w:rPr>
          <w:rtl/>
        </w:rPr>
        <w:t xml:space="preserve"> و نوسانات کمتر خواهد شد.</w:t>
      </w:r>
    </w:p>
    <w:p w14:paraId="3FA4B9BA" w14:textId="481CB2FD" w:rsidR="005C6FFA" w:rsidRPr="00144BB6" w:rsidRDefault="005C6FFA" w:rsidP="005C6FFA">
      <w:pPr>
        <w:pStyle w:val="AAAR-Normal"/>
        <w:jc w:val="left"/>
        <w:rPr>
          <w:rtl/>
        </w:rPr>
      </w:pPr>
      <w:r>
        <w:rPr>
          <w:rtl/>
        </w:rPr>
        <w:t>قر</w:t>
      </w:r>
      <w:r>
        <w:rPr>
          <w:rFonts w:hint="cs"/>
          <w:rtl/>
        </w:rPr>
        <w:t>ی</w:t>
      </w:r>
      <w:r>
        <w:rPr>
          <w:rFonts w:hint="eastAsia"/>
          <w:rtl/>
        </w:rPr>
        <w:t>با</w:t>
      </w:r>
      <w:r>
        <w:rPr>
          <w:rtl/>
        </w:rPr>
        <w:t>...</w:t>
      </w:r>
    </w:p>
    <w:p w14:paraId="49A02593" w14:textId="5D76823A" w:rsidR="007F61CF" w:rsidRDefault="007F61CF" w:rsidP="007F61CF">
      <w:pPr>
        <w:pStyle w:val="AAE-Normal"/>
      </w:pPr>
      <w:r>
        <w:t xml:space="preserve">Two options </w:t>
      </w:r>
      <w:r w:rsidR="00170A64">
        <w:t>“</w:t>
      </w:r>
      <w:r>
        <w:t>Period Time</w:t>
      </w:r>
      <w:r w:rsidR="005040C1">
        <w:t>”</w:t>
      </w:r>
      <w:r>
        <w:t xml:space="preserve"> and </w:t>
      </w:r>
      <w:r w:rsidR="00170A64">
        <w:t>“</w:t>
      </w:r>
      <w:r>
        <w:t>Num. Of Period</w:t>
      </w:r>
      <w:r w:rsidR="005040C1">
        <w:t>”</w:t>
      </w:r>
      <w:r>
        <w:t xml:space="preserve"> in this section for the </w:t>
      </w:r>
      <w:r w:rsidR="00170A64">
        <w:t>“</w:t>
      </w:r>
      <w:r>
        <w:t>Actuals</w:t>
      </w:r>
      <w:r w:rsidR="005040C1">
        <w:t>”</w:t>
      </w:r>
      <w:r>
        <w:t xml:space="preserve"> being received from the device.</w:t>
      </w:r>
    </w:p>
    <w:p w14:paraId="4B217015" w14:textId="6295E8D3" w:rsidR="00C87247" w:rsidRPr="00144BB6" w:rsidRDefault="00170A64" w:rsidP="00A57939">
      <w:pPr>
        <w:pStyle w:val="AAE-Normal"/>
        <w:rPr>
          <w:rtl/>
        </w:rPr>
      </w:pPr>
      <w:r>
        <w:t>“</w:t>
      </w:r>
      <w:r w:rsidR="007F61CF">
        <w:t>Period Time</w:t>
      </w:r>
      <w:r w:rsidR="005040C1">
        <w:t>”</w:t>
      </w:r>
      <w:r w:rsidR="007F61CF">
        <w:t xml:space="preserve"> is used for indicating the time of a period and the default value is set according to frequency, but you should change this manually by changing the frequency.</w:t>
      </w:r>
      <w:r w:rsidR="005040C1">
        <w:t>”</w:t>
      </w:r>
      <w:r w:rsidR="007F61CF">
        <w:t>Num. Of Period</w:t>
      </w:r>
      <w:r w:rsidR="005040C1">
        <w:t>”</w:t>
      </w:r>
      <w:r w:rsidR="007F61CF">
        <w:t xml:space="preserve"> is used for calculating the </w:t>
      </w:r>
      <w:r>
        <w:t>“</w:t>
      </w:r>
      <w:r w:rsidR="007F61CF">
        <w:t>RMS</w:t>
      </w:r>
      <w:r w:rsidR="005040C1">
        <w:t>”</w:t>
      </w:r>
      <w:r w:rsidR="007F61CF">
        <w:t xml:space="preserve"> value based on the average number of several periods. As the number </w:t>
      </w:r>
      <w:r w:rsidR="00F95F9A" w:rsidRPr="00F95F9A">
        <w:t>groes up</w:t>
      </w:r>
      <w:r w:rsidR="007F61CF" w:rsidRPr="00F95F9A">
        <w:t>,</w:t>
      </w:r>
      <w:r w:rsidR="007F61CF">
        <w:t xml:space="preserve"> the longer it will take, while the accuracy increase</w:t>
      </w:r>
      <w:r w:rsidR="00F95F9A">
        <w:t>s</w:t>
      </w:r>
      <w:r w:rsidR="007F61CF">
        <w:t xml:space="preserve"> and there will be less fluctuations.</w:t>
      </w:r>
    </w:p>
    <w:p w14:paraId="57B140E1" w14:textId="2B37B152" w:rsidR="00A57939" w:rsidRDefault="00A57939" w:rsidP="00DF1CCC">
      <w:pPr>
        <w:pStyle w:val="AAG-Normal"/>
        <w:rPr>
          <w:lang w:val="de-DE"/>
        </w:rPr>
      </w:pPr>
      <w:r w:rsidRPr="00EF3950">
        <w:rPr>
          <w:lang w:val="de-DE"/>
        </w:rPr>
        <w:t xml:space="preserve">Zwei Optionen </w:t>
      </w:r>
      <w:r>
        <w:rPr>
          <w:lang w:val="de-DE"/>
        </w:rPr>
        <w:t>„</w:t>
      </w:r>
      <w:r w:rsidRPr="00EF3950">
        <w:rPr>
          <w:lang w:val="de-DE"/>
        </w:rPr>
        <w:t>Period Time</w:t>
      </w:r>
      <w:r>
        <w:rPr>
          <w:lang w:val="de-DE"/>
        </w:rPr>
        <w:t>“</w:t>
      </w:r>
      <w:r w:rsidRPr="00EF3950">
        <w:rPr>
          <w:lang w:val="de-DE"/>
        </w:rPr>
        <w:t xml:space="preserve"> und </w:t>
      </w:r>
      <w:r>
        <w:rPr>
          <w:lang w:val="de-DE"/>
        </w:rPr>
        <w:t>„</w:t>
      </w:r>
      <w:r w:rsidRPr="00EF3950">
        <w:rPr>
          <w:lang w:val="de-DE"/>
        </w:rPr>
        <w:t xml:space="preserve">Num. </w:t>
      </w:r>
      <w:r>
        <w:rPr>
          <w:lang w:val="de-DE"/>
        </w:rPr>
        <w:t>o</w:t>
      </w:r>
      <w:r w:rsidRPr="00EF3950">
        <w:rPr>
          <w:lang w:val="de-DE"/>
        </w:rPr>
        <w:t>f Period</w:t>
      </w:r>
      <w:r>
        <w:rPr>
          <w:lang w:val="de-DE"/>
        </w:rPr>
        <w:t>“</w:t>
      </w:r>
      <w:r w:rsidRPr="00EF3950">
        <w:rPr>
          <w:lang w:val="de-DE"/>
        </w:rPr>
        <w:t xml:space="preserve"> in diesem Abschnitt für die </w:t>
      </w:r>
      <w:r>
        <w:rPr>
          <w:lang w:val="de-DE"/>
        </w:rPr>
        <w:t>„</w:t>
      </w:r>
      <w:r w:rsidRPr="00EF3950">
        <w:rPr>
          <w:lang w:val="de-DE"/>
        </w:rPr>
        <w:t>Actuals</w:t>
      </w:r>
      <w:r>
        <w:rPr>
          <w:lang w:val="de-DE"/>
        </w:rPr>
        <w:t>“</w:t>
      </w:r>
      <w:r w:rsidRPr="00EF3950">
        <w:rPr>
          <w:lang w:val="de-DE"/>
        </w:rPr>
        <w:t xml:space="preserve">, die vom Gerät empfangen werden. </w:t>
      </w:r>
      <w:r>
        <w:rPr>
          <w:lang w:val="de-DE"/>
        </w:rPr>
        <w:t>„</w:t>
      </w:r>
      <w:r w:rsidRPr="00EF3950">
        <w:rPr>
          <w:lang w:val="de-DE"/>
        </w:rPr>
        <w:t>Period Time</w:t>
      </w:r>
      <w:r>
        <w:rPr>
          <w:lang w:val="de-DE"/>
        </w:rPr>
        <w:t>“</w:t>
      </w:r>
      <w:r w:rsidRPr="00EF3950">
        <w:rPr>
          <w:lang w:val="de-DE"/>
        </w:rPr>
        <w:t xml:space="preserve"> wird verwendet, um die Zeit eines Zeitraums anzugeben, und der Standardwert wird entsprechend der Häufigkeit festgelegt, aber Sie sollten dies manuell ändern, indem Sie die Frequenz ändern. </w:t>
      </w:r>
      <w:r>
        <w:rPr>
          <w:lang w:val="de-DE"/>
        </w:rPr>
        <w:t>„</w:t>
      </w:r>
      <w:r w:rsidRPr="00EF3950">
        <w:rPr>
          <w:lang w:val="de-DE"/>
        </w:rPr>
        <w:t xml:space="preserve">Num. </w:t>
      </w:r>
      <w:r>
        <w:rPr>
          <w:lang w:val="de-DE"/>
        </w:rPr>
        <w:t>o</w:t>
      </w:r>
      <w:r w:rsidRPr="00EF3950">
        <w:rPr>
          <w:lang w:val="de-DE"/>
        </w:rPr>
        <w:t>f Period</w:t>
      </w:r>
      <w:r>
        <w:rPr>
          <w:lang w:val="de-DE"/>
        </w:rPr>
        <w:t>“</w:t>
      </w:r>
      <w:r w:rsidRPr="00EF3950">
        <w:rPr>
          <w:lang w:val="de-DE"/>
        </w:rPr>
        <w:t xml:space="preserve"> wird für die Berechnung des Effektivwerts auf der Grundlage der durchschnittlichen Anzahl mehrerer Perioden verwendet.</w:t>
      </w:r>
      <w:r w:rsidRPr="001271CF">
        <w:rPr>
          <w:lang w:val="de-DE"/>
        </w:rPr>
        <w:t xml:space="preserve"> Je größer die Zahl steigt, desto länger dauert es, während die Genauigkeit zunimmt und es weniger Schwankungen geben wird.</w:t>
      </w:r>
    </w:p>
    <w:p w14:paraId="66FBF813" w14:textId="06467838" w:rsidR="00111AD0" w:rsidRDefault="00111AD0" w:rsidP="00111AD0">
      <w:pPr>
        <w:pStyle w:val="AAS-Normal"/>
        <w:rPr>
          <w:lang w:val="es-ES"/>
        </w:rPr>
      </w:pPr>
      <w:r w:rsidRPr="003876B4">
        <w:rPr>
          <w:lang w:val="es-ES"/>
        </w:rPr>
        <w:t>Dos opciones "Tiempo del período" y "Número del período" en esta sección para los "Reales" que se reciben del dispositivo."Period Time" se utiliza para indicar la hora de un período y el valor predeterminado se establece según la frecuencia, pero debe cambiarse manualmente cambiando la frecuencia."Número de período" se utiliza para calcular el valor "RMS" basado en el número medio de varios períodos. A medida que el número aumenta, más tiempo tomará, mientras que la precisión aumenta y habrá menos fluctuaciones.</w:t>
      </w:r>
    </w:p>
    <w:p w14:paraId="2F7C6682" w14:textId="6B3EE59F" w:rsidR="00DF1CCC" w:rsidRPr="00EF3950" w:rsidRDefault="00DF1CCC" w:rsidP="00FA75E4">
      <w:pPr>
        <w:pStyle w:val="AAF-Normal"/>
        <w:rPr>
          <w:lang w:val="de-DE"/>
        </w:rPr>
      </w:pPr>
      <w:r>
        <w:rPr>
          <w:lang w:val="de-DE"/>
        </w:rPr>
        <w:t>Bientôt disponible</w:t>
      </w:r>
    </w:p>
    <w:p w14:paraId="0A88D97D" w14:textId="45D03E43" w:rsidR="009F042E" w:rsidRDefault="003F71B6" w:rsidP="00850AF3">
      <w:pPr>
        <w:pStyle w:val="AAA-MatnAsli"/>
        <w:rPr>
          <w:rtl/>
        </w:rPr>
      </w:pPr>
      <w:r w:rsidRPr="003F71B6">
        <w:rPr>
          <w:rtl/>
        </w:rPr>
        <w:t>با زدن ت</w:t>
      </w:r>
      <w:r w:rsidRPr="003F71B6">
        <w:rPr>
          <w:rFonts w:hint="cs"/>
          <w:rtl/>
        </w:rPr>
        <w:t>ی</w:t>
      </w:r>
      <w:r w:rsidRPr="003F71B6">
        <w:rPr>
          <w:rFonts w:hint="eastAsia"/>
          <w:rtl/>
        </w:rPr>
        <w:t>ک</w:t>
      </w:r>
      <w:r w:rsidRPr="003F71B6">
        <w:rPr>
          <w:rtl/>
        </w:rPr>
        <w:t xml:space="preserve"> گز</w:t>
      </w:r>
      <w:r w:rsidRPr="003F71B6">
        <w:rPr>
          <w:rFonts w:hint="cs"/>
          <w:rtl/>
        </w:rPr>
        <w:t>ی</w:t>
      </w:r>
      <w:r w:rsidRPr="003F71B6">
        <w:rPr>
          <w:rFonts w:hint="eastAsia"/>
          <w:rtl/>
        </w:rPr>
        <w:t>نه</w:t>
      </w:r>
      <w:r w:rsidRPr="003F71B6">
        <w:rPr>
          <w:rtl/>
        </w:rPr>
        <w:t xml:space="preserve"> "</w:t>
      </w:r>
      <w:r w:rsidRPr="00E84442">
        <w:rPr>
          <w:lang w:val="de-DE"/>
        </w:rPr>
        <w:t>Live Scroll</w:t>
      </w:r>
      <w:r w:rsidRPr="003F71B6">
        <w:rPr>
          <w:rtl/>
        </w:rPr>
        <w:t>" م</w:t>
      </w:r>
      <w:r w:rsidRPr="003F71B6">
        <w:rPr>
          <w:rFonts w:hint="cs"/>
          <w:rtl/>
        </w:rPr>
        <w:t>ی‌</w:t>
      </w:r>
      <w:r w:rsidRPr="003F71B6">
        <w:rPr>
          <w:rFonts w:hint="eastAsia"/>
          <w:rtl/>
        </w:rPr>
        <w:t>توان</w:t>
      </w:r>
      <w:r w:rsidRPr="003F71B6">
        <w:rPr>
          <w:rtl/>
        </w:rPr>
        <w:t xml:space="preserve"> تغ</w:t>
      </w:r>
      <w:r w:rsidRPr="003F71B6">
        <w:rPr>
          <w:rFonts w:hint="cs"/>
          <w:rtl/>
        </w:rPr>
        <w:t>یی</w:t>
      </w:r>
      <w:r w:rsidRPr="003F71B6">
        <w:rPr>
          <w:rFonts w:hint="eastAsia"/>
          <w:rtl/>
        </w:rPr>
        <w:t>رات</w:t>
      </w:r>
      <w:r w:rsidRPr="003F71B6">
        <w:rPr>
          <w:rtl/>
        </w:rPr>
        <w:t xml:space="preserve"> س</w:t>
      </w:r>
      <w:r w:rsidRPr="003F71B6">
        <w:rPr>
          <w:rFonts w:hint="cs"/>
          <w:rtl/>
        </w:rPr>
        <w:t>ی</w:t>
      </w:r>
      <w:r w:rsidRPr="003F71B6">
        <w:rPr>
          <w:rFonts w:hint="eastAsia"/>
          <w:rtl/>
        </w:rPr>
        <w:t>گنال</w:t>
      </w:r>
      <w:r w:rsidRPr="003F71B6">
        <w:rPr>
          <w:rtl/>
        </w:rPr>
        <w:t xml:space="preserve"> ولتاژ </w:t>
      </w:r>
      <w:r w:rsidRPr="003F71B6">
        <w:rPr>
          <w:rFonts w:hint="cs"/>
          <w:rtl/>
        </w:rPr>
        <w:t>ی</w:t>
      </w:r>
      <w:r w:rsidRPr="003F71B6">
        <w:rPr>
          <w:rFonts w:hint="eastAsia"/>
          <w:rtl/>
        </w:rPr>
        <w:t>ا</w:t>
      </w:r>
      <w:r w:rsidRPr="003F71B6">
        <w:rPr>
          <w:rtl/>
        </w:rPr>
        <w:t xml:space="preserve"> جر</w:t>
      </w:r>
      <w:r w:rsidRPr="003F71B6">
        <w:rPr>
          <w:rFonts w:hint="cs"/>
          <w:rtl/>
        </w:rPr>
        <w:t>ی</w:t>
      </w:r>
      <w:r w:rsidRPr="003F71B6">
        <w:rPr>
          <w:rFonts w:hint="eastAsia"/>
          <w:rtl/>
        </w:rPr>
        <w:t>ان</w:t>
      </w:r>
      <w:r w:rsidRPr="003F71B6">
        <w:rPr>
          <w:rtl/>
        </w:rPr>
        <w:t xml:space="preserve"> را در هر لحظه از تزر</w:t>
      </w:r>
      <w:r w:rsidRPr="003F71B6">
        <w:rPr>
          <w:rFonts w:hint="cs"/>
          <w:rtl/>
        </w:rPr>
        <w:t>ی</w:t>
      </w:r>
      <w:r w:rsidRPr="003F71B6">
        <w:rPr>
          <w:rFonts w:hint="eastAsia"/>
          <w:rtl/>
        </w:rPr>
        <w:t>ق</w:t>
      </w:r>
      <w:r w:rsidRPr="003F71B6">
        <w:rPr>
          <w:rtl/>
        </w:rPr>
        <w:t xml:space="preserve"> مشاهده کرد </w:t>
      </w:r>
      <w:r w:rsidR="008E5820" w:rsidRPr="00C87247">
        <w:rPr>
          <w:rFonts w:hint="cs"/>
          <w:rtl/>
        </w:rPr>
        <w:t>و تغییرات لحظه‌ای سیگنال را به راحتی دید.</w:t>
      </w:r>
      <w:r w:rsidR="001545B4">
        <w:rPr>
          <w:rFonts w:hint="cs"/>
          <w:rtl/>
        </w:rPr>
        <w:t xml:space="preserve"> برای مشاهده این موضوع روی سیگنال زوم شده و تست اجرا می‌شود، مشاهده می‌کنید که همواره لحظه تزریق سیگنال، قابل نمایش است.</w:t>
      </w:r>
    </w:p>
    <w:p w14:paraId="60F177AA" w14:textId="3CFBEEAC" w:rsidR="005C6FFA" w:rsidRPr="00C87247" w:rsidRDefault="005C6FFA" w:rsidP="005C6FFA">
      <w:pPr>
        <w:pStyle w:val="AAAR-Normal"/>
        <w:jc w:val="left"/>
        <w:rPr>
          <w:rtl/>
        </w:rPr>
      </w:pPr>
      <w:r>
        <w:rPr>
          <w:rtl/>
        </w:rPr>
        <w:t>قر</w:t>
      </w:r>
      <w:r>
        <w:rPr>
          <w:rFonts w:hint="cs"/>
          <w:rtl/>
        </w:rPr>
        <w:t>ی</w:t>
      </w:r>
      <w:r>
        <w:rPr>
          <w:rFonts w:hint="eastAsia"/>
          <w:rtl/>
        </w:rPr>
        <w:t>با</w:t>
      </w:r>
      <w:r>
        <w:rPr>
          <w:rtl/>
        </w:rPr>
        <w:t>...</w:t>
      </w:r>
    </w:p>
    <w:p w14:paraId="3F0C416A" w14:textId="41238729" w:rsidR="007F61CF" w:rsidRPr="009224E6" w:rsidRDefault="007F61CF" w:rsidP="00A57939">
      <w:pPr>
        <w:pStyle w:val="AAE-Normal"/>
        <w:rPr>
          <w:rtl/>
        </w:rPr>
      </w:pPr>
      <w:r w:rsidRPr="009224E6">
        <w:t xml:space="preserve">By selecting </w:t>
      </w:r>
      <w:r w:rsidR="00170A64">
        <w:t>“</w:t>
      </w:r>
      <w:r w:rsidRPr="009224E6">
        <w:t>Live Scroll</w:t>
      </w:r>
      <w:r w:rsidR="005040C1">
        <w:t>”</w:t>
      </w:r>
      <w:r w:rsidRPr="009224E6">
        <w:t>, you can easily observe the voltage or current signal changes at any moment of the injection and the instantaneous signal changes. In order to see this, a test will run on the zoomed signal and you can always observe the moment of injecting the signal.</w:t>
      </w:r>
    </w:p>
    <w:p w14:paraId="37418019" w14:textId="619C2FF3" w:rsidR="00A57939" w:rsidRDefault="00A57939" w:rsidP="00DF1CCC">
      <w:pPr>
        <w:pStyle w:val="AAG-Normal"/>
        <w:rPr>
          <w:lang w:val="de-DE"/>
        </w:rPr>
      </w:pPr>
      <w:r w:rsidRPr="005F150A">
        <w:rPr>
          <w:lang w:val="de-DE"/>
        </w:rPr>
        <w:t xml:space="preserve">Wenn Sie </w:t>
      </w:r>
      <w:r>
        <w:rPr>
          <w:lang w:val="de-DE"/>
        </w:rPr>
        <w:t>„</w:t>
      </w:r>
      <w:r w:rsidRPr="005F150A">
        <w:rPr>
          <w:lang w:val="de-DE"/>
        </w:rPr>
        <w:t>Live Scroll</w:t>
      </w:r>
      <w:r>
        <w:rPr>
          <w:lang w:val="de-DE"/>
        </w:rPr>
        <w:t>“</w:t>
      </w:r>
      <w:r w:rsidRPr="005F150A">
        <w:rPr>
          <w:lang w:val="de-DE"/>
        </w:rPr>
        <w:t xml:space="preserve"> auswählen, können Sie die Spannungs- oder Stromsignaländerungen jederzeit und die sofortigen Signaländerungen leicht beobachten. Um dies zu sehen, wird ein Test mit dem gezoomten Signal durchgeführt, und Sie können immer den Zeitpunkt der Signaleinspeisung beobachten.</w:t>
      </w:r>
    </w:p>
    <w:p w14:paraId="4B92D1B5" w14:textId="01177B6B" w:rsidR="006828A6" w:rsidRDefault="006828A6" w:rsidP="006828A6">
      <w:pPr>
        <w:pStyle w:val="AAS-Normal"/>
        <w:rPr>
          <w:lang w:val="es-ES"/>
        </w:rPr>
      </w:pPr>
      <w:r w:rsidRPr="003876B4">
        <w:rPr>
          <w:lang w:val="es-ES"/>
        </w:rPr>
        <w:t>Seleccionando "Desplazamiento en vivo", puede observar fácilmente los cambios de la señal de voltaje o corriente en cualquier momento de la inyección y los cambios de la señal instantánea. Para ver esto, se hará una prueba de la señal ampliada y siempre se podrá observar el momento de la inyección de la señal.</w:t>
      </w:r>
    </w:p>
    <w:p w14:paraId="317B1C09" w14:textId="5AEF590A" w:rsidR="00DF1CCC" w:rsidRPr="005F150A" w:rsidRDefault="00DF1CCC" w:rsidP="00FA75E4">
      <w:pPr>
        <w:pStyle w:val="AAF-Normal"/>
        <w:rPr>
          <w:lang w:val="de-DE"/>
        </w:rPr>
      </w:pPr>
      <w:r>
        <w:rPr>
          <w:lang w:val="de-DE"/>
        </w:rPr>
        <w:t>Bientôt disponible</w:t>
      </w:r>
    </w:p>
    <w:p w14:paraId="1968CD34" w14:textId="4FEE5E74" w:rsidR="00A24AAE" w:rsidRDefault="006A775D" w:rsidP="00A24AAE">
      <w:pPr>
        <w:pStyle w:val="AAA-MatnAsli"/>
        <w:rPr>
          <w:rtl/>
        </w:rPr>
      </w:pPr>
      <w:r w:rsidRPr="006A775D">
        <w:rPr>
          <w:rFonts w:hint="cs"/>
          <w:rtl/>
        </w:rPr>
        <w:t>با زدن تیک گزینه "</w:t>
      </w:r>
      <w:r w:rsidRPr="00E84442">
        <w:rPr>
          <w:lang w:val="de-DE"/>
        </w:rPr>
        <w:t>Highlight Current State</w:t>
      </w:r>
      <w:r w:rsidRPr="006A775D">
        <w:rPr>
          <w:rFonts w:hint="cs"/>
          <w:rtl/>
        </w:rPr>
        <w:t xml:space="preserve">" بخشی از سیگنال که مربوط به </w:t>
      </w:r>
      <w:r w:rsidR="006A05FA">
        <w:rPr>
          <w:rFonts w:hint="cs"/>
          <w:rtl/>
        </w:rPr>
        <w:t>"</w:t>
      </w:r>
      <w:r w:rsidR="006A05FA" w:rsidRPr="00E84442">
        <w:rPr>
          <w:lang w:val="de-DE"/>
        </w:rPr>
        <w:t>State</w:t>
      </w:r>
      <w:r w:rsidR="006A05FA">
        <w:rPr>
          <w:rFonts w:hint="cs"/>
          <w:rtl/>
        </w:rPr>
        <w:t>"</w:t>
      </w:r>
      <w:r w:rsidRPr="006A775D">
        <w:rPr>
          <w:rFonts w:hint="cs"/>
          <w:rtl/>
        </w:rPr>
        <w:t xml:space="preserve"> جاری است</w:t>
      </w:r>
      <w:r w:rsidR="006A05FA">
        <w:rPr>
          <w:rFonts w:hint="cs"/>
          <w:rtl/>
        </w:rPr>
        <w:t>،</w:t>
      </w:r>
      <w:r w:rsidRPr="006A775D">
        <w:rPr>
          <w:rFonts w:hint="cs"/>
          <w:rtl/>
        </w:rPr>
        <w:t xml:space="preserve"> مشخص می‌شود.</w:t>
      </w:r>
      <w:r w:rsidR="004D2ECB">
        <w:rPr>
          <w:rFonts w:hint="cs"/>
          <w:rtl/>
        </w:rPr>
        <w:t xml:space="preserve"> برای </w:t>
      </w:r>
      <w:r w:rsidR="006A05FA">
        <w:rPr>
          <w:rFonts w:hint="cs"/>
          <w:rtl/>
        </w:rPr>
        <w:t xml:space="preserve">مشاهده این موضوع </w:t>
      </w:r>
      <w:r w:rsidR="004D2ECB">
        <w:rPr>
          <w:rFonts w:hint="cs"/>
          <w:rtl/>
        </w:rPr>
        <w:t>اگر "</w:t>
      </w:r>
      <w:r w:rsidR="004D2ECB" w:rsidRPr="00E84442">
        <w:rPr>
          <w:lang w:val="de-DE"/>
        </w:rPr>
        <w:t>State</w:t>
      </w:r>
      <w:r w:rsidR="004D2ECB">
        <w:rPr>
          <w:rFonts w:hint="cs"/>
          <w:rtl/>
        </w:rPr>
        <w:t xml:space="preserve">" دیگری اضافه شود، </w:t>
      </w:r>
      <w:r w:rsidR="006A05FA">
        <w:rPr>
          <w:rFonts w:hint="cs"/>
          <w:rtl/>
        </w:rPr>
        <w:t>بخشی از سیگنال که مربوط به "</w:t>
      </w:r>
      <w:r w:rsidR="006A05FA" w:rsidRPr="00E84442">
        <w:rPr>
          <w:lang w:val="de-DE"/>
        </w:rPr>
        <w:t>State</w:t>
      </w:r>
      <w:r w:rsidR="006A05FA">
        <w:rPr>
          <w:rFonts w:hint="cs"/>
          <w:rtl/>
        </w:rPr>
        <w:t>"</w:t>
      </w:r>
      <w:r w:rsidR="006A05FA" w:rsidRPr="006A775D">
        <w:rPr>
          <w:rFonts w:hint="cs"/>
          <w:rtl/>
        </w:rPr>
        <w:t xml:space="preserve"> جاری است</w:t>
      </w:r>
      <w:r w:rsidR="006A05FA">
        <w:rPr>
          <w:rFonts w:hint="cs"/>
          <w:rtl/>
        </w:rPr>
        <w:t xml:space="preserve">، </w:t>
      </w:r>
      <w:r w:rsidR="00BE33CE" w:rsidRPr="006A775D">
        <w:rPr>
          <w:rFonts w:hint="cs"/>
          <w:rtl/>
        </w:rPr>
        <w:t>"</w:t>
      </w:r>
      <w:r w:rsidR="00BE33CE" w:rsidRPr="00E84442">
        <w:rPr>
          <w:lang w:val="de-DE"/>
        </w:rPr>
        <w:t>Highlight</w:t>
      </w:r>
      <w:r w:rsidR="00BE33CE" w:rsidRPr="006A775D">
        <w:rPr>
          <w:rFonts w:hint="cs"/>
          <w:rtl/>
        </w:rPr>
        <w:t>"</w:t>
      </w:r>
      <w:r w:rsidR="006A05FA">
        <w:rPr>
          <w:rFonts w:hint="cs"/>
          <w:rtl/>
        </w:rPr>
        <w:t xml:space="preserve"> می‌شود.</w:t>
      </w:r>
      <w:r w:rsidR="00A24AAE" w:rsidRPr="00A24AAE">
        <w:rPr>
          <w:rFonts w:hint="cs"/>
          <w:rtl/>
        </w:rPr>
        <w:t xml:space="preserve"> </w:t>
      </w:r>
      <w:r w:rsidR="00A24AAE" w:rsidRPr="006A775D">
        <w:rPr>
          <w:rFonts w:hint="cs"/>
          <w:rtl/>
        </w:rPr>
        <w:t>گزینه "</w:t>
      </w:r>
      <w:r w:rsidR="00A24AAE" w:rsidRPr="00E84442">
        <w:rPr>
          <w:lang w:val="de-DE"/>
        </w:rPr>
        <w:t>Show Time On Binary</w:t>
      </w:r>
      <w:r w:rsidR="00A24AAE" w:rsidRPr="006A775D">
        <w:rPr>
          <w:rFonts w:hint="cs"/>
          <w:rtl/>
        </w:rPr>
        <w:t>" به این منظور است که زمان مربوط به قطع یا وصل شدن باینری‌های خروجی و ورودی روی نمودار "</w:t>
      </w:r>
      <w:r w:rsidR="00A24AAE" w:rsidRPr="00E84442">
        <w:rPr>
          <w:lang w:val="de-DE"/>
        </w:rPr>
        <w:t>Digital</w:t>
      </w:r>
      <w:r w:rsidR="00A24AAE">
        <w:rPr>
          <w:rFonts w:hint="cs"/>
          <w:rtl/>
        </w:rPr>
        <w:t>" نمایش داده شود که برای</w:t>
      </w:r>
      <w:r w:rsidR="00A24AAE" w:rsidRPr="00B93BB7">
        <w:rPr>
          <w:rFonts w:hint="cs"/>
          <w:rtl/>
        </w:rPr>
        <w:t xml:space="preserve"> </w:t>
      </w:r>
      <w:r w:rsidR="00A24AAE">
        <w:rPr>
          <w:rFonts w:hint="cs"/>
          <w:rtl/>
        </w:rPr>
        <w:t xml:space="preserve">مشاهده آن تست اجرا شده و با قطع و وصل کردن باینری </w:t>
      </w:r>
      <w:r w:rsidR="00A24AAE" w:rsidRPr="002D0D5F">
        <w:rPr>
          <w:rFonts w:hint="cs"/>
          <w:rtl/>
        </w:rPr>
        <w:t>"</w:t>
      </w:r>
      <w:r w:rsidR="00A24AAE" w:rsidRPr="00E84442">
        <w:rPr>
          <w:lang w:val="de-DE"/>
        </w:rPr>
        <w:t>C3</w:t>
      </w:r>
      <w:r w:rsidR="00A24AAE" w:rsidRPr="002D0D5F">
        <w:rPr>
          <w:rFonts w:hint="cs"/>
          <w:rtl/>
        </w:rPr>
        <w:t>"</w:t>
      </w:r>
      <w:r w:rsidR="00A24AAE">
        <w:rPr>
          <w:rFonts w:hint="cs"/>
          <w:rtl/>
        </w:rPr>
        <w:t>، زمان آن‌ها روی نمودار مشاهده می‌شود.</w:t>
      </w:r>
    </w:p>
    <w:p w14:paraId="06AA6F8C" w14:textId="13728F68" w:rsidR="005C6FFA" w:rsidRDefault="005C6FFA" w:rsidP="005C6FFA">
      <w:pPr>
        <w:pStyle w:val="AAAR-Normal"/>
        <w:jc w:val="left"/>
        <w:rPr>
          <w:rtl/>
        </w:rPr>
      </w:pPr>
      <w:r>
        <w:rPr>
          <w:rtl/>
        </w:rPr>
        <w:t>قر</w:t>
      </w:r>
      <w:r>
        <w:rPr>
          <w:rFonts w:hint="cs"/>
          <w:rtl/>
        </w:rPr>
        <w:t>ی</w:t>
      </w:r>
      <w:r>
        <w:rPr>
          <w:rFonts w:hint="eastAsia"/>
          <w:rtl/>
        </w:rPr>
        <w:t>با</w:t>
      </w:r>
      <w:r>
        <w:rPr>
          <w:rtl/>
        </w:rPr>
        <w:t>...</w:t>
      </w:r>
    </w:p>
    <w:p w14:paraId="14CA5503" w14:textId="77777777" w:rsidR="00A24AAE" w:rsidRDefault="007F61CF" w:rsidP="00A24AAE">
      <w:pPr>
        <w:pStyle w:val="AAE-Normal"/>
        <w:rPr>
          <w:rtl/>
        </w:rPr>
      </w:pPr>
      <w:r w:rsidRPr="007F61CF">
        <w:t xml:space="preserve">By selecting </w:t>
      </w:r>
      <w:r w:rsidRPr="005040C1">
        <w:t>“</w:t>
      </w:r>
      <w:r w:rsidRPr="007F61CF">
        <w:t>Highlight Current State”, a part of the signal related to the current “State” is specified. In order to see this, if another State is added, a part of the signal related to the current State will be highlighted.</w:t>
      </w:r>
      <w:r w:rsidR="00A24AAE">
        <w:t xml:space="preserve"> “</w:t>
      </w:r>
      <w:r w:rsidR="00A24AAE" w:rsidRPr="009224E6">
        <w:t>Show Time On Binary</w:t>
      </w:r>
      <w:r w:rsidR="00A24AAE">
        <w:t>”</w:t>
      </w:r>
      <w:r w:rsidR="00A24AAE" w:rsidRPr="009224E6">
        <w:t xml:space="preserve"> displays the time related to disconencting or connecting the output and input binaries to </w:t>
      </w:r>
      <w:r w:rsidR="00A24AAE">
        <w:t>“</w:t>
      </w:r>
      <w:r w:rsidR="00A24AAE" w:rsidRPr="009224E6">
        <w:t>Digital</w:t>
      </w:r>
      <w:r w:rsidR="00A24AAE">
        <w:t>”</w:t>
      </w:r>
      <w:r w:rsidR="00A24AAE" w:rsidRPr="009224E6">
        <w:t xml:space="preserve"> graph. </w:t>
      </w:r>
      <w:r w:rsidR="00A24AAE" w:rsidRPr="00D53AA2">
        <w:t xml:space="preserve">For observing it, run the test , on which the time is shown by connecting and disconencting the </w:t>
      </w:r>
      <w:r w:rsidR="00A24AAE">
        <w:t>“</w:t>
      </w:r>
      <w:r w:rsidR="00A24AAE" w:rsidRPr="00D53AA2">
        <w:t>C3</w:t>
      </w:r>
      <w:r w:rsidR="00A24AAE">
        <w:t>”</w:t>
      </w:r>
      <w:r w:rsidR="00A24AAE" w:rsidRPr="00D53AA2">
        <w:t xml:space="preserve"> binary.</w:t>
      </w:r>
    </w:p>
    <w:p w14:paraId="5A18D9C7" w14:textId="74952B03" w:rsidR="00A57939" w:rsidRDefault="00A57939" w:rsidP="00DF1CCC">
      <w:pPr>
        <w:pStyle w:val="AAG-Normal"/>
        <w:rPr>
          <w:lang w:val="de-DE"/>
        </w:rPr>
      </w:pPr>
      <w:r w:rsidRPr="00CD5E82">
        <w:rPr>
          <w:lang w:val="de-DE"/>
        </w:rPr>
        <w:t xml:space="preserve">Durch Auswahl von </w:t>
      </w:r>
      <w:r>
        <w:rPr>
          <w:lang w:val="de-DE"/>
        </w:rPr>
        <w:t>„</w:t>
      </w:r>
      <w:r w:rsidRPr="00CD5E82">
        <w:rPr>
          <w:lang w:val="de-DE"/>
        </w:rPr>
        <w:t>Highlight Current State</w:t>
      </w:r>
      <w:r>
        <w:rPr>
          <w:lang w:val="de-DE"/>
        </w:rPr>
        <w:t>“</w:t>
      </w:r>
      <w:r w:rsidRPr="00CD5E82">
        <w:rPr>
          <w:lang w:val="de-DE"/>
        </w:rPr>
        <w:t xml:space="preserve"> wird ein Teil des Signals, das sich auf den aktuellen Zustand bezieht, festgelegt. Um dies zu sehen, wird, wenn ein weiterer Staat hinzugefügt wird, ein Teil des Signals, das sich auf den aktuellen Staat bezieht, bezieht.</w:t>
      </w:r>
      <w:r w:rsidR="00A24AAE">
        <w:rPr>
          <w:lang w:val="de-DE"/>
        </w:rPr>
        <w:t xml:space="preserve"> </w:t>
      </w:r>
      <w:r>
        <w:rPr>
          <w:lang w:val="de-DE"/>
        </w:rPr>
        <w:t>„</w:t>
      </w:r>
      <w:r w:rsidRPr="000A6B14">
        <w:rPr>
          <w:lang w:val="de-DE"/>
        </w:rPr>
        <w:t xml:space="preserve">Show Time </w:t>
      </w:r>
      <w:r>
        <w:rPr>
          <w:lang w:val="de-DE"/>
        </w:rPr>
        <w:t>o</w:t>
      </w:r>
      <w:r w:rsidRPr="000A6B14">
        <w:rPr>
          <w:lang w:val="de-DE"/>
        </w:rPr>
        <w:t>n Binary</w:t>
      </w:r>
      <w:r>
        <w:rPr>
          <w:lang w:val="de-DE"/>
        </w:rPr>
        <w:t>“</w:t>
      </w:r>
      <w:r w:rsidRPr="000A6B14">
        <w:rPr>
          <w:lang w:val="de-DE"/>
        </w:rPr>
        <w:t xml:space="preserve"> zeigt die Zeit an, die mit dem Trennen oder Verbinden der Binärdateien von Ausgang und Eingang mit dem Diagramm </w:t>
      </w:r>
      <w:r>
        <w:rPr>
          <w:lang w:val="de-DE"/>
        </w:rPr>
        <w:t>„D</w:t>
      </w:r>
      <w:r w:rsidRPr="000A6B14">
        <w:rPr>
          <w:lang w:val="de-DE"/>
        </w:rPr>
        <w:t>igital</w:t>
      </w:r>
      <w:r>
        <w:rPr>
          <w:lang w:val="de-DE"/>
        </w:rPr>
        <w:t>“</w:t>
      </w:r>
      <w:r w:rsidRPr="000A6B14">
        <w:rPr>
          <w:lang w:val="de-DE"/>
        </w:rPr>
        <w:t xml:space="preserve"> verbunden ist.</w:t>
      </w:r>
      <w:r w:rsidRPr="009F748B">
        <w:rPr>
          <w:lang w:val="de-DE"/>
        </w:rPr>
        <w:t xml:space="preserve"> Um sie zu beobachten, führen Sie den Test durch, bei dem die Zeit angezeigt wird, indem Sie die Binärdatei </w:t>
      </w:r>
      <w:r>
        <w:rPr>
          <w:lang w:val="de-DE"/>
        </w:rPr>
        <w:t>„</w:t>
      </w:r>
      <w:r w:rsidRPr="009F748B">
        <w:rPr>
          <w:lang w:val="de-DE"/>
        </w:rPr>
        <w:t>C3</w:t>
      </w:r>
      <w:r>
        <w:rPr>
          <w:lang w:val="de-DE"/>
        </w:rPr>
        <w:t>“</w:t>
      </w:r>
      <w:r w:rsidRPr="009F748B">
        <w:rPr>
          <w:lang w:val="de-DE"/>
        </w:rPr>
        <w:t xml:space="preserve"> verbinden und trennen.</w:t>
      </w:r>
    </w:p>
    <w:p w14:paraId="0866D644" w14:textId="2F2DA92B" w:rsidR="00B05295" w:rsidRDefault="00B05295" w:rsidP="003B56D7">
      <w:pPr>
        <w:pStyle w:val="AAS-Normal"/>
        <w:rPr>
          <w:lang w:val="es-ES"/>
        </w:rPr>
      </w:pPr>
      <w:r w:rsidRPr="003876B4">
        <w:rPr>
          <w:lang w:val="es-ES"/>
        </w:rPr>
        <w:t>Al seleccionar "Resaltar el estado actual", se especifica una parte de la señal relacionada con el "Estado" actual. Para verlo, si se añade otro Estado, se resaltará una parte de la señal relacionada con el Estado actual.</w:t>
      </w:r>
      <w:r w:rsidRPr="00B05295">
        <w:rPr>
          <w:lang w:val="es-ES"/>
        </w:rPr>
        <w:t xml:space="preserve"> </w:t>
      </w:r>
      <w:r w:rsidRPr="003876B4">
        <w:rPr>
          <w:lang w:val="es-ES"/>
        </w:rPr>
        <w:t>"Show Time On Binary" muestra el tiempo relacionado con la desconexión o la conexión de los binarios de salida y entrada al gráfico "Digital". Para observarlo, ejecute la prueba, en la cual el tiempo se muestra conectando y desconectando el binario "C3".</w:t>
      </w:r>
    </w:p>
    <w:p w14:paraId="5048AC9D" w14:textId="3C00DE8F" w:rsidR="00DF1CCC" w:rsidRDefault="00DF1CCC" w:rsidP="00FA75E4">
      <w:pPr>
        <w:pStyle w:val="AAF-Normal"/>
        <w:rPr>
          <w:lang w:val="de-DE"/>
        </w:rPr>
      </w:pPr>
      <w:r>
        <w:rPr>
          <w:lang w:val="de-DE"/>
        </w:rPr>
        <w:t>Bientôt disponible</w:t>
      </w:r>
    </w:p>
    <w:p w14:paraId="1CA627DA" w14:textId="3FFDF296" w:rsidR="006F5D1A" w:rsidRPr="006F5D1A" w:rsidRDefault="006F5D1A" w:rsidP="0075068D">
      <w:pPr>
        <w:pStyle w:val="AAA-Aks"/>
      </w:pPr>
      <w:r>
        <w:rPr>
          <w:rtl/>
          <w:lang w:val="de-DE"/>
        </w:rPr>
        <w:t xml:space="preserve"> </w:t>
      </w:r>
      <w:r>
        <w:drawing>
          <wp:inline distT="0" distB="0" distL="0" distR="0" wp14:anchorId="074FF6CA" wp14:editId="62122377">
            <wp:extent cx="2601223" cy="2000324"/>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6905" cy="2004693"/>
                    </a:xfrm>
                    <a:prstGeom prst="rect">
                      <a:avLst/>
                    </a:prstGeom>
                    <a:noFill/>
                    <a:ln>
                      <a:noFill/>
                    </a:ln>
                  </pic:spPr>
                </pic:pic>
              </a:graphicData>
            </a:graphic>
          </wp:inline>
        </w:drawing>
      </w:r>
    </w:p>
    <w:p w14:paraId="74E8CCB0" w14:textId="53420B8C" w:rsidR="00A57939" w:rsidRDefault="001427A5" w:rsidP="00A57939">
      <w:pPr>
        <w:pStyle w:val="AAA-MatnAsli"/>
        <w:rPr>
          <w:rtl/>
        </w:rPr>
      </w:pPr>
      <w:r w:rsidRPr="00A5090B">
        <w:rPr>
          <w:rFonts w:hint="cs"/>
          <w:rtl/>
        </w:rPr>
        <w:t>در بخش "</w:t>
      </w:r>
      <w:r w:rsidR="00CB3BF4" w:rsidRPr="00E84442">
        <w:rPr>
          <w:lang w:val="de-DE"/>
        </w:rPr>
        <w:t>Show Table</w:t>
      </w:r>
      <w:r w:rsidRPr="00A5090B">
        <w:rPr>
          <w:rFonts w:hint="cs"/>
          <w:rtl/>
        </w:rPr>
        <w:t>"</w:t>
      </w:r>
      <w:r w:rsidR="00CB3BF4" w:rsidRPr="00A5090B">
        <w:rPr>
          <w:rFonts w:hint="cs"/>
          <w:rtl/>
        </w:rPr>
        <w:t xml:space="preserve"> تنظیمات مربوط </w:t>
      </w:r>
      <w:r w:rsidR="00CB3BF4" w:rsidRPr="001D44F7">
        <w:rPr>
          <w:rFonts w:hint="cs"/>
          <w:rtl/>
          <w:lang w:val="de-DE"/>
        </w:rPr>
        <w:t>به "</w:t>
      </w:r>
      <w:r w:rsidR="00CB3BF4" w:rsidRPr="001D44F7">
        <w:rPr>
          <w:lang w:val="de-DE"/>
        </w:rPr>
        <w:t>Cursor</w:t>
      </w:r>
      <w:r w:rsidR="00CB3BF4" w:rsidRPr="001D44F7">
        <w:rPr>
          <w:rFonts w:hint="cs"/>
          <w:rtl/>
          <w:lang w:val="de-DE"/>
        </w:rPr>
        <w:t xml:space="preserve">"ها و </w:t>
      </w:r>
      <w:r w:rsidR="006A05FA" w:rsidRPr="001D44F7">
        <w:rPr>
          <w:rFonts w:hint="cs"/>
          <w:rtl/>
          <w:lang w:val="de-DE"/>
        </w:rPr>
        <w:t>"</w:t>
      </w:r>
      <w:r w:rsidR="006A05FA" w:rsidRPr="00E84442">
        <w:rPr>
          <w:lang w:val="de-DE"/>
        </w:rPr>
        <w:t>Data Table</w:t>
      </w:r>
      <w:r w:rsidR="006A05FA" w:rsidRPr="001D44F7">
        <w:rPr>
          <w:rFonts w:hint="cs"/>
          <w:rtl/>
          <w:lang w:val="de-DE"/>
        </w:rPr>
        <w:t>"</w:t>
      </w:r>
      <w:r w:rsidR="00CB3BF4" w:rsidRPr="001D44F7">
        <w:rPr>
          <w:rFonts w:hint="cs"/>
          <w:rtl/>
          <w:lang w:val="de-DE"/>
        </w:rPr>
        <w:t xml:space="preserve"> انجام می‌شود.</w:t>
      </w:r>
      <w:r w:rsidR="00A57939" w:rsidRPr="001D44F7">
        <w:rPr>
          <w:rFonts w:hint="cs"/>
          <w:rtl/>
          <w:lang w:val="de-DE"/>
        </w:rPr>
        <w:t xml:space="preserve"> ابتدا می‌بایست با زدن تیک "</w:t>
      </w:r>
      <w:r w:rsidR="00A57939" w:rsidRPr="001D44F7">
        <w:rPr>
          <w:lang w:val="de-DE"/>
        </w:rPr>
        <w:t>Cursor</w:t>
      </w:r>
      <w:r w:rsidR="00A57939" w:rsidRPr="001D44F7">
        <w:rPr>
          <w:rFonts w:hint="cs"/>
          <w:rtl/>
          <w:lang w:val="de-DE"/>
        </w:rPr>
        <w:t>" و "</w:t>
      </w:r>
      <w:r w:rsidR="00A57939" w:rsidRPr="00E84442">
        <w:rPr>
          <w:lang w:val="de-DE"/>
        </w:rPr>
        <w:t>Data Table</w:t>
      </w:r>
      <w:r w:rsidR="00A57939" w:rsidRPr="001D44F7">
        <w:rPr>
          <w:rFonts w:hint="cs"/>
          <w:rtl/>
          <w:lang w:val="de-DE"/>
        </w:rPr>
        <w:t>" در بالای جدول، این گزینه‌ها را فعال کرد، در این جدول می‌توان تا سه "</w:t>
      </w:r>
      <w:r w:rsidR="00A57939" w:rsidRPr="001D44F7">
        <w:rPr>
          <w:lang w:val="de-DE"/>
        </w:rPr>
        <w:t>Cursor</w:t>
      </w:r>
      <w:r w:rsidR="00A57939" w:rsidRPr="001D44F7">
        <w:rPr>
          <w:rFonts w:hint="cs"/>
          <w:rtl/>
          <w:lang w:val="de-DE"/>
        </w:rPr>
        <w:t>" را در ستون "</w:t>
      </w:r>
      <w:r w:rsidR="00A57939" w:rsidRPr="001D44F7">
        <w:rPr>
          <w:lang w:val="de-DE"/>
        </w:rPr>
        <w:t>Cursor</w:t>
      </w:r>
      <w:r w:rsidR="00A57939" w:rsidRPr="001D44F7">
        <w:rPr>
          <w:rFonts w:hint="cs"/>
          <w:rtl/>
          <w:lang w:val="de-DE"/>
        </w:rPr>
        <w:t>" فعال کرده و برای تحلیل سیگنال‌ها در "</w:t>
      </w:r>
      <w:r w:rsidR="00A57939" w:rsidRPr="00E84442">
        <w:rPr>
          <w:lang w:val="de-DE"/>
        </w:rPr>
        <w:t>Data Table</w:t>
      </w:r>
      <w:r w:rsidR="00A57939" w:rsidRPr="001D44F7">
        <w:rPr>
          <w:rFonts w:hint="cs"/>
          <w:rtl/>
          <w:lang w:val="de-DE"/>
        </w:rPr>
        <w:t>" استفاده کرد. توجه کنید برای نمایش اطلاعات هر "</w:t>
      </w:r>
      <w:r w:rsidR="00A57939" w:rsidRPr="00E84442">
        <w:rPr>
          <w:lang w:val="de-DE"/>
        </w:rPr>
        <w:t>Cursor</w:t>
      </w:r>
      <w:r w:rsidR="00A57939" w:rsidRPr="001D44F7">
        <w:rPr>
          <w:rFonts w:hint="cs"/>
          <w:rtl/>
          <w:lang w:val="de-DE"/>
        </w:rPr>
        <w:t>"در"</w:t>
      </w:r>
      <w:r w:rsidR="00A57939" w:rsidRPr="00E84442">
        <w:rPr>
          <w:lang w:val="de-DE"/>
        </w:rPr>
        <w:t>Data Table</w:t>
      </w:r>
      <w:r w:rsidR="00A57939" w:rsidRPr="001D44F7">
        <w:rPr>
          <w:rFonts w:hint="cs"/>
          <w:rtl/>
          <w:lang w:val="de-DE"/>
        </w:rPr>
        <w:t>" باید تیک مربوط یه آن درستون "</w:t>
      </w:r>
      <w:r w:rsidR="00A57939" w:rsidRPr="00E84442">
        <w:rPr>
          <w:lang w:val="de-DE"/>
        </w:rPr>
        <w:t>Data Table</w:t>
      </w:r>
      <w:r w:rsidR="00A57939" w:rsidRPr="001D44F7">
        <w:rPr>
          <w:rFonts w:hint="cs"/>
          <w:rtl/>
          <w:lang w:val="de-DE"/>
        </w:rPr>
        <w:t>" زده شود.علاوه بر این موارد، سه سطر دیگر مختص اختلاف بین "</w:t>
      </w:r>
      <w:r w:rsidR="00A57939" w:rsidRPr="001D44F7">
        <w:rPr>
          <w:lang w:val="de-DE"/>
        </w:rPr>
        <w:t>Cursor</w:t>
      </w:r>
      <w:r w:rsidR="00A57939" w:rsidRPr="001D44F7">
        <w:rPr>
          <w:rFonts w:hint="cs"/>
          <w:rtl/>
          <w:lang w:val="de-DE"/>
        </w:rPr>
        <w:t>"های "</w:t>
      </w:r>
      <w:r w:rsidR="00A57939" w:rsidRPr="00E84442">
        <w:rPr>
          <w:lang w:val="de-DE"/>
        </w:rPr>
        <w:t>C1</w:t>
      </w:r>
      <w:r w:rsidR="00A57939" w:rsidRPr="001D44F7">
        <w:rPr>
          <w:rFonts w:hint="cs"/>
          <w:rtl/>
          <w:lang w:val="de-DE"/>
        </w:rPr>
        <w:t>"، "</w:t>
      </w:r>
      <w:r w:rsidR="00A57939" w:rsidRPr="00E84442">
        <w:rPr>
          <w:lang w:val="de-DE"/>
        </w:rPr>
        <w:t>C2</w:t>
      </w:r>
      <w:r w:rsidR="00A57939" w:rsidRPr="001D44F7">
        <w:rPr>
          <w:rFonts w:hint="cs"/>
          <w:rtl/>
          <w:lang w:val="de-DE"/>
        </w:rPr>
        <w:t>" و "</w:t>
      </w:r>
      <w:r w:rsidR="00A57939" w:rsidRPr="00E84442">
        <w:rPr>
          <w:lang w:val="de-DE"/>
        </w:rPr>
        <w:t>C3</w:t>
      </w:r>
      <w:r w:rsidR="00A57939" w:rsidRPr="001D44F7">
        <w:rPr>
          <w:rFonts w:hint="cs"/>
          <w:rtl/>
          <w:lang w:val="de-DE"/>
        </w:rPr>
        <w:t>" را می‌توان در ستون "</w:t>
      </w:r>
      <w:r w:rsidR="00A57939" w:rsidRPr="00E84442">
        <w:rPr>
          <w:lang w:val="de-DE"/>
        </w:rPr>
        <w:t>Data Table</w:t>
      </w:r>
      <w:r w:rsidR="00A57939" w:rsidRPr="001D44F7">
        <w:rPr>
          <w:rFonts w:hint="cs"/>
          <w:rtl/>
          <w:lang w:val="de-DE"/>
        </w:rPr>
        <w:t>" فعال و یا غیر فعال کرد. پس از فعال کردن "</w:t>
      </w:r>
      <w:r w:rsidR="00A57939" w:rsidRPr="001D44F7">
        <w:rPr>
          <w:lang w:val="de-DE"/>
        </w:rPr>
        <w:t>Cursor</w:t>
      </w:r>
      <w:r w:rsidR="00A57939" w:rsidRPr="001D44F7">
        <w:rPr>
          <w:rFonts w:hint="cs"/>
          <w:rtl/>
          <w:lang w:val="de-DE"/>
        </w:rPr>
        <w:t>" و "</w:t>
      </w:r>
      <w:r w:rsidR="00A57939" w:rsidRPr="00E84442">
        <w:rPr>
          <w:lang w:val="de-DE"/>
        </w:rPr>
        <w:t>Data Table</w:t>
      </w:r>
      <w:r w:rsidR="00A57939" w:rsidRPr="001D44F7">
        <w:rPr>
          <w:rFonts w:hint="cs"/>
          <w:rtl/>
          <w:lang w:val="de-DE"/>
        </w:rPr>
        <w:t>" در بالای جدول، می‌بینید که یک جدول و دو "</w:t>
      </w:r>
      <w:r w:rsidR="00A57939" w:rsidRPr="00E84442">
        <w:rPr>
          <w:lang w:val="de-DE"/>
        </w:rPr>
        <w:t>Trackbar</w:t>
      </w:r>
      <w:r w:rsidR="00A57939" w:rsidRPr="001D44F7">
        <w:rPr>
          <w:rFonts w:hint="cs"/>
          <w:rtl/>
          <w:lang w:val="de-DE"/>
        </w:rPr>
        <w:t>" به صفحه "</w:t>
      </w:r>
      <w:r w:rsidR="00A57939" w:rsidRPr="00E84442">
        <w:rPr>
          <w:lang w:val="de-DE"/>
        </w:rPr>
        <w:t>Signal View</w:t>
      </w:r>
      <w:r w:rsidR="00A57939" w:rsidRPr="001D44F7">
        <w:rPr>
          <w:rFonts w:hint="cs"/>
          <w:rtl/>
          <w:lang w:val="de-DE"/>
        </w:rPr>
        <w:t>" اضافه شده است، ستون "</w:t>
      </w:r>
      <w:r w:rsidR="00A57939" w:rsidRPr="00E84442">
        <w:rPr>
          <w:lang w:val="de-DE"/>
        </w:rPr>
        <w:t>Time</w:t>
      </w:r>
      <w:r w:rsidR="00A57939" w:rsidRPr="001D44F7">
        <w:rPr>
          <w:rFonts w:hint="cs"/>
          <w:rtl/>
          <w:lang w:val="de-DE"/>
        </w:rPr>
        <w:t>" نشان دهنده زمانی است که "</w:t>
      </w:r>
      <w:r w:rsidR="00A57939" w:rsidRPr="001D44F7">
        <w:rPr>
          <w:lang w:val="de-DE"/>
        </w:rPr>
        <w:t>Cursor</w:t>
      </w:r>
      <w:r w:rsidR="00A57939" w:rsidRPr="001D44F7">
        <w:rPr>
          <w:rFonts w:hint="cs"/>
          <w:rtl/>
          <w:lang w:val="de-DE"/>
        </w:rPr>
        <w:t>" روی آن قرار گرفته است، در ستون "</w:t>
      </w:r>
      <w:r w:rsidR="00A57939" w:rsidRPr="00E84442">
        <w:rPr>
          <w:lang w:val="de-DE"/>
        </w:rPr>
        <w:t>Signal</w:t>
      </w:r>
      <w:r w:rsidR="00A57939" w:rsidRPr="001D44F7">
        <w:rPr>
          <w:rFonts w:hint="cs"/>
          <w:rtl/>
          <w:lang w:val="de-DE"/>
        </w:rPr>
        <w:t>"، یک سیگنال به "</w:t>
      </w:r>
      <w:r w:rsidR="00A57939" w:rsidRPr="00E84442">
        <w:rPr>
          <w:lang w:val="de-DE"/>
        </w:rPr>
        <w:t>Cursor</w:t>
      </w:r>
      <w:r w:rsidR="00A57939" w:rsidRPr="001D44F7">
        <w:rPr>
          <w:rFonts w:hint="cs"/>
          <w:rtl/>
          <w:lang w:val="de-DE"/>
        </w:rPr>
        <w:t>" اختصاص داده می‌شود، ستون "</w:t>
      </w:r>
      <w:r w:rsidR="00A57939" w:rsidRPr="00E84442">
        <w:rPr>
          <w:lang w:val="de-DE"/>
        </w:rPr>
        <w:t>Value</w:t>
      </w:r>
      <w:r w:rsidR="00A57939" w:rsidRPr="001D44F7">
        <w:rPr>
          <w:rFonts w:hint="cs"/>
          <w:rtl/>
          <w:lang w:val="de-DE"/>
        </w:rPr>
        <w:t>"</w:t>
      </w:r>
      <w:r w:rsidR="00A57939">
        <w:rPr>
          <w:rFonts w:hint="cs"/>
          <w:rtl/>
        </w:rPr>
        <w:t xml:space="preserve"> مقدار سیگنال، ستون </w:t>
      </w:r>
      <w:r w:rsidR="00A57939" w:rsidRPr="006A775D">
        <w:rPr>
          <w:rFonts w:hint="cs"/>
          <w:rtl/>
        </w:rPr>
        <w:t>"</w:t>
      </w:r>
      <w:r w:rsidR="00A57939" w:rsidRPr="00E84442">
        <w:rPr>
          <w:lang w:val="de-DE"/>
        </w:rPr>
        <w:t>RMS</w:t>
      </w:r>
      <w:r w:rsidR="00A57939" w:rsidRPr="006A775D">
        <w:rPr>
          <w:rFonts w:hint="cs"/>
          <w:rtl/>
        </w:rPr>
        <w:t>"</w:t>
      </w:r>
      <w:r w:rsidR="00A57939">
        <w:rPr>
          <w:rFonts w:hint="cs"/>
          <w:rtl/>
        </w:rPr>
        <w:t xml:space="preserve"> مقدارموثر سیگنال، ستون "</w:t>
      </w:r>
      <w:r w:rsidR="00A57939" w:rsidRPr="00E84442">
        <w:rPr>
          <w:lang w:val="de-DE"/>
        </w:rPr>
        <w:t>Phase</w:t>
      </w:r>
      <w:r w:rsidR="00A57939">
        <w:rPr>
          <w:rFonts w:hint="cs"/>
          <w:rtl/>
        </w:rPr>
        <w:t>" زاویه سیگنال و در ستون "</w:t>
      </w:r>
      <w:r w:rsidR="00A57939" w:rsidRPr="00E84442">
        <w:rPr>
          <w:lang w:val="de-DE"/>
        </w:rPr>
        <w:t>Frequency</w:t>
      </w:r>
      <w:r w:rsidR="00A57939">
        <w:rPr>
          <w:rFonts w:hint="cs"/>
          <w:rtl/>
        </w:rPr>
        <w:t xml:space="preserve">" فرکانس تست به نمایش در می‌آید. </w:t>
      </w:r>
    </w:p>
    <w:p w14:paraId="27C1CF6E" w14:textId="2FCF34CE" w:rsidR="005C6FFA" w:rsidRDefault="005C6FFA" w:rsidP="005C6FFA">
      <w:pPr>
        <w:pStyle w:val="AAAR-Normal"/>
        <w:jc w:val="left"/>
        <w:rPr>
          <w:rtl/>
        </w:rPr>
      </w:pPr>
      <w:r>
        <w:rPr>
          <w:rtl/>
        </w:rPr>
        <w:t>قر</w:t>
      </w:r>
      <w:r>
        <w:rPr>
          <w:rFonts w:hint="cs"/>
          <w:rtl/>
        </w:rPr>
        <w:t>ی</w:t>
      </w:r>
      <w:r>
        <w:rPr>
          <w:rFonts w:hint="eastAsia"/>
          <w:rtl/>
        </w:rPr>
        <w:t>با</w:t>
      </w:r>
      <w:r>
        <w:rPr>
          <w:rtl/>
        </w:rPr>
        <w:t>...</w:t>
      </w:r>
    </w:p>
    <w:p w14:paraId="575D5E0A" w14:textId="456C457F" w:rsidR="00A57939" w:rsidRDefault="007F61CF" w:rsidP="00A57939">
      <w:pPr>
        <w:pStyle w:val="AAE-Normal"/>
        <w:rPr>
          <w:rtl/>
        </w:rPr>
      </w:pPr>
      <w:r w:rsidRPr="007F61CF">
        <w:t xml:space="preserve">In </w:t>
      </w:r>
      <w:r w:rsidR="00170A64">
        <w:t>“</w:t>
      </w:r>
      <w:r w:rsidRPr="007F61CF">
        <w:t>Show Table</w:t>
      </w:r>
      <w:r w:rsidR="00170A64">
        <w:t>”</w:t>
      </w:r>
      <w:r w:rsidRPr="007F61CF">
        <w:t xml:space="preserve">, the settings related to </w:t>
      </w:r>
      <w:r w:rsidR="00170A64">
        <w:t>“</w:t>
      </w:r>
      <w:r w:rsidRPr="007F61CF">
        <w:t>Cursors</w:t>
      </w:r>
      <w:r w:rsidR="00170A64">
        <w:t>”</w:t>
      </w:r>
      <w:r w:rsidRPr="007F61CF">
        <w:t xml:space="preserve"> and </w:t>
      </w:r>
      <w:r w:rsidR="00170A64">
        <w:t>“</w:t>
      </w:r>
      <w:r w:rsidRPr="007F61CF">
        <w:t>Data Table</w:t>
      </w:r>
      <w:r w:rsidR="00170A64">
        <w:t>”</w:t>
      </w:r>
      <w:r w:rsidRPr="007F61CF">
        <w:t xml:space="preserve"> are made.</w:t>
      </w:r>
      <w:r w:rsidR="00A57939" w:rsidRPr="00A57939">
        <w:t xml:space="preserve"> </w:t>
      </w:r>
      <w:r w:rsidR="00A57939">
        <w:t xml:space="preserve">First, you should enable Cursor  and Data Table  by selecting them at the top of the table. In this table, up to three </w:t>
      </w:r>
      <w:r w:rsidR="00170A64">
        <w:t>“</w:t>
      </w:r>
      <w:r w:rsidR="00A57939">
        <w:t>Cursors</w:t>
      </w:r>
      <w:r w:rsidR="00170A64">
        <w:t>”</w:t>
      </w:r>
      <w:r w:rsidR="00A57939">
        <w:t xml:space="preserve"> can be enabled in </w:t>
      </w:r>
      <w:r w:rsidR="00170A64">
        <w:t>“</w:t>
      </w:r>
      <w:r w:rsidR="00A57939">
        <w:t>Cursor</w:t>
      </w:r>
      <w:r w:rsidR="00170A64">
        <w:t>”</w:t>
      </w:r>
      <w:r w:rsidR="00A57939">
        <w:t xml:space="preserve"> column and Data Table can be used for analyzing the signals.</w:t>
      </w:r>
      <w:r w:rsidR="00A57939" w:rsidRPr="004B7EAE">
        <w:t xml:space="preserve"> Remember to show the data in each </w:t>
      </w:r>
      <w:r w:rsidR="00170A64">
        <w:t>“</w:t>
      </w:r>
      <w:r w:rsidR="00A57939" w:rsidRPr="004B7EAE">
        <w:t>Cursor</w:t>
      </w:r>
      <w:r w:rsidR="00170A64">
        <w:t>”</w:t>
      </w:r>
      <w:r w:rsidR="00A57939" w:rsidRPr="004B7EAE">
        <w:t xml:space="preserve"> in </w:t>
      </w:r>
      <w:r w:rsidR="00170A64">
        <w:t>“</w:t>
      </w:r>
      <w:r w:rsidR="00A57939" w:rsidRPr="004B7EAE">
        <w:t>Data Table</w:t>
      </w:r>
      <w:r w:rsidR="00170A64">
        <w:t>”</w:t>
      </w:r>
      <w:r w:rsidR="00A57939" w:rsidRPr="004B7EAE">
        <w:t xml:space="preserve"> the related </w:t>
      </w:r>
      <w:r w:rsidR="00170A64">
        <w:t>“</w:t>
      </w:r>
      <w:r w:rsidR="00A57939" w:rsidRPr="004B7EAE">
        <w:t>Data Table</w:t>
      </w:r>
      <w:r w:rsidR="00170A64">
        <w:t>”</w:t>
      </w:r>
      <w:r w:rsidR="00A57939" w:rsidRPr="004B7EAE">
        <w:t xml:space="preserve"> column should be checked</w:t>
      </w:r>
      <w:r w:rsidR="00A57939">
        <w:t xml:space="preserve">. In addition, three other rows specific to the difference between </w:t>
      </w:r>
      <w:r w:rsidR="00170A64">
        <w:t>“</w:t>
      </w:r>
      <w:r w:rsidR="00A57939">
        <w:t>C1</w:t>
      </w:r>
      <w:r w:rsidR="00170A64">
        <w:t>”</w:t>
      </w:r>
      <w:r w:rsidR="00A57939">
        <w:t xml:space="preserve">, </w:t>
      </w:r>
      <w:r w:rsidR="00170A64">
        <w:t>“</w:t>
      </w:r>
      <w:r w:rsidR="00A57939">
        <w:t>C2</w:t>
      </w:r>
      <w:r w:rsidR="00170A64">
        <w:t>”</w:t>
      </w:r>
      <w:r w:rsidR="00A57939">
        <w:t xml:space="preserve"> and </w:t>
      </w:r>
      <w:r w:rsidR="00170A64">
        <w:t>“</w:t>
      </w:r>
      <w:r w:rsidR="00A57939">
        <w:t>C3</w:t>
      </w:r>
      <w:r w:rsidR="00170A64">
        <w:t>”</w:t>
      </w:r>
      <w:r w:rsidR="00A57939">
        <w:t xml:space="preserve"> cursors can be enabled or disabled in </w:t>
      </w:r>
      <w:r w:rsidR="00170A64">
        <w:t>“</w:t>
      </w:r>
      <w:r w:rsidR="00A57939">
        <w:t>Data Table</w:t>
      </w:r>
      <w:r w:rsidR="00170A64">
        <w:t>”</w:t>
      </w:r>
      <w:r w:rsidR="00A57939">
        <w:t xml:space="preserve"> column. After enabling </w:t>
      </w:r>
      <w:r w:rsidR="00170A64">
        <w:t>“</w:t>
      </w:r>
      <w:r w:rsidR="00A57939">
        <w:t>Cursor</w:t>
      </w:r>
      <w:r w:rsidR="00170A64">
        <w:t>”</w:t>
      </w:r>
      <w:r w:rsidR="00A57939">
        <w:t xml:space="preserve"> and </w:t>
      </w:r>
      <w:r w:rsidR="00170A64">
        <w:t>“</w:t>
      </w:r>
      <w:r w:rsidR="00A57939">
        <w:t>Data Table</w:t>
      </w:r>
      <w:r w:rsidR="00170A64">
        <w:t>”</w:t>
      </w:r>
      <w:r w:rsidR="00A57939">
        <w:t xml:space="preserve"> at the top of the table, you will see a table and two </w:t>
      </w:r>
      <w:r w:rsidR="00170A64">
        <w:t>“</w:t>
      </w:r>
      <w:r w:rsidR="00A57939">
        <w:t>Trackbars</w:t>
      </w:r>
      <w:r w:rsidR="00170A64">
        <w:t>”</w:t>
      </w:r>
      <w:r w:rsidR="00A57939">
        <w:t xml:space="preserve"> added to </w:t>
      </w:r>
      <w:r w:rsidR="00170A64">
        <w:t>“</w:t>
      </w:r>
      <w:r w:rsidR="00A57939">
        <w:t>Signal View</w:t>
      </w:r>
      <w:r w:rsidR="00170A64">
        <w:t>”</w:t>
      </w:r>
      <w:r w:rsidR="00A57939">
        <w:t xml:space="preserve"> window.</w:t>
      </w:r>
      <w:r w:rsidR="00170A64">
        <w:t>”</w:t>
      </w:r>
      <w:r w:rsidR="00A57939">
        <w:t>Time</w:t>
      </w:r>
      <w:r w:rsidR="00170A64">
        <w:t>”</w:t>
      </w:r>
      <w:r w:rsidR="00A57939">
        <w:t xml:space="preserve"> column represents the time when the </w:t>
      </w:r>
      <w:r w:rsidR="00170A64">
        <w:t>“</w:t>
      </w:r>
      <w:r w:rsidR="00A57939">
        <w:t>Cursor</w:t>
      </w:r>
      <w:r w:rsidR="00170A64">
        <w:t>”</w:t>
      </w:r>
      <w:r w:rsidR="00A57939">
        <w:t xml:space="preserve"> is on it. In </w:t>
      </w:r>
      <w:r w:rsidR="00170A64">
        <w:t>“</w:t>
      </w:r>
      <w:r w:rsidR="00A57939">
        <w:t>Signal</w:t>
      </w:r>
      <w:r w:rsidR="00170A64">
        <w:t>”</w:t>
      </w:r>
      <w:r w:rsidR="00A57939">
        <w:t xml:space="preserve"> column, a signal is dedicated to </w:t>
      </w:r>
      <w:r w:rsidR="00170A64">
        <w:t>“</w:t>
      </w:r>
      <w:r w:rsidR="00A57939">
        <w:t>Cursor</w:t>
      </w:r>
      <w:r w:rsidR="00170A64">
        <w:t>”</w:t>
      </w:r>
      <w:r w:rsidR="00A57939">
        <w:t xml:space="preserve">. </w:t>
      </w:r>
      <w:r w:rsidR="00170A64">
        <w:t>“</w:t>
      </w:r>
      <w:r w:rsidR="00A57939">
        <w:t>Value</w:t>
      </w:r>
      <w:r w:rsidR="00170A64">
        <w:t>”</w:t>
      </w:r>
      <w:r w:rsidR="00A57939">
        <w:t xml:space="preserve"> column represents the signal value, </w:t>
      </w:r>
      <w:r w:rsidR="00170A64">
        <w:t>“</w:t>
      </w:r>
      <w:r w:rsidR="00A57939">
        <w:t>RMS</w:t>
      </w:r>
      <w:r w:rsidR="00170A64">
        <w:t>”</w:t>
      </w:r>
      <w:r w:rsidR="00A57939">
        <w:t xml:space="preserve"> column represents the effective signal value, </w:t>
      </w:r>
      <w:r w:rsidR="00170A64">
        <w:t>“</w:t>
      </w:r>
      <w:r w:rsidR="00A57939">
        <w:t xml:space="preserve"> Phase </w:t>
      </w:r>
      <w:r w:rsidR="00170A64">
        <w:t>“</w:t>
      </w:r>
      <w:r w:rsidR="00A57939">
        <w:t xml:space="preserve"> column shows the signal angle and in </w:t>
      </w:r>
      <w:r w:rsidR="00170A64">
        <w:t>“</w:t>
      </w:r>
      <w:r w:rsidR="00A57939">
        <w:t xml:space="preserve"> Frequency </w:t>
      </w:r>
      <w:r w:rsidR="00170A64">
        <w:t>“</w:t>
      </w:r>
      <w:r w:rsidR="00A57939">
        <w:t>column, the test frequency is displayed.</w:t>
      </w:r>
    </w:p>
    <w:p w14:paraId="5BA0F8EF" w14:textId="1B556014" w:rsidR="00A57939" w:rsidRDefault="00A57939" w:rsidP="00DF1CCC">
      <w:pPr>
        <w:pStyle w:val="AAG-Normal"/>
        <w:rPr>
          <w:lang w:val="de-DE"/>
        </w:rPr>
      </w:pPr>
      <w:r w:rsidRPr="002244BC">
        <w:rPr>
          <w:lang w:val="de-DE"/>
        </w:rPr>
        <w:t xml:space="preserve">In </w:t>
      </w:r>
      <w:r>
        <w:rPr>
          <w:lang w:val="de-DE"/>
        </w:rPr>
        <w:t>„</w:t>
      </w:r>
      <w:r w:rsidRPr="002244BC">
        <w:rPr>
          <w:lang w:val="de-DE"/>
        </w:rPr>
        <w:t>Show Table</w:t>
      </w:r>
      <w:r>
        <w:rPr>
          <w:lang w:val="de-DE"/>
        </w:rPr>
        <w:t>“</w:t>
      </w:r>
      <w:r w:rsidRPr="002244BC">
        <w:rPr>
          <w:lang w:val="de-DE"/>
        </w:rPr>
        <w:t xml:space="preserve"> werden die Einstellungen zu </w:t>
      </w:r>
      <w:r>
        <w:rPr>
          <w:lang w:val="de-DE"/>
        </w:rPr>
        <w:t>„</w:t>
      </w:r>
      <w:r w:rsidRPr="002244BC">
        <w:rPr>
          <w:lang w:val="de-DE"/>
        </w:rPr>
        <w:t>Cursors</w:t>
      </w:r>
      <w:r>
        <w:rPr>
          <w:lang w:val="de-DE"/>
        </w:rPr>
        <w:t xml:space="preserve">“ </w:t>
      </w:r>
      <w:r w:rsidRPr="002244BC">
        <w:rPr>
          <w:lang w:val="de-DE"/>
        </w:rPr>
        <w:t>und</w:t>
      </w:r>
      <w:r>
        <w:rPr>
          <w:lang w:val="de-DE"/>
        </w:rPr>
        <w:t xml:space="preserve"> „</w:t>
      </w:r>
      <w:r w:rsidRPr="002244BC">
        <w:rPr>
          <w:lang w:val="de-DE"/>
        </w:rPr>
        <w:t>Date</w:t>
      </w:r>
      <w:r>
        <w:rPr>
          <w:lang w:val="de-DE"/>
        </w:rPr>
        <w:t xml:space="preserve"> T</w:t>
      </w:r>
      <w:r w:rsidRPr="002244BC">
        <w:rPr>
          <w:lang w:val="de-DE"/>
        </w:rPr>
        <w:t>able</w:t>
      </w:r>
      <w:r>
        <w:rPr>
          <w:lang w:val="de-DE"/>
        </w:rPr>
        <w:t>“</w:t>
      </w:r>
      <w:r w:rsidRPr="002244BC">
        <w:rPr>
          <w:lang w:val="de-DE"/>
        </w:rPr>
        <w:t xml:space="preserve"> vorgenommen.</w:t>
      </w:r>
      <w:r w:rsidRPr="00A57939">
        <w:rPr>
          <w:lang w:val="de-DE"/>
        </w:rPr>
        <w:t xml:space="preserve"> </w:t>
      </w:r>
      <w:r w:rsidRPr="00CF1C65">
        <w:rPr>
          <w:lang w:val="de-DE"/>
        </w:rPr>
        <w:t xml:space="preserve">Zuerst sollten Sie Cursor und Datentabelle aktivieren, indem Sie sie oben in der Tabelle auswählen. In dieser Tabelle können bis zu drei Cursors in der Spalte </w:t>
      </w:r>
      <w:r>
        <w:rPr>
          <w:lang w:val="de-DE"/>
        </w:rPr>
        <w:t>„</w:t>
      </w:r>
      <w:r w:rsidRPr="00CF1C65">
        <w:rPr>
          <w:lang w:val="de-DE"/>
        </w:rPr>
        <w:t>Cursor</w:t>
      </w:r>
      <w:r>
        <w:rPr>
          <w:lang w:val="de-DE"/>
        </w:rPr>
        <w:t>“</w:t>
      </w:r>
      <w:r w:rsidRPr="00CF1C65">
        <w:rPr>
          <w:lang w:val="de-DE"/>
        </w:rPr>
        <w:t xml:space="preserve"> aktiviert und die Datentabelle zur Analyse der Signale verwendet werden.</w:t>
      </w:r>
      <w:r w:rsidRPr="00493249">
        <w:rPr>
          <w:lang w:val="de-DE"/>
        </w:rPr>
        <w:t xml:space="preserve"> Denken Sie daran, die Daten in jedem Cursor in </w:t>
      </w:r>
      <w:r>
        <w:rPr>
          <w:lang w:val="de-DE"/>
        </w:rPr>
        <w:t>„</w:t>
      </w:r>
      <w:r w:rsidRPr="00493249">
        <w:rPr>
          <w:lang w:val="de-DE"/>
        </w:rPr>
        <w:t>Data Table</w:t>
      </w:r>
      <w:r>
        <w:rPr>
          <w:lang w:val="de-DE"/>
        </w:rPr>
        <w:t>“</w:t>
      </w:r>
      <w:r w:rsidRPr="00493249">
        <w:rPr>
          <w:lang w:val="de-DE"/>
        </w:rPr>
        <w:t xml:space="preserve"> anzuzeigen, die zugehörige Spalte </w:t>
      </w:r>
      <w:r>
        <w:rPr>
          <w:lang w:val="de-DE"/>
        </w:rPr>
        <w:t>„</w:t>
      </w:r>
      <w:r w:rsidRPr="00493249">
        <w:rPr>
          <w:lang w:val="de-DE"/>
        </w:rPr>
        <w:t>Data Table</w:t>
      </w:r>
      <w:r>
        <w:rPr>
          <w:lang w:val="de-DE"/>
        </w:rPr>
        <w:t>“</w:t>
      </w:r>
      <w:r w:rsidRPr="00493249">
        <w:rPr>
          <w:lang w:val="de-DE"/>
        </w:rPr>
        <w:t xml:space="preserve"> sollte überprüft werden.</w:t>
      </w:r>
      <w:r w:rsidRPr="008116B2">
        <w:rPr>
          <w:lang w:val="de-DE"/>
        </w:rPr>
        <w:t xml:space="preserve"> Darüber hinaus können drei weitere Zeilen, die für die Differenz zwischen Cursorn </w:t>
      </w:r>
      <w:r>
        <w:rPr>
          <w:lang w:val="de-DE"/>
        </w:rPr>
        <w:t>„</w:t>
      </w:r>
      <w:r w:rsidRPr="008116B2">
        <w:rPr>
          <w:lang w:val="de-DE"/>
        </w:rPr>
        <w:t>C1</w:t>
      </w:r>
      <w:r>
        <w:rPr>
          <w:lang w:val="de-DE"/>
        </w:rPr>
        <w:t>“</w:t>
      </w:r>
      <w:r w:rsidRPr="008116B2">
        <w:rPr>
          <w:lang w:val="de-DE"/>
        </w:rPr>
        <w:t xml:space="preserve">, </w:t>
      </w:r>
      <w:r>
        <w:rPr>
          <w:lang w:val="de-DE"/>
        </w:rPr>
        <w:t>„</w:t>
      </w:r>
      <w:r w:rsidRPr="008116B2">
        <w:rPr>
          <w:lang w:val="de-DE"/>
        </w:rPr>
        <w:t>C2</w:t>
      </w:r>
      <w:r>
        <w:rPr>
          <w:lang w:val="de-DE"/>
        </w:rPr>
        <w:t>“</w:t>
      </w:r>
      <w:r w:rsidRPr="008116B2">
        <w:rPr>
          <w:lang w:val="de-DE"/>
        </w:rPr>
        <w:t xml:space="preserve"> und </w:t>
      </w:r>
      <w:r>
        <w:rPr>
          <w:lang w:val="de-DE"/>
        </w:rPr>
        <w:t>„</w:t>
      </w:r>
      <w:r w:rsidRPr="008116B2">
        <w:rPr>
          <w:lang w:val="de-DE"/>
        </w:rPr>
        <w:t>C3</w:t>
      </w:r>
      <w:r>
        <w:rPr>
          <w:lang w:val="de-DE"/>
        </w:rPr>
        <w:t>“</w:t>
      </w:r>
      <w:r w:rsidRPr="008116B2">
        <w:rPr>
          <w:lang w:val="de-DE"/>
        </w:rPr>
        <w:t xml:space="preserve"> spezifisch sind, in der Spalte </w:t>
      </w:r>
      <w:r>
        <w:rPr>
          <w:lang w:val="de-DE"/>
        </w:rPr>
        <w:t>„</w:t>
      </w:r>
      <w:r w:rsidRPr="00493249">
        <w:rPr>
          <w:lang w:val="de-DE"/>
        </w:rPr>
        <w:t>Data Table</w:t>
      </w:r>
      <w:r>
        <w:rPr>
          <w:lang w:val="de-DE"/>
        </w:rPr>
        <w:t>“</w:t>
      </w:r>
      <w:r w:rsidRPr="008116B2">
        <w:rPr>
          <w:lang w:val="de-DE"/>
        </w:rPr>
        <w:t xml:space="preserve"> aktiviert oder deaktiviert werden. Nachdem Sie </w:t>
      </w:r>
      <w:r>
        <w:rPr>
          <w:lang w:val="de-DE"/>
        </w:rPr>
        <w:t>„</w:t>
      </w:r>
      <w:r w:rsidRPr="008116B2">
        <w:rPr>
          <w:lang w:val="de-DE"/>
        </w:rPr>
        <w:t>Cursor</w:t>
      </w:r>
      <w:r>
        <w:rPr>
          <w:lang w:val="de-DE"/>
        </w:rPr>
        <w:t>“</w:t>
      </w:r>
      <w:r w:rsidRPr="008116B2">
        <w:rPr>
          <w:lang w:val="de-DE"/>
        </w:rPr>
        <w:t xml:space="preserve"> und </w:t>
      </w:r>
      <w:r>
        <w:rPr>
          <w:lang w:val="de-DE"/>
        </w:rPr>
        <w:t>„</w:t>
      </w:r>
      <w:r w:rsidRPr="00493249">
        <w:rPr>
          <w:lang w:val="de-DE"/>
        </w:rPr>
        <w:t>Data Table</w:t>
      </w:r>
      <w:r>
        <w:rPr>
          <w:lang w:val="de-DE"/>
        </w:rPr>
        <w:t>“</w:t>
      </w:r>
      <w:r w:rsidRPr="008116B2">
        <w:rPr>
          <w:lang w:val="de-DE"/>
        </w:rPr>
        <w:t xml:space="preserve"> oben in der Tabelle aktiviert haben, werden eine Tabelle und zwei </w:t>
      </w:r>
      <w:r w:rsidRPr="004425CC">
        <w:rPr>
          <w:lang w:val="de-DE"/>
        </w:rPr>
        <w:t>"Trackbars"</w:t>
      </w:r>
      <w:r w:rsidRPr="008116B2">
        <w:rPr>
          <w:lang w:val="de-DE"/>
        </w:rPr>
        <w:t xml:space="preserve"> zum Fenster "Signalansicht" hinzugefügt.</w:t>
      </w:r>
      <w:r w:rsidRPr="00E7591A">
        <w:rPr>
          <w:lang w:val="de-DE"/>
        </w:rPr>
        <w:t xml:space="preserve"> Die Spalte </w:t>
      </w:r>
      <w:r>
        <w:rPr>
          <w:lang w:val="de-DE"/>
        </w:rPr>
        <w:t>„</w:t>
      </w:r>
      <w:r w:rsidRPr="00E7591A">
        <w:rPr>
          <w:lang w:val="de-DE"/>
        </w:rPr>
        <w:t>Time</w:t>
      </w:r>
      <w:r>
        <w:rPr>
          <w:lang w:val="de-DE"/>
        </w:rPr>
        <w:t>“</w:t>
      </w:r>
      <w:r w:rsidRPr="00E7591A">
        <w:rPr>
          <w:lang w:val="de-DE"/>
        </w:rPr>
        <w:t xml:space="preserve"> stellt die Uhrzeit dar, zu der sich der Cursor befindet.</w:t>
      </w:r>
      <w:r w:rsidRPr="008A1A9A">
        <w:rPr>
          <w:lang w:val="de-DE"/>
        </w:rPr>
        <w:t xml:space="preserve"> In der Spalte </w:t>
      </w:r>
      <w:r>
        <w:rPr>
          <w:lang w:val="de-DE"/>
        </w:rPr>
        <w:t>„</w:t>
      </w:r>
      <w:r w:rsidRPr="008A1A9A">
        <w:rPr>
          <w:lang w:val="de-DE"/>
        </w:rPr>
        <w:t>Signal</w:t>
      </w:r>
      <w:r>
        <w:rPr>
          <w:lang w:val="de-DE"/>
        </w:rPr>
        <w:t>“</w:t>
      </w:r>
      <w:r w:rsidRPr="008A1A9A">
        <w:rPr>
          <w:lang w:val="de-DE"/>
        </w:rPr>
        <w:t xml:space="preserve"> ist ein Signal für </w:t>
      </w:r>
      <w:r>
        <w:rPr>
          <w:lang w:val="de-DE"/>
        </w:rPr>
        <w:t>„</w:t>
      </w:r>
      <w:r w:rsidRPr="008A1A9A">
        <w:rPr>
          <w:lang w:val="de-DE"/>
        </w:rPr>
        <w:t>Cursor</w:t>
      </w:r>
      <w:r>
        <w:rPr>
          <w:lang w:val="de-DE"/>
        </w:rPr>
        <w:t>“</w:t>
      </w:r>
      <w:r w:rsidRPr="008A1A9A">
        <w:rPr>
          <w:lang w:val="de-DE"/>
        </w:rPr>
        <w:t xml:space="preserve"> vorgesehen.</w:t>
      </w:r>
      <w:r w:rsidRPr="00774ED0">
        <w:rPr>
          <w:lang w:val="de-DE"/>
        </w:rPr>
        <w:t xml:space="preserve"> Die Spalte </w:t>
      </w:r>
      <w:r>
        <w:rPr>
          <w:lang w:val="de-DE"/>
        </w:rPr>
        <w:t>„</w:t>
      </w:r>
      <w:r w:rsidRPr="00774ED0">
        <w:rPr>
          <w:lang w:val="de-DE"/>
        </w:rPr>
        <w:t>Value</w:t>
      </w:r>
      <w:r>
        <w:rPr>
          <w:lang w:val="de-DE"/>
        </w:rPr>
        <w:t>“</w:t>
      </w:r>
      <w:r w:rsidRPr="00774ED0">
        <w:rPr>
          <w:lang w:val="de-DE"/>
        </w:rPr>
        <w:t xml:space="preserve"> steht für den Signalwert, die Spalte </w:t>
      </w:r>
      <w:r>
        <w:rPr>
          <w:lang w:val="de-DE"/>
        </w:rPr>
        <w:t>„</w:t>
      </w:r>
      <w:r w:rsidRPr="00774ED0">
        <w:rPr>
          <w:lang w:val="de-DE"/>
        </w:rPr>
        <w:t>RMS</w:t>
      </w:r>
      <w:r>
        <w:rPr>
          <w:lang w:val="de-DE"/>
        </w:rPr>
        <w:t>“</w:t>
      </w:r>
      <w:r w:rsidRPr="00774ED0">
        <w:rPr>
          <w:lang w:val="de-DE"/>
        </w:rPr>
        <w:t xml:space="preserve"> für den effektiven Signalwert, die Spalte </w:t>
      </w:r>
      <w:r>
        <w:rPr>
          <w:lang w:val="de-DE"/>
        </w:rPr>
        <w:t>„</w:t>
      </w:r>
      <w:r w:rsidRPr="00774ED0">
        <w:rPr>
          <w:lang w:val="de-DE"/>
        </w:rPr>
        <w:t>Phase</w:t>
      </w:r>
      <w:r>
        <w:rPr>
          <w:lang w:val="de-DE"/>
        </w:rPr>
        <w:t>“</w:t>
      </w:r>
      <w:r w:rsidRPr="00774ED0">
        <w:rPr>
          <w:lang w:val="de-DE"/>
        </w:rPr>
        <w:t xml:space="preserve"> zeigt den Signalwinkel und in der Spalte </w:t>
      </w:r>
      <w:r>
        <w:rPr>
          <w:lang w:val="de-DE"/>
        </w:rPr>
        <w:t>„</w:t>
      </w:r>
      <w:r w:rsidRPr="00774ED0">
        <w:rPr>
          <w:lang w:val="de-DE"/>
        </w:rPr>
        <w:t>Frequency</w:t>
      </w:r>
      <w:r>
        <w:rPr>
          <w:lang w:val="de-DE"/>
        </w:rPr>
        <w:t>“</w:t>
      </w:r>
      <w:r w:rsidRPr="00774ED0">
        <w:rPr>
          <w:lang w:val="de-DE"/>
        </w:rPr>
        <w:t xml:space="preserve"> wird die Testfrequenz angezeigt.</w:t>
      </w:r>
    </w:p>
    <w:p w14:paraId="6E864AD3" w14:textId="689FDE61" w:rsidR="003B56D7" w:rsidRDefault="003B56D7" w:rsidP="00980A22">
      <w:pPr>
        <w:pStyle w:val="AAS-Normal"/>
        <w:rPr>
          <w:lang w:val="es-ES"/>
        </w:rPr>
      </w:pPr>
      <w:r w:rsidRPr="003876B4">
        <w:rPr>
          <w:lang w:val="es-ES"/>
        </w:rPr>
        <w:t>En "Mostrar Tabla" se realizan los ajustes relacionados con "Cursores" y "Tabla de datos".</w:t>
      </w:r>
      <w:r w:rsidR="00753C35" w:rsidRPr="00753C35">
        <w:rPr>
          <w:lang w:val="es-ES"/>
        </w:rPr>
        <w:t xml:space="preserve"> </w:t>
      </w:r>
      <w:r w:rsidR="00753C35" w:rsidRPr="003876B4">
        <w:rPr>
          <w:lang w:val="es-ES"/>
        </w:rPr>
        <w:t>Primero, debe activar el Cursor y la Tabla de Datos seleccionándolos en la parte superior de la tabla. En esta tabla, se pueden activar hasta tres "Cursores" en la columna "Cursor" y la Tabla de Datos se puede utilizar para analizar las señales. Recuerde que para mostrar los datos en cada "Cursor" en la "Tabla de datos" la columna "Tabla de datos" relacionada debe estar marcada. Además, otras tres filas específicas para la diferencia entre los cursores "C1", "C2" y "C3" pueden ser habilitadas o deshabilitadas en la columna "Tabla de datos". Después de habilitar el "Cursor" y la "Tabla de datos" en la parte superior de la tabla, verá una tabla y dos "Barras de seguimiento" añadidas a la ventana "Vista de señales".La columna "Hora" representa el momento en que el "Cursor" está en ella. En la columna "Señal", una señal está dedicada al "Cursor". La columna "Valor" representa el valor de la señal, la columna "RMS" representa el valor efectivo de la señal, la columna "Fase" muestra el ángulo de la señal y en la columna "Frecuencia" se muestra la frecuencia de prueba.</w:t>
      </w:r>
    </w:p>
    <w:p w14:paraId="3F5F4C93" w14:textId="7A3F6EB0" w:rsidR="00DF1CCC" w:rsidRDefault="00DF1CCC" w:rsidP="00FA75E4">
      <w:pPr>
        <w:pStyle w:val="AAF-Normal"/>
        <w:rPr>
          <w:lang w:val="de-DE"/>
        </w:rPr>
      </w:pPr>
      <w:r>
        <w:rPr>
          <w:lang w:val="de-DE"/>
        </w:rPr>
        <w:t>Bientôt disponible</w:t>
      </w:r>
    </w:p>
    <w:p w14:paraId="7C5A6139" w14:textId="3B85254B" w:rsidR="006F5D1A" w:rsidRPr="006F5D1A" w:rsidRDefault="006F5D1A" w:rsidP="0075068D">
      <w:pPr>
        <w:pStyle w:val="AAA-Aks"/>
      </w:pPr>
      <w:r>
        <w:rPr>
          <w:rtl/>
          <w:lang w:val="de-DE"/>
        </w:rPr>
        <w:t xml:space="preserve"> </w:t>
      </w:r>
      <w:r>
        <w:drawing>
          <wp:inline distT="0" distB="0" distL="0" distR="0" wp14:anchorId="000C51F6" wp14:editId="5AAC6A74">
            <wp:extent cx="5177642" cy="946340"/>
            <wp:effectExtent l="0" t="0" r="444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6972" cy="953528"/>
                    </a:xfrm>
                    <a:prstGeom prst="rect">
                      <a:avLst/>
                    </a:prstGeom>
                    <a:noFill/>
                    <a:ln>
                      <a:noFill/>
                    </a:ln>
                  </pic:spPr>
                </pic:pic>
              </a:graphicData>
            </a:graphic>
          </wp:inline>
        </w:drawing>
      </w:r>
    </w:p>
    <w:p w14:paraId="03C6493D" w14:textId="47618910" w:rsidR="00A24AAE" w:rsidRDefault="004D2ECB" w:rsidP="004425CC">
      <w:pPr>
        <w:pStyle w:val="AAA-MatnAsli"/>
        <w:rPr>
          <w:rtl/>
        </w:rPr>
      </w:pPr>
      <w:r w:rsidRPr="006A775D">
        <w:rPr>
          <w:rFonts w:hint="cs"/>
          <w:rtl/>
        </w:rPr>
        <w:t>در بخش "</w:t>
      </w:r>
      <w:r w:rsidRPr="00E84442">
        <w:rPr>
          <w:lang w:val="de-DE"/>
        </w:rPr>
        <w:t>Extra Setting</w:t>
      </w:r>
      <w:r w:rsidRPr="006A775D">
        <w:rPr>
          <w:rFonts w:hint="cs"/>
          <w:rtl/>
        </w:rPr>
        <w:t>"</w:t>
      </w:r>
      <w:r w:rsidRPr="00E84442">
        <w:rPr>
          <w:lang w:val="de-DE"/>
        </w:rPr>
        <w:t xml:space="preserve"> </w:t>
      </w:r>
      <w:r w:rsidRPr="006A775D">
        <w:rPr>
          <w:rFonts w:hint="cs"/>
          <w:rtl/>
        </w:rPr>
        <w:t>با زدن تیک "</w:t>
      </w:r>
      <w:r w:rsidRPr="00E84442">
        <w:rPr>
          <w:lang w:val="de-DE"/>
        </w:rPr>
        <w:t>Snap</w:t>
      </w:r>
      <w:r w:rsidR="00BA0EA3">
        <w:rPr>
          <w:rFonts w:hint="cs"/>
          <w:rtl/>
        </w:rPr>
        <w:t>" در حال</w:t>
      </w:r>
      <w:r w:rsidRPr="006A775D">
        <w:rPr>
          <w:rFonts w:hint="cs"/>
          <w:rtl/>
        </w:rPr>
        <w:t>ی که "</w:t>
      </w:r>
      <w:r w:rsidRPr="008201CF">
        <w:t>Cursor</w:t>
      </w:r>
      <w:r w:rsidRPr="006A775D">
        <w:rPr>
          <w:rFonts w:hint="cs"/>
          <w:rtl/>
        </w:rPr>
        <w:t>"</w:t>
      </w:r>
      <w:r w:rsidRPr="008201CF">
        <w:t xml:space="preserve"> </w:t>
      </w:r>
      <w:r w:rsidRPr="006A775D">
        <w:rPr>
          <w:rFonts w:hint="cs"/>
          <w:rtl/>
        </w:rPr>
        <w:t xml:space="preserve"> فعال </w:t>
      </w:r>
      <w:r>
        <w:rPr>
          <w:rFonts w:hint="cs"/>
          <w:rtl/>
        </w:rPr>
        <w:t xml:space="preserve">باشد، با نزدیک کردن </w:t>
      </w:r>
      <w:r w:rsidRPr="006A775D">
        <w:rPr>
          <w:rFonts w:hint="cs"/>
          <w:rtl/>
        </w:rPr>
        <w:t>"</w:t>
      </w:r>
      <w:r w:rsidRPr="008201CF">
        <w:t>Cursor</w:t>
      </w:r>
      <w:r w:rsidRPr="006A775D">
        <w:rPr>
          <w:rFonts w:hint="cs"/>
          <w:rtl/>
        </w:rPr>
        <w:t>"</w:t>
      </w:r>
      <w:r>
        <w:rPr>
          <w:rFonts w:hint="cs"/>
          <w:rtl/>
        </w:rPr>
        <w:t xml:space="preserve"> به لحظه ثبت سیگنال دیجیتال، </w:t>
      </w:r>
      <w:r w:rsidRPr="006A775D">
        <w:rPr>
          <w:rFonts w:hint="cs"/>
          <w:rtl/>
        </w:rPr>
        <w:t>"</w:t>
      </w:r>
      <w:r w:rsidRPr="008201CF">
        <w:t>Cursor</w:t>
      </w:r>
      <w:r w:rsidRPr="006A775D">
        <w:rPr>
          <w:rFonts w:hint="cs"/>
          <w:rtl/>
        </w:rPr>
        <w:t xml:space="preserve">" </w:t>
      </w:r>
      <w:r>
        <w:rPr>
          <w:rFonts w:hint="cs"/>
          <w:rtl/>
        </w:rPr>
        <w:t>به</w:t>
      </w:r>
      <w:r w:rsidRPr="006A775D">
        <w:rPr>
          <w:rFonts w:hint="cs"/>
          <w:rtl/>
        </w:rPr>
        <w:t xml:space="preserve"> لحظه</w:t>
      </w:r>
      <w:r>
        <w:rPr>
          <w:rFonts w:hint="cs"/>
          <w:rtl/>
        </w:rPr>
        <w:t xml:space="preserve"> دریافت سیگنال دیجیتال</w:t>
      </w:r>
      <w:r w:rsidRPr="006A775D">
        <w:rPr>
          <w:rFonts w:hint="cs"/>
          <w:rtl/>
        </w:rPr>
        <w:t xml:space="preserve"> </w:t>
      </w:r>
      <w:r>
        <w:rPr>
          <w:rFonts w:hint="cs"/>
          <w:rtl/>
        </w:rPr>
        <w:t>می‌چسبد</w:t>
      </w:r>
      <w:r w:rsidR="006A05FA">
        <w:rPr>
          <w:rFonts w:hint="cs"/>
          <w:rtl/>
        </w:rPr>
        <w:t xml:space="preserve"> و دقت خواندن زمان را بالا می‌برد.</w:t>
      </w:r>
      <w:r w:rsidR="00B93BB7">
        <w:rPr>
          <w:rFonts w:hint="cs"/>
          <w:rtl/>
        </w:rPr>
        <w:t xml:space="preserve"> </w:t>
      </w:r>
      <w:r w:rsidR="00A24AAE" w:rsidRPr="006A775D">
        <w:rPr>
          <w:rFonts w:hint="cs"/>
          <w:rtl/>
        </w:rPr>
        <w:t>در بخش "</w:t>
      </w:r>
      <w:r w:rsidR="00A24AAE" w:rsidRPr="008201CF">
        <w:t>Extra Options</w:t>
      </w:r>
      <w:r w:rsidR="00A24AAE" w:rsidRPr="006A775D">
        <w:rPr>
          <w:rFonts w:hint="cs"/>
          <w:rtl/>
        </w:rPr>
        <w:t>"</w:t>
      </w:r>
      <w:r w:rsidR="00A24AAE">
        <w:rPr>
          <w:rFonts w:hint="cs"/>
          <w:rtl/>
        </w:rPr>
        <w:t xml:space="preserve"> در فیلد "</w:t>
      </w:r>
      <w:r w:rsidR="00A24AAE" w:rsidRPr="008201CF">
        <w:t>Num. Of Points</w:t>
      </w:r>
      <w:r w:rsidR="00A24AAE" w:rsidRPr="00A5090B">
        <w:rPr>
          <w:rFonts w:hint="cs"/>
          <w:rtl/>
        </w:rPr>
        <w:t>" تعداد نقاط نمونه برداری از سیگنال مشخص می‌شود که اگر این مقدار را کم کنید مشاهده می‌کنید که نمایش سیگنال از حالت سینوسی کامل خارج می‌شود. گزینه "</w:t>
      </w:r>
      <w:r w:rsidR="00A24AAE" w:rsidRPr="00E84442">
        <w:rPr>
          <w:lang w:val="de-DE"/>
        </w:rPr>
        <w:t>Refresh All</w:t>
      </w:r>
      <w:r w:rsidR="00A24AAE" w:rsidRPr="00A5090B">
        <w:rPr>
          <w:rFonts w:hint="cs"/>
          <w:rtl/>
        </w:rPr>
        <w:t xml:space="preserve">" تمام بخش‌های محاسباتی پنجره </w:t>
      </w:r>
      <w:r w:rsidR="00A24AAE" w:rsidRPr="00A57939">
        <w:rPr>
          <w:rFonts w:hint="cs"/>
          <w:rtl/>
        </w:rPr>
        <w:t>"</w:t>
      </w:r>
      <w:r w:rsidR="00A24AAE" w:rsidRPr="00E84442">
        <w:rPr>
          <w:lang w:val="de-DE"/>
        </w:rPr>
        <w:t>Signal View</w:t>
      </w:r>
      <w:r w:rsidR="00A24AAE" w:rsidRPr="00A57939">
        <w:rPr>
          <w:rFonts w:hint="cs"/>
          <w:rtl/>
        </w:rPr>
        <w:t xml:space="preserve">" </w:t>
      </w:r>
      <w:r w:rsidR="00A24AAE" w:rsidRPr="00A5090B">
        <w:rPr>
          <w:rFonts w:hint="cs"/>
          <w:rtl/>
        </w:rPr>
        <w:t>را "</w:t>
      </w:r>
      <w:r w:rsidR="00A24AAE" w:rsidRPr="00E84442">
        <w:rPr>
          <w:lang w:val="de-DE"/>
        </w:rPr>
        <w:t>Refresh</w:t>
      </w:r>
      <w:r w:rsidR="00A24AAE" w:rsidRPr="00A5090B">
        <w:rPr>
          <w:rFonts w:hint="cs"/>
          <w:rtl/>
        </w:rPr>
        <w:t>" می‌کند.</w:t>
      </w:r>
    </w:p>
    <w:p w14:paraId="03D3FD2A" w14:textId="07DA0B03" w:rsidR="005C6FFA" w:rsidRDefault="005C6FFA" w:rsidP="005C6FFA">
      <w:pPr>
        <w:pStyle w:val="AAAR-Normal"/>
        <w:jc w:val="left"/>
        <w:rPr>
          <w:rtl/>
        </w:rPr>
      </w:pPr>
      <w:r>
        <w:rPr>
          <w:rtl/>
        </w:rPr>
        <w:t>قر</w:t>
      </w:r>
      <w:r>
        <w:rPr>
          <w:rFonts w:hint="cs"/>
          <w:rtl/>
        </w:rPr>
        <w:t>ی</w:t>
      </w:r>
      <w:r>
        <w:rPr>
          <w:rFonts w:hint="eastAsia"/>
          <w:rtl/>
        </w:rPr>
        <w:t>با</w:t>
      </w:r>
      <w:r>
        <w:rPr>
          <w:rtl/>
        </w:rPr>
        <w:t>...</w:t>
      </w:r>
    </w:p>
    <w:p w14:paraId="61B366DA" w14:textId="3A7DA278" w:rsidR="00A24AAE" w:rsidRPr="009224E6" w:rsidRDefault="007F61CF" w:rsidP="00A24AAE">
      <w:pPr>
        <w:pStyle w:val="AAE-Normal"/>
      </w:pPr>
      <w:r w:rsidRPr="009224E6">
        <w:t xml:space="preserve">In </w:t>
      </w:r>
      <w:r w:rsidR="00170A64">
        <w:t>“</w:t>
      </w:r>
      <w:r w:rsidRPr="009224E6">
        <w:t>Extra Setting</w:t>
      </w:r>
      <w:r w:rsidR="00170A64">
        <w:t>”</w:t>
      </w:r>
      <w:r w:rsidRPr="009224E6">
        <w:t xml:space="preserve">, </w:t>
      </w:r>
      <w:r w:rsidR="00170A64">
        <w:t>“</w:t>
      </w:r>
      <w:r w:rsidRPr="009224E6">
        <w:t>Cursor</w:t>
      </w:r>
      <w:r w:rsidR="00170A64">
        <w:t>”</w:t>
      </w:r>
      <w:r w:rsidRPr="009224E6">
        <w:t xml:space="preserve"> attaches to the moment of receiviong the digital signal and increases the reading accuracy by </w:t>
      </w:r>
      <w:r w:rsidR="00170A64">
        <w:t>“</w:t>
      </w:r>
      <w:r w:rsidRPr="009224E6">
        <w:t>Snap</w:t>
      </w:r>
      <w:r w:rsidR="00170A64">
        <w:t>”</w:t>
      </w:r>
      <w:r w:rsidRPr="009224E6">
        <w:t xml:space="preserve"> while </w:t>
      </w:r>
      <w:r w:rsidR="00170A64">
        <w:t>“</w:t>
      </w:r>
      <w:r w:rsidRPr="009224E6">
        <w:t>Cursor</w:t>
      </w:r>
      <w:r w:rsidR="00170A64">
        <w:t>”</w:t>
      </w:r>
      <w:r w:rsidRPr="009224E6">
        <w:t xml:space="preserve"> is enabled and by approaching </w:t>
      </w:r>
      <w:r w:rsidR="00170A64">
        <w:t>“</w:t>
      </w:r>
      <w:r w:rsidRPr="009224E6">
        <w:t>Cursor</w:t>
      </w:r>
      <w:r w:rsidR="00170A64">
        <w:t>”</w:t>
      </w:r>
      <w:r w:rsidRPr="009224E6">
        <w:t xml:space="preserve"> to the moment of recording the digital signal.</w:t>
      </w:r>
      <w:r w:rsidR="00A24AAE" w:rsidRPr="00A24AAE">
        <w:t xml:space="preserve"> </w:t>
      </w:r>
      <w:r w:rsidR="00A24AAE" w:rsidRPr="009224E6">
        <w:t xml:space="preserve">In </w:t>
      </w:r>
      <w:r w:rsidR="00A24AAE">
        <w:t>“</w:t>
      </w:r>
      <w:r w:rsidR="00A24AAE" w:rsidRPr="009224E6">
        <w:t>Extra Options</w:t>
      </w:r>
      <w:r w:rsidR="00A24AAE">
        <w:t>”</w:t>
      </w:r>
      <w:r w:rsidR="00A24AAE" w:rsidRPr="009224E6">
        <w:t xml:space="preserve"> and </w:t>
      </w:r>
      <w:r w:rsidR="00A24AAE">
        <w:t>“</w:t>
      </w:r>
      <w:r w:rsidR="00A24AAE" w:rsidRPr="009224E6">
        <w:t>Num. Of Points</w:t>
      </w:r>
      <w:r w:rsidR="00A24AAE">
        <w:t>”</w:t>
      </w:r>
      <w:r w:rsidR="00A24AAE" w:rsidRPr="009224E6">
        <w:t xml:space="preserve"> field, the number of sampling points from the signal is specified and if you can reduce this value, you will see that displaying the signal will leave the full sinusoidal state. </w:t>
      </w:r>
      <w:r w:rsidR="00A24AAE">
        <w:t>“</w:t>
      </w:r>
      <w:r w:rsidR="00A24AAE" w:rsidRPr="009224E6">
        <w:t>Refresh All</w:t>
      </w:r>
      <w:r w:rsidR="00A24AAE">
        <w:t>”</w:t>
      </w:r>
      <w:r w:rsidR="00A24AAE" w:rsidRPr="009224E6">
        <w:t xml:space="preserve"> refreshes all computational sections in </w:t>
      </w:r>
      <w:r w:rsidR="00A24AAE">
        <w:t>“</w:t>
      </w:r>
      <w:r w:rsidR="00A24AAE" w:rsidRPr="009224E6">
        <w:t>Signal View</w:t>
      </w:r>
      <w:r w:rsidR="00A24AAE">
        <w:t>”</w:t>
      </w:r>
      <w:r w:rsidR="00A24AAE" w:rsidRPr="009224E6">
        <w:t xml:space="preserve"> window.</w:t>
      </w:r>
    </w:p>
    <w:p w14:paraId="0CE70669" w14:textId="35F1900F" w:rsidR="00A24AAE" w:rsidRDefault="00A57939" w:rsidP="00DF1CCC">
      <w:pPr>
        <w:pStyle w:val="AAG-Normal"/>
        <w:rPr>
          <w:lang w:val="de-DE"/>
        </w:rPr>
      </w:pPr>
      <w:r w:rsidRPr="003A4392">
        <w:rPr>
          <w:lang w:val="de-DE"/>
        </w:rPr>
        <w:t xml:space="preserve">Bei der </w:t>
      </w:r>
      <w:r>
        <w:rPr>
          <w:lang w:val="de-DE"/>
        </w:rPr>
        <w:t>„</w:t>
      </w:r>
      <w:r w:rsidRPr="003A4392">
        <w:rPr>
          <w:lang w:val="de-DE"/>
        </w:rPr>
        <w:t>Extra Setting</w:t>
      </w:r>
      <w:r>
        <w:rPr>
          <w:lang w:val="de-DE"/>
        </w:rPr>
        <w:t>“</w:t>
      </w:r>
      <w:r w:rsidRPr="003A4392">
        <w:rPr>
          <w:lang w:val="de-DE"/>
        </w:rPr>
        <w:t xml:space="preserve"> hängt </w:t>
      </w:r>
      <w:r>
        <w:rPr>
          <w:lang w:val="de-DE"/>
        </w:rPr>
        <w:t>„</w:t>
      </w:r>
      <w:r w:rsidRPr="003A4392">
        <w:rPr>
          <w:lang w:val="de-DE"/>
        </w:rPr>
        <w:t>Cursor</w:t>
      </w:r>
      <w:r>
        <w:rPr>
          <w:lang w:val="de-DE"/>
        </w:rPr>
        <w:t>“</w:t>
      </w:r>
      <w:r w:rsidRPr="003A4392">
        <w:rPr>
          <w:lang w:val="de-DE"/>
        </w:rPr>
        <w:t xml:space="preserve"> an den Moment des Empfangs des digitalen Signals und erhöht die Lesegenauigkeit durch </w:t>
      </w:r>
      <w:r>
        <w:rPr>
          <w:lang w:val="de-DE"/>
        </w:rPr>
        <w:t>„</w:t>
      </w:r>
      <w:r w:rsidRPr="003A4392">
        <w:rPr>
          <w:lang w:val="de-DE"/>
        </w:rPr>
        <w:t>Snap</w:t>
      </w:r>
      <w:r>
        <w:rPr>
          <w:lang w:val="de-DE"/>
        </w:rPr>
        <w:t>“</w:t>
      </w:r>
      <w:r w:rsidRPr="003A4392">
        <w:rPr>
          <w:lang w:val="de-DE"/>
        </w:rPr>
        <w:t xml:space="preserve">, während </w:t>
      </w:r>
      <w:r>
        <w:rPr>
          <w:lang w:val="de-DE"/>
        </w:rPr>
        <w:t>„</w:t>
      </w:r>
      <w:r w:rsidRPr="003A4392">
        <w:rPr>
          <w:lang w:val="de-DE"/>
        </w:rPr>
        <w:t>Cursor</w:t>
      </w:r>
      <w:r>
        <w:rPr>
          <w:lang w:val="de-DE"/>
        </w:rPr>
        <w:t>“</w:t>
      </w:r>
      <w:r w:rsidRPr="003A4392">
        <w:rPr>
          <w:lang w:val="de-DE"/>
        </w:rPr>
        <w:t xml:space="preserve"> aktiviert ist, und durch Annäherung von </w:t>
      </w:r>
      <w:r>
        <w:rPr>
          <w:lang w:val="de-DE"/>
        </w:rPr>
        <w:t>„</w:t>
      </w:r>
      <w:r w:rsidRPr="003A4392">
        <w:rPr>
          <w:lang w:val="de-DE"/>
        </w:rPr>
        <w:t>Cursor</w:t>
      </w:r>
      <w:r>
        <w:rPr>
          <w:lang w:val="de-DE"/>
        </w:rPr>
        <w:t>“</w:t>
      </w:r>
      <w:r w:rsidRPr="003A4392">
        <w:rPr>
          <w:lang w:val="de-DE"/>
        </w:rPr>
        <w:t xml:space="preserve"> an den Moment der Aufzeichnung des digitalen Signals.</w:t>
      </w:r>
      <w:r w:rsidR="00A24AAE" w:rsidRPr="00A24AAE">
        <w:rPr>
          <w:lang w:val="de-DE"/>
        </w:rPr>
        <w:t xml:space="preserve"> </w:t>
      </w:r>
      <w:r w:rsidR="00A24AAE" w:rsidRPr="00812474">
        <w:rPr>
          <w:lang w:val="de-DE"/>
        </w:rPr>
        <w:t xml:space="preserve">Im Feld </w:t>
      </w:r>
      <w:r w:rsidR="00A24AAE">
        <w:rPr>
          <w:lang w:val="de-DE"/>
        </w:rPr>
        <w:t>„</w:t>
      </w:r>
      <w:r w:rsidR="00A24AAE" w:rsidRPr="00812474">
        <w:rPr>
          <w:lang w:val="de-DE"/>
        </w:rPr>
        <w:t>Extra Options</w:t>
      </w:r>
      <w:r w:rsidR="00A24AAE">
        <w:rPr>
          <w:lang w:val="de-DE"/>
        </w:rPr>
        <w:t>“</w:t>
      </w:r>
      <w:r w:rsidR="00A24AAE" w:rsidRPr="00812474">
        <w:rPr>
          <w:lang w:val="de-DE"/>
        </w:rPr>
        <w:t xml:space="preserve"> und </w:t>
      </w:r>
      <w:r w:rsidR="00A24AAE">
        <w:rPr>
          <w:lang w:val="de-DE"/>
        </w:rPr>
        <w:t>„</w:t>
      </w:r>
      <w:r w:rsidR="00A24AAE" w:rsidRPr="00812474">
        <w:rPr>
          <w:lang w:val="de-DE"/>
        </w:rPr>
        <w:t xml:space="preserve">Num. </w:t>
      </w:r>
      <w:r w:rsidR="00A24AAE">
        <w:rPr>
          <w:lang w:val="de-DE"/>
        </w:rPr>
        <w:t>o</w:t>
      </w:r>
      <w:r w:rsidR="00A24AAE" w:rsidRPr="00812474">
        <w:rPr>
          <w:lang w:val="de-DE"/>
        </w:rPr>
        <w:t>f Points</w:t>
      </w:r>
      <w:r w:rsidR="00A24AAE">
        <w:rPr>
          <w:lang w:val="de-DE"/>
        </w:rPr>
        <w:t>“</w:t>
      </w:r>
      <w:r w:rsidR="00A24AAE" w:rsidRPr="00812474">
        <w:rPr>
          <w:lang w:val="de-DE"/>
        </w:rPr>
        <w:t xml:space="preserve"> wird die Anzahl der Abtastpunkte des Signals angegeben, und wenn Sie diesen Wert verringern können, werden Sie sehen, dass die Anzeige des Signals den vollen sinusförmigen Zustand verlässt.</w:t>
      </w:r>
      <w:r w:rsidR="00A24AAE" w:rsidRPr="00314506">
        <w:rPr>
          <w:lang w:val="de-DE"/>
        </w:rPr>
        <w:t xml:space="preserve"> </w:t>
      </w:r>
      <w:r w:rsidR="00A24AAE">
        <w:rPr>
          <w:lang w:val="de-DE"/>
        </w:rPr>
        <w:t>„</w:t>
      </w:r>
      <w:r w:rsidR="00A24AAE" w:rsidRPr="00314506">
        <w:rPr>
          <w:lang w:val="de-DE"/>
        </w:rPr>
        <w:t>Refresh All</w:t>
      </w:r>
      <w:r w:rsidR="00A24AAE">
        <w:rPr>
          <w:lang w:val="de-DE"/>
        </w:rPr>
        <w:t>“</w:t>
      </w:r>
      <w:r w:rsidR="00A24AAE" w:rsidRPr="00314506">
        <w:rPr>
          <w:lang w:val="de-DE"/>
        </w:rPr>
        <w:t xml:space="preserve"> aktualisiert alle Rechenabschnitte im Fenster </w:t>
      </w:r>
      <w:r w:rsidR="00A24AAE">
        <w:rPr>
          <w:lang w:val="de-DE"/>
        </w:rPr>
        <w:t>„</w:t>
      </w:r>
      <w:r w:rsidR="00A24AAE" w:rsidRPr="00314506">
        <w:rPr>
          <w:lang w:val="de-DE"/>
        </w:rPr>
        <w:t>Signal View</w:t>
      </w:r>
      <w:r w:rsidR="00A24AAE">
        <w:rPr>
          <w:lang w:val="de-DE"/>
        </w:rPr>
        <w:t>“</w:t>
      </w:r>
      <w:r w:rsidR="00A24AAE" w:rsidRPr="00314506">
        <w:rPr>
          <w:lang w:val="de-DE"/>
        </w:rPr>
        <w:t>.</w:t>
      </w:r>
    </w:p>
    <w:p w14:paraId="0F305151" w14:textId="6E417988" w:rsidR="00DF1CCC" w:rsidRDefault="000B6F98" w:rsidP="00DF1CCC">
      <w:pPr>
        <w:pStyle w:val="AAS-Normal"/>
        <w:rPr>
          <w:lang w:val="es-ES"/>
        </w:rPr>
      </w:pPr>
      <w:r w:rsidRPr="003876B4">
        <w:rPr>
          <w:lang w:val="es-ES"/>
        </w:rPr>
        <w:t>En "Configuración extra", "Cursor" se conecta al momento de la recepción de la señal digital y aumenta la precisión de lectura mediante "Snap" mientras "Cursor" está activado y acercando "Cursor" al momento de la grabación de la señal digital.</w:t>
      </w:r>
      <w:r w:rsidRPr="000B6F98">
        <w:rPr>
          <w:lang w:val="es-ES"/>
        </w:rPr>
        <w:t xml:space="preserve"> </w:t>
      </w:r>
      <w:r w:rsidRPr="003876B4">
        <w:rPr>
          <w:lang w:val="es-ES"/>
        </w:rPr>
        <w:t>En el campo "Opciones extra" y "Número de puntos" se especifica el número de puntos de muestreo de la señal y, si se puede reducir este valor, se verá que la visualización de la señal dejará el estado sinusoidal completo. "Refrescar todo" refresca todas las secciones de cálculo en la ventana "Vista de la señal".</w:t>
      </w:r>
    </w:p>
    <w:p w14:paraId="72BEB30A" w14:textId="338C418E" w:rsidR="00DF1CCC" w:rsidRDefault="00DF1CCC" w:rsidP="00FA75E4">
      <w:pPr>
        <w:pStyle w:val="AAF-Normal"/>
        <w:rPr>
          <w:lang w:val="de-DE"/>
        </w:rPr>
      </w:pPr>
      <w:r>
        <w:rPr>
          <w:lang w:val="de-DE"/>
        </w:rPr>
        <w:t>Bientôt disponible</w:t>
      </w:r>
    </w:p>
    <w:sectPr w:rsidR="00DF1CCC" w:rsidSect="00780BCB">
      <w:headerReference w:type="even" r:id="rId17"/>
      <w:headerReference w:type="first" r:id="rId18"/>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42:00Z" w:initials="H">
    <w:p w14:paraId="49E4C8FD" w14:textId="7600B33C" w:rsidR="00850AF3" w:rsidRPr="00585B06" w:rsidRDefault="00850AF3" w:rsidP="004D5E89">
      <w:pPr>
        <w:pStyle w:val="CommentText"/>
        <w:bidi w:val="0"/>
        <w:rPr>
          <w:rFonts w:cstheme="minorHAnsi"/>
          <w:szCs w:val="24"/>
        </w:rPr>
      </w:pPr>
      <w:r>
        <w:rPr>
          <w:rStyle w:val="CommentReference"/>
        </w:rPr>
        <w:annotationRef/>
      </w:r>
      <w:r>
        <w:rPr>
          <w:rStyle w:val="CommentReference"/>
        </w:rPr>
        <w:annotationRef/>
      </w:r>
      <w:r w:rsidR="00585B06">
        <w:t>Signal_View</w:t>
      </w:r>
      <w:r>
        <w:t>_Setting</w:t>
      </w:r>
      <w:r w:rsidR="00585B06">
        <w:t>_part</w:t>
      </w:r>
      <w:r w:rsidR="00A57939">
        <w:rPr>
          <w:rFonts w:cstheme="minorHAnsi"/>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E4C8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E95" w16cex:dateUtc="2020-06-15T0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E4C8FD" w16cid:durableId="2300AE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66C70" w14:textId="77777777" w:rsidR="00501BF0" w:rsidRDefault="00501BF0" w:rsidP="00A54072">
      <w:r>
        <w:separator/>
      </w:r>
    </w:p>
  </w:endnote>
  <w:endnote w:type="continuationSeparator" w:id="0">
    <w:p w14:paraId="46E70F3A" w14:textId="77777777" w:rsidR="00501BF0" w:rsidRDefault="00501BF0"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E1473" w14:textId="77777777" w:rsidR="00501BF0" w:rsidRDefault="00501BF0" w:rsidP="00A54072">
      <w:r>
        <w:separator/>
      </w:r>
    </w:p>
  </w:footnote>
  <w:footnote w:type="continuationSeparator" w:id="0">
    <w:p w14:paraId="66441234" w14:textId="77777777" w:rsidR="00501BF0" w:rsidRDefault="00501BF0"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C481B" w14:textId="77777777" w:rsidR="00082EC0" w:rsidRPr="00345506" w:rsidRDefault="00082EC0" w:rsidP="00345506">
    <w:r>
      <w:rPr>
        <w:noProof/>
      </w:rPr>
      <mc:AlternateContent>
        <mc:Choice Requires="wps">
          <w:drawing>
            <wp:anchor distT="0" distB="0" distL="118745" distR="118745" simplePos="0" relativeHeight="252078080" behindDoc="1" locked="0" layoutInCell="1" allowOverlap="0" wp14:anchorId="3C4EEDA5" wp14:editId="3AFFA31E">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7B5A133A" w14:textId="77777777" w:rsidR="00082EC0" w:rsidRPr="00073326" w:rsidRDefault="00082EC0"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3C4EEDA5"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7B5A133A" w14:textId="77777777" w:rsidR="00082EC0" w:rsidRPr="00073326" w:rsidRDefault="00082EC0"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7811" w14:textId="77777777" w:rsidR="00082EC0" w:rsidRDefault="00082EC0">
    <w:r>
      <w:rPr>
        <w:noProof/>
      </w:rPr>
      <mc:AlternateContent>
        <mc:Choice Requires="wps">
          <w:drawing>
            <wp:anchor distT="0" distB="0" distL="118745" distR="118745" simplePos="0" relativeHeight="252076032" behindDoc="1" locked="0" layoutInCell="1" allowOverlap="0" wp14:anchorId="5B8B7159" wp14:editId="0F884F62">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26901" w14:textId="00FB3FA9" w:rsidR="00082EC0" w:rsidRPr="00073326" w:rsidRDefault="00082EC0"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4425CC">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5B8B7159"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44626901" w14:textId="00FB3FA9" w:rsidR="00082EC0" w:rsidRPr="00073326" w:rsidRDefault="00082EC0"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4425CC">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E3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5F62"/>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D64"/>
    <w:rsid w:val="00035F24"/>
    <w:rsid w:val="00036110"/>
    <w:rsid w:val="00036308"/>
    <w:rsid w:val="000367DB"/>
    <w:rsid w:val="000368ED"/>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C68"/>
    <w:rsid w:val="00041C9D"/>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7DF"/>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A9C"/>
    <w:rsid w:val="00080C0F"/>
    <w:rsid w:val="0008102B"/>
    <w:rsid w:val="000812E0"/>
    <w:rsid w:val="00081330"/>
    <w:rsid w:val="00081B3F"/>
    <w:rsid w:val="00081B63"/>
    <w:rsid w:val="00081D91"/>
    <w:rsid w:val="000820A8"/>
    <w:rsid w:val="00082145"/>
    <w:rsid w:val="0008268F"/>
    <w:rsid w:val="00082799"/>
    <w:rsid w:val="00082A15"/>
    <w:rsid w:val="00082BAB"/>
    <w:rsid w:val="00082EBF"/>
    <w:rsid w:val="00082EC0"/>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236"/>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1F"/>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B0B"/>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6F98"/>
    <w:rsid w:val="000B7258"/>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0D4C"/>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A95"/>
    <w:rsid w:val="00110B7E"/>
    <w:rsid w:val="00110C83"/>
    <w:rsid w:val="00110DD7"/>
    <w:rsid w:val="001118B8"/>
    <w:rsid w:val="00111AD0"/>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AF7"/>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925"/>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27A5"/>
    <w:rsid w:val="001431CD"/>
    <w:rsid w:val="0014329E"/>
    <w:rsid w:val="001433B9"/>
    <w:rsid w:val="00143420"/>
    <w:rsid w:val="00143D68"/>
    <w:rsid w:val="001445A3"/>
    <w:rsid w:val="00144853"/>
    <w:rsid w:val="001448AF"/>
    <w:rsid w:val="0014496F"/>
    <w:rsid w:val="001449B1"/>
    <w:rsid w:val="00144A1C"/>
    <w:rsid w:val="00144BB6"/>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BEE"/>
    <w:rsid w:val="00152C59"/>
    <w:rsid w:val="00152CEF"/>
    <w:rsid w:val="00152FF2"/>
    <w:rsid w:val="00153130"/>
    <w:rsid w:val="0015317F"/>
    <w:rsid w:val="00153248"/>
    <w:rsid w:val="001532E7"/>
    <w:rsid w:val="001537C0"/>
    <w:rsid w:val="00153F42"/>
    <w:rsid w:val="001545B4"/>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69"/>
    <w:rsid w:val="00160FE5"/>
    <w:rsid w:val="00160FF7"/>
    <w:rsid w:val="001611D7"/>
    <w:rsid w:val="00161261"/>
    <w:rsid w:val="001613B2"/>
    <w:rsid w:val="00161894"/>
    <w:rsid w:val="00161D7E"/>
    <w:rsid w:val="00161D85"/>
    <w:rsid w:val="00161EAE"/>
    <w:rsid w:val="00161F9D"/>
    <w:rsid w:val="001622E0"/>
    <w:rsid w:val="0016260E"/>
    <w:rsid w:val="00162638"/>
    <w:rsid w:val="001627F4"/>
    <w:rsid w:val="00162A9C"/>
    <w:rsid w:val="00162BEB"/>
    <w:rsid w:val="00162E4F"/>
    <w:rsid w:val="00163433"/>
    <w:rsid w:val="00163552"/>
    <w:rsid w:val="0016357B"/>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A64"/>
    <w:rsid w:val="00170EF1"/>
    <w:rsid w:val="00171383"/>
    <w:rsid w:val="00171453"/>
    <w:rsid w:val="0017149C"/>
    <w:rsid w:val="0017174F"/>
    <w:rsid w:val="00171881"/>
    <w:rsid w:val="0017195D"/>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1E0"/>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17"/>
    <w:rsid w:val="001A12B6"/>
    <w:rsid w:val="001A139E"/>
    <w:rsid w:val="001A140D"/>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C23"/>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24"/>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4F7"/>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8BC"/>
    <w:rsid w:val="001D6A63"/>
    <w:rsid w:val="001D6AEB"/>
    <w:rsid w:val="001D6C86"/>
    <w:rsid w:val="001D6DAF"/>
    <w:rsid w:val="001D71C0"/>
    <w:rsid w:val="001D7292"/>
    <w:rsid w:val="001D740A"/>
    <w:rsid w:val="001D744F"/>
    <w:rsid w:val="001D7474"/>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559"/>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297"/>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BAF"/>
    <w:rsid w:val="001E6C01"/>
    <w:rsid w:val="001E6F98"/>
    <w:rsid w:val="001E6FA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BEF"/>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5B4"/>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480"/>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D84"/>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50D"/>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3A8"/>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84B"/>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631"/>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A67"/>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5E9"/>
    <w:rsid w:val="0029390B"/>
    <w:rsid w:val="002939F8"/>
    <w:rsid w:val="00293ACF"/>
    <w:rsid w:val="00293AF3"/>
    <w:rsid w:val="00293B8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6A6"/>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502"/>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EB7"/>
    <w:rsid w:val="002C2F11"/>
    <w:rsid w:val="002C322F"/>
    <w:rsid w:val="002C3344"/>
    <w:rsid w:val="002C340B"/>
    <w:rsid w:val="002C35B5"/>
    <w:rsid w:val="002C3607"/>
    <w:rsid w:val="002C3755"/>
    <w:rsid w:val="002C376A"/>
    <w:rsid w:val="002C3939"/>
    <w:rsid w:val="002C3A55"/>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D5F"/>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7A2"/>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DD4"/>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ABD"/>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9D"/>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98F"/>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7E8"/>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6D7"/>
    <w:rsid w:val="003B5CCC"/>
    <w:rsid w:val="003B5D0A"/>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68"/>
    <w:rsid w:val="003C66B5"/>
    <w:rsid w:val="003C672B"/>
    <w:rsid w:val="003C68A1"/>
    <w:rsid w:val="003C6B83"/>
    <w:rsid w:val="003C6C85"/>
    <w:rsid w:val="003C6CED"/>
    <w:rsid w:val="003C6DF2"/>
    <w:rsid w:val="003C6E3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1FA8"/>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1B6"/>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05"/>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316"/>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41C"/>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2FCE"/>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5CC"/>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327"/>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7EF"/>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077"/>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420"/>
    <w:rsid w:val="004614E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687"/>
    <w:rsid w:val="004819E3"/>
    <w:rsid w:val="00481BEA"/>
    <w:rsid w:val="0048204B"/>
    <w:rsid w:val="00482124"/>
    <w:rsid w:val="00482347"/>
    <w:rsid w:val="004824AF"/>
    <w:rsid w:val="004824CD"/>
    <w:rsid w:val="004825DB"/>
    <w:rsid w:val="00482DE5"/>
    <w:rsid w:val="00482EE8"/>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4E82"/>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90B"/>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B7EAE"/>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2ECB"/>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4ED7"/>
    <w:rsid w:val="004D506A"/>
    <w:rsid w:val="004D50C4"/>
    <w:rsid w:val="004D5777"/>
    <w:rsid w:val="004D5D56"/>
    <w:rsid w:val="004D5E89"/>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BF0"/>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0C1"/>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64E"/>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2BC"/>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0379"/>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95"/>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0EC"/>
    <w:rsid w:val="0056717B"/>
    <w:rsid w:val="005671BC"/>
    <w:rsid w:val="005672EF"/>
    <w:rsid w:val="005673C8"/>
    <w:rsid w:val="005673E0"/>
    <w:rsid w:val="00567433"/>
    <w:rsid w:val="00567C78"/>
    <w:rsid w:val="00567CC8"/>
    <w:rsid w:val="00570238"/>
    <w:rsid w:val="00570653"/>
    <w:rsid w:val="005709C0"/>
    <w:rsid w:val="005716D3"/>
    <w:rsid w:val="00571BAD"/>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6D2"/>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CEA"/>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3FB"/>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AD"/>
    <w:rsid w:val="00584DE8"/>
    <w:rsid w:val="005853FE"/>
    <w:rsid w:val="00585410"/>
    <w:rsid w:val="005857A3"/>
    <w:rsid w:val="00585901"/>
    <w:rsid w:val="00585B06"/>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3F0"/>
    <w:rsid w:val="005A4755"/>
    <w:rsid w:val="005A4C4E"/>
    <w:rsid w:val="005A4F67"/>
    <w:rsid w:val="005A5094"/>
    <w:rsid w:val="005A50B7"/>
    <w:rsid w:val="005A52F0"/>
    <w:rsid w:val="005A53DB"/>
    <w:rsid w:val="005A545B"/>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08D"/>
    <w:rsid w:val="005C5B56"/>
    <w:rsid w:val="005C5CD8"/>
    <w:rsid w:val="005C5EE7"/>
    <w:rsid w:val="005C62B6"/>
    <w:rsid w:val="005C633F"/>
    <w:rsid w:val="005C6836"/>
    <w:rsid w:val="005C686F"/>
    <w:rsid w:val="005C6AF9"/>
    <w:rsid w:val="005C6B3A"/>
    <w:rsid w:val="005C6CF2"/>
    <w:rsid w:val="005C6E82"/>
    <w:rsid w:val="005C6F30"/>
    <w:rsid w:val="005C6FFA"/>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67D"/>
    <w:rsid w:val="005D3900"/>
    <w:rsid w:val="005D3933"/>
    <w:rsid w:val="005D396E"/>
    <w:rsid w:val="005D3997"/>
    <w:rsid w:val="005D3A59"/>
    <w:rsid w:val="005D3A5C"/>
    <w:rsid w:val="005D3DE7"/>
    <w:rsid w:val="005D3E1B"/>
    <w:rsid w:val="005D40AF"/>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2C4"/>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47D"/>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E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42A"/>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6BC3"/>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52E"/>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33"/>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BD3"/>
    <w:rsid w:val="00681E3D"/>
    <w:rsid w:val="0068224A"/>
    <w:rsid w:val="00682394"/>
    <w:rsid w:val="006825C0"/>
    <w:rsid w:val="00682649"/>
    <w:rsid w:val="006828A6"/>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7F"/>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29"/>
    <w:rsid w:val="006969AA"/>
    <w:rsid w:val="00696AF1"/>
    <w:rsid w:val="00696CE1"/>
    <w:rsid w:val="00696D42"/>
    <w:rsid w:val="006974FF"/>
    <w:rsid w:val="00697556"/>
    <w:rsid w:val="00697593"/>
    <w:rsid w:val="00697E09"/>
    <w:rsid w:val="00697EA0"/>
    <w:rsid w:val="00697F02"/>
    <w:rsid w:val="00697F0F"/>
    <w:rsid w:val="00697FAE"/>
    <w:rsid w:val="006A0001"/>
    <w:rsid w:val="006A0086"/>
    <w:rsid w:val="006A05FA"/>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84B"/>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75D"/>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2E5"/>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73"/>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C58"/>
    <w:rsid w:val="006E1CE5"/>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6C3"/>
    <w:rsid w:val="006E7866"/>
    <w:rsid w:val="006E7BF2"/>
    <w:rsid w:val="006E7D79"/>
    <w:rsid w:val="006F00AE"/>
    <w:rsid w:val="006F0401"/>
    <w:rsid w:val="006F0857"/>
    <w:rsid w:val="006F0B75"/>
    <w:rsid w:val="006F0D26"/>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40A"/>
    <w:rsid w:val="006F5510"/>
    <w:rsid w:val="006F5554"/>
    <w:rsid w:val="006F55EC"/>
    <w:rsid w:val="006F5864"/>
    <w:rsid w:val="006F593C"/>
    <w:rsid w:val="006F5B19"/>
    <w:rsid w:val="006F5C45"/>
    <w:rsid w:val="006F5D1A"/>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B89"/>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68D"/>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3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6F"/>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0A7"/>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CB"/>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3F99"/>
    <w:rsid w:val="00784414"/>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83E"/>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D14"/>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310"/>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5D"/>
    <w:rsid w:val="007B06FC"/>
    <w:rsid w:val="007B0C3E"/>
    <w:rsid w:val="007B1215"/>
    <w:rsid w:val="007B122B"/>
    <w:rsid w:val="007B1643"/>
    <w:rsid w:val="007B186D"/>
    <w:rsid w:val="007B1DF9"/>
    <w:rsid w:val="007B2047"/>
    <w:rsid w:val="007B2252"/>
    <w:rsid w:val="007B22CE"/>
    <w:rsid w:val="007B240A"/>
    <w:rsid w:val="007B243C"/>
    <w:rsid w:val="007B24F7"/>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3CF"/>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65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69C"/>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1CF"/>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00E"/>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24"/>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3C"/>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1CF"/>
    <w:rsid w:val="00820372"/>
    <w:rsid w:val="008205C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867"/>
    <w:rsid w:val="00847930"/>
    <w:rsid w:val="00847A33"/>
    <w:rsid w:val="00847A8F"/>
    <w:rsid w:val="00847B74"/>
    <w:rsid w:val="00847DDE"/>
    <w:rsid w:val="00850145"/>
    <w:rsid w:val="00850254"/>
    <w:rsid w:val="008503FB"/>
    <w:rsid w:val="00850612"/>
    <w:rsid w:val="008509EB"/>
    <w:rsid w:val="00850AF3"/>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6D"/>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410"/>
    <w:rsid w:val="00871A1D"/>
    <w:rsid w:val="00871AAE"/>
    <w:rsid w:val="00871ACE"/>
    <w:rsid w:val="00871BAD"/>
    <w:rsid w:val="008721B3"/>
    <w:rsid w:val="008722F5"/>
    <w:rsid w:val="008723FE"/>
    <w:rsid w:val="008724ED"/>
    <w:rsid w:val="00872A73"/>
    <w:rsid w:val="00872A86"/>
    <w:rsid w:val="00872BC8"/>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30"/>
    <w:rsid w:val="00880EB1"/>
    <w:rsid w:val="00880FE3"/>
    <w:rsid w:val="008815BB"/>
    <w:rsid w:val="008817B6"/>
    <w:rsid w:val="0088180C"/>
    <w:rsid w:val="00881D19"/>
    <w:rsid w:val="00881D58"/>
    <w:rsid w:val="00881F25"/>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1D3"/>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2BF"/>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4F2"/>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04"/>
    <w:rsid w:val="008B406E"/>
    <w:rsid w:val="008B4110"/>
    <w:rsid w:val="008B4A42"/>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2ED"/>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AB5"/>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2B"/>
    <w:rsid w:val="008D2B58"/>
    <w:rsid w:val="008D2F49"/>
    <w:rsid w:val="008D3112"/>
    <w:rsid w:val="008D34B8"/>
    <w:rsid w:val="008D3751"/>
    <w:rsid w:val="008D3A12"/>
    <w:rsid w:val="008D4114"/>
    <w:rsid w:val="008D4255"/>
    <w:rsid w:val="008D4335"/>
    <w:rsid w:val="008D478C"/>
    <w:rsid w:val="008D4827"/>
    <w:rsid w:val="008D4DC3"/>
    <w:rsid w:val="008D533E"/>
    <w:rsid w:val="008D5646"/>
    <w:rsid w:val="008D5F79"/>
    <w:rsid w:val="008D6028"/>
    <w:rsid w:val="008D61BF"/>
    <w:rsid w:val="008D6239"/>
    <w:rsid w:val="008D636F"/>
    <w:rsid w:val="008D658C"/>
    <w:rsid w:val="008D6AF4"/>
    <w:rsid w:val="008D6E6A"/>
    <w:rsid w:val="008D6F4F"/>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1F11"/>
    <w:rsid w:val="008E20E9"/>
    <w:rsid w:val="008E2156"/>
    <w:rsid w:val="008E21BF"/>
    <w:rsid w:val="008E24E3"/>
    <w:rsid w:val="008E266F"/>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820"/>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4D6D"/>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0C7"/>
    <w:rsid w:val="009121D7"/>
    <w:rsid w:val="0091225B"/>
    <w:rsid w:val="009124A2"/>
    <w:rsid w:val="0091266D"/>
    <w:rsid w:val="009127A3"/>
    <w:rsid w:val="0091280C"/>
    <w:rsid w:val="00912936"/>
    <w:rsid w:val="00912A0B"/>
    <w:rsid w:val="009130E2"/>
    <w:rsid w:val="009131DD"/>
    <w:rsid w:val="009136B3"/>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2C5"/>
    <w:rsid w:val="0092131B"/>
    <w:rsid w:val="0092141E"/>
    <w:rsid w:val="0092162F"/>
    <w:rsid w:val="009216DE"/>
    <w:rsid w:val="00921867"/>
    <w:rsid w:val="00921CAA"/>
    <w:rsid w:val="00921E5F"/>
    <w:rsid w:val="00922074"/>
    <w:rsid w:val="00922127"/>
    <w:rsid w:val="00922976"/>
    <w:rsid w:val="00922B05"/>
    <w:rsid w:val="00922BDC"/>
    <w:rsid w:val="00922C0B"/>
    <w:rsid w:val="00922FE9"/>
    <w:rsid w:val="00923081"/>
    <w:rsid w:val="00923122"/>
    <w:rsid w:val="0092313B"/>
    <w:rsid w:val="0092318A"/>
    <w:rsid w:val="00923356"/>
    <w:rsid w:val="009234E8"/>
    <w:rsid w:val="00923626"/>
    <w:rsid w:val="00923A3B"/>
    <w:rsid w:val="00923DB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8A"/>
    <w:rsid w:val="009263BE"/>
    <w:rsid w:val="009263E1"/>
    <w:rsid w:val="0092643D"/>
    <w:rsid w:val="00926733"/>
    <w:rsid w:val="00926929"/>
    <w:rsid w:val="009269FD"/>
    <w:rsid w:val="00926A4C"/>
    <w:rsid w:val="00926ACA"/>
    <w:rsid w:val="00926B99"/>
    <w:rsid w:val="00926CDD"/>
    <w:rsid w:val="00926CF2"/>
    <w:rsid w:val="00927225"/>
    <w:rsid w:val="00927472"/>
    <w:rsid w:val="009278D1"/>
    <w:rsid w:val="00927B85"/>
    <w:rsid w:val="00927BD3"/>
    <w:rsid w:val="00927F49"/>
    <w:rsid w:val="00930740"/>
    <w:rsid w:val="009308C7"/>
    <w:rsid w:val="00930B3B"/>
    <w:rsid w:val="00930B6C"/>
    <w:rsid w:val="00930C0C"/>
    <w:rsid w:val="00930C8A"/>
    <w:rsid w:val="00930D8B"/>
    <w:rsid w:val="0093105B"/>
    <w:rsid w:val="0093149C"/>
    <w:rsid w:val="009315E1"/>
    <w:rsid w:val="00931ADB"/>
    <w:rsid w:val="00931EAD"/>
    <w:rsid w:val="00931F1C"/>
    <w:rsid w:val="009321FF"/>
    <w:rsid w:val="00932356"/>
    <w:rsid w:val="009326EF"/>
    <w:rsid w:val="009327A5"/>
    <w:rsid w:val="00932803"/>
    <w:rsid w:val="009328C8"/>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23A"/>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1B5"/>
    <w:rsid w:val="00951265"/>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4FA"/>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C0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1DDE"/>
    <w:rsid w:val="009720EF"/>
    <w:rsid w:val="009721C5"/>
    <w:rsid w:val="009722D1"/>
    <w:rsid w:val="009724C7"/>
    <w:rsid w:val="00972637"/>
    <w:rsid w:val="00972685"/>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63"/>
    <w:rsid w:val="009768DA"/>
    <w:rsid w:val="00976DAF"/>
    <w:rsid w:val="00977437"/>
    <w:rsid w:val="009774A9"/>
    <w:rsid w:val="009779F1"/>
    <w:rsid w:val="00977CD2"/>
    <w:rsid w:val="00977FF3"/>
    <w:rsid w:val="00980197"/>
    <w:rsid w:val="009805B1"/>
    <w:rsid w:val="00980774"/>
    <w:rsid w:val="009807E4"/>
    <w:rsid w:val="00980A22"/>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4B05"/>
    <w:rsid w:val="00984FF3"/>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7A3"/>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4FE"/>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03C"/>
    <w:rsid w:val="009E510B"/>
    <w:rsid w:val="009E526B"/>
    <w:rsid w:val="009E560A"/>
    <w:rsid w:val="009E571A"/>
    <w:rsid w:val="009E57B3"/>
    <w:rsid w:val="009E592F"/>
    <w:rsid w:val="009E5A3D"/>
    <w:rsid w:val="009E5BE3"/>
    <w:rsid w:val="009E5DD9"/>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2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7A"/>
    <w:rsid w:val="00A079A5"/>
    <w:rsid w:val="00A07BFA"/>
    <w:rsid w:val="00A07C3D"/>
    <w:rsid w:val="00A07E28"/>
    <w:rsid w:val="00A103E2"/>
    <w:rsid w:val="00A104E6"/>
    <w:rsid w:val="00A1058A"/>
    <w:rsid w:val="00A1065B"/>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AAE"/>
    <w:rsid w:val="00A24B66"/>
    <w:rsid w:val="00A24E62"/>
    <w:rsid w:val="00A24F9E"/>
    <w:rsid w:val="00A251BE"/>
    <w:rsid w:val="00A251D4"/>
    <w:rsid w:val="00A256CD"/>
    <w:rsid w:val="00A257EC"/>
    <w:rsid w:val="00A25809"/>
    <w:rsid w:val="00A25898"/>
    <w:rsid w:val="00A25ABF"/>
    <w:rsid w:val="00A25B5E"/>
    <w:rsid w:val="00A25D79"/>
    <w:rsid w:val="00A25F1D"/>
    <w:rsid w:val="00A25F26"/>
    <w:rsid w:val="00A26061"/>
    <w:rsid w:val="00A26182"/>
    <w:rsid w:val="00A2622E"/>
    <w:rsid w:val="00A269C4"/>
    <w:rsid w:val="00A26FA9"/>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45B"/>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90B"/>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2"/>
    <w:rsid w:val="00A56D7C"/>
    <w:rsid w:val="00A56FB2"/>
    <w:rsid w:val="00A57188"/>
    <w:rsid w:val="00A571AE"/>
    <w:rsid w:val="00A571EE"/>
    <w:rsid w:val="00A572E0"/>
    <w:rsid w:val="00A57389"/>
    <w:rsid w:val="00A574B5"/>
    <w:rsid w:val="00A57939"/>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6A6"/>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311"/>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13"/>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6C"/>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147"/>
    <w:rsid w:val="00AA36E8"/>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5"/>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54"/>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CC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17E"/>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793"/>
    <w:rsid w:val="00B01D91"/>
    <w:rsid w:val="00B01DEE"/>
    <w:rsid w:val="00B0245B"/>
    <w:rsid w:val="00B02692"/>
    <w:rsid w:val="00B0269C"/>
    <w:rsid w:val="00B02871"/>
    <w:rsid w:val="00B03136"/>
    <w:rsid w:val="00B03233"/>
    <w:rsid w:val="00B03B25"/>
    <w:rsid w:val="00B03D2A"/>
    <w:rsid w:val="00B03D8C"/>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95"/>
    <w:rsid w:val="00B052E4"/>
    <w:rsid w:val="00B0554C"/>
    <w:rsid w:val="00B05784"/>
    <w:rsid w:val="00B05792"/>
    <w:rsid w:val="00B05FA0"/>
    <w:rsid w:val="00B0609F"/>
    <w:rsid w:val="00B06103"/>
    <w:rsid w:val="00B063DA"/>
    <w:rsid w:val="00B063F6"/>
    <w:rsid w:val="00B064DC"/>
    <w:rsid w:val="00B066B6"/>
    <w:rsid w:val="00B066C4"/>
    <w:rsid w:val="00B06B54"/>
    <w:rsid w:val="00B06FC8"/>
    <w:rsid w:val="00B07213"/>
    <w:rsid w:val="00B0739C"/>
    <w:rsid w:val="00B074B8"/>
    <w:rsid w:val="00B074D2"/>
    <w:rsid w:val="00B074EF"/>
    <w:rsid w:val="00B076BE"/>
    <w:rsid w:val="00B076CC"/>
    <w:rsid w:val="00B07814"/>
    <w:rsid w:val="00B07AA7"/>
    <w:rsid w:val="00B07BBD"/>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893"/>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198"/>
    <w:rsid w:val="00B303DE"/>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5F93"/>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3F8E"/>
    <w:rsid w:val="00B440C6"/>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C42"/>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E96"/>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1AD"/>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51"/>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20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3BB7"/>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EA3"/>
    <w:rsid w:val="00BA0F18"/>
    <w:rsid w:val="00BA1168"/>
    <w:rsid w:val="00BA12E4"/>
    <w:rsid w:val="00BA13B2"/>
    <w:rsid w:val="00BA15D5"/>
    <w:rsid w:val="00BA186C"/>
    <w:rsid w:val="00BA1A6B"/>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2C31"/>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42A"/>
    <w:rsid w:val="00BD460A"/>
    <w:rsid w:val="00BD4955"/>
    <w:rsid w:val="00BD5009"/>
    <w:rsid w:val="00BD508F"/>
    <w:rsid w:val="00BD520D"/>
    <w:rsid w:val="00BD533A"/>
    <w:rsid w:val="00BD57A0"/>
    <w:rsid w:val="00BD57CD"/>
    <w:rsid w:val="00BD57ED"/>
    <w:rsid w:val="00BD5911"/>
    <w:rsid w:val="00BD5951"/>
    <w:rsid w:val="00BD5ABF"/>
    <w:rsid w:val="00BD5B76"/>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3CE"/>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2E"/>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3A3"/>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07F"/>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3F9"/>
    <w:rsid w:val="00C336B4"/>
    <w:rsid w:val="00C33BE9"/>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2A3C"/>
    <w:rsid w:val="00C4300F"/>
    <w:rsid w:val="00C43327"/>
    <w:rsid w:val="00C435FF"/>
    <w:rsid w:val="00C43B78"/>
    <w:rsid w:val="00C43BF3"/>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627"/>
    <w:rsid w:val="00C47705"/>
    <w:rsid w:val="00C4797D"/>
    <w:rsid w:val="00C47D15"/>
    <w:rsid w:val="00C47E7A"/>
    <w:rsid w:val="00C50218"/>
    <w:rsid w:val="00C50288"/>
    <w:rsid w:val="00C504A1"/>
    <w:rsid w:val="00C50798"/>
    <w:rsid w:val="00C509D5"/>
    <w:rsid w:val="00C5111E"/>
    <w:rsid w:val="00C513C9"/>
    <w:rsid w:val="00C51C6D"/>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4ED"/>
    <w:rsid w:val="00C61568"/>
    <w:rsid w:val="00C61823"/>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B3E"/>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301"/>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47"/>
    <w:rsid w:val="00C87266"/>
    <w:rsid w:val="00C8762B"/>
    <w:rsid w:val="00C87AB7"/>
    <w:rsid w:val="00C87B74"/>
    <w:rsid w:val="00C87C1B"/>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2F65"/>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BF4"/>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069"/>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913"/>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7BB"/>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1D2"/>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BBE"/>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36A"/>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4502"/>
    <w:rsid w:val="00D150F3"/>
    <w:rsid w:val="00D15186"/>
    <w:rsid w:val="00D151C7"/>
    <w:rsid w:val="00D1523D"/>
    <w:rsid w:val="00D1540A"/>
    <w:rsid w:val="00D155FC"/>
    <w:rsid w:val="00D1573D"/>
    <w:rsid w:val="00D157AD"/>
    <w:rsid w:val="00D157C5"/>
    <w:rsid w:val="00D15AE3"/>
    <w:rsid w:val="00D15C1F"/>
    <w:rsid w:val="00D15DF5"/>
    <w:rsid w:val="00D15EAC"/>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B42"/>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242"/>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2E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846"/>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23"/>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AA2"/>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94C"/>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9A6"/>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0A4"/>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28"/>
    <w:rsid w:val="00DA408F"/>
    <w:rsid w:val="00DA4129"/>
    <w:rsid w:val="00DA4139"/>
    <w:rsid w:val="00DA4242"/>
    <w:rsid w:val="00DA42BE"/>
    <w:rsid w:val="00DA42C6"/>
    <w:rsid w:val="00DA4359"/>
    <w:rsid w:val="00DA4524"/>
    <w:rsid w:val="00DA478B"/>
    <w:rsid w:val="00DA4838"/>
    <w:rsid w:val="00DA4D3D"/>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6DF"/>
    <w:rsid w:val="00DB0710"/>
    <w:rsid w:val="00DB0B25"/>
    <w:rsid w:val="00DB0F11"/>
    <w:rsid w:val="00DB0F17"/>
    <w:rsid w:val="00DB0F7F"/>
    <w:rsid w:val="00DB13F4"/>
    <w:rsid w:val="00DB14AF"/>
    <w:rsid w:val="00DB161C"/>
    <w:rsid w:val="00DB1632"/>
    <w:rsid w:val="00DB18C8"/>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19F"/>
    <w:rsid w:val="00DD23FB"/>
    <w:rsid w:val="00DD24C3"/>
    <w:rsid w:val="00DD2557"/>
    <w:rsid w:val="00DD25D2"/>
    <w:rsid w:val="00DD25F4"/>
    <w:rsid w:val="00DD27B2"/>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463"/>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17"/>
    <w:rsid w:val="00DF1C92"/>
    <w:rsid w:val="00DF1CCC"/>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EBF"/>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CBE"/>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4AF"/>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AFF"/>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BF2"/>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6E84"/>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1E2A"/>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442"/>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6F43"/>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58"/>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1C1"/>
    <w:rsid w:val="00EE0425"/>
    <w:rsid w:val="00EE07EF"/>
    <w:rsid w:val="00EE080A"/>
    <w:rsid w:val="00EE0A7C"/>
    <w:rsid w:val="00EE0C57"/>
    <w:rsid w:val="00EE0EA4"/>
    <w:rsid w:val="00EE0EF5"/>
    <w:rsid w:val="00EE10B2"/>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753"/>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547"/>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C1E"/>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3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9F4"/>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306"/>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9ED"/>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2F3"/>
    <w:rsid w:val="00F9440A"/>
    <w:rsid w:val="00F94675"/>
    <w:rsid w:val="00F94C78"/>
    <w:rsid w:val="00F94CDC"/>
    <w:rsid w:val="00F952E2"/>
    <w:rsid w:val="00F957BC"/>
    <w:rsid w:val="00F9589B"/>
    <w:rsid w:val="00F958F8"/>
    <w:rsid w:val="00F9592A"/>
    <w:rsid w:val="00F95BE4"/>
    <w:rsid w:val="00F95C34"/>
    <w:rsid w:val="00F95F9A"/>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5E4"/>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0F1"/>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B"/>
    <w:rsid w:val="00FC6E49"/>
    <w:rsid w:val="00FC7059"/>
    <w:rsid w:val="00FC757A"/>
    <w:rsid w:val="00FC75CC"/>
    <w:rsid w:val="00FC77C3"/>
    <w:rsid w:val="00FC79C1"/>
    <w:rsid w:val="00FC7A2A"/>
    <w:rsid w:val="00FC7F90"/>
    <w:rsid w:val="00FD003E"/>
    <w:rsid w:val="00FD01FD"/>
    <w:rsid w:val="00FD020A"/>
    <w:rsid w:val="00FD049E"/>
    <w:rsid w:val="00FD04E6"/>
    <w:rsid w:val="00FD0648"/>
    <w:rsid w:val="00FD0AAD"/>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12B"/>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5D5"/>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49"/>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D6AAE"/>
  <w15:chartTrackingRefBased/>
  <w15:docId w15:val="{379E773D-E2CD-411A-B63A-AD37F9B7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A5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AD6A54"/>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D6A54"/>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D6A54"/>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D6A54"/>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D6A54"/>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D6A54"/>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D6A54"/>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D6A54"/>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D6A54"/>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A5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AD6A5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AD6A5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AD6A5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AD6A5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AD6A5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AD6A54"/>
    <w:rPr>
      <w:rFonts w:asciiTheme="majorHAnsi" w:eastAsiaTheme="majorEastAsia" w:hAnsiTheme="majorHAnsi" w:cs="B Nazanin"/>
      <w:sz w:val="20"/>
      <w:szCs w:val="20"/>
    </w:rPr>
  </w:style>
  <w:style w:type="paragraph" w:customStyle="1" w:styleId="AAA-Aks">
    <w:name w:val="AAA-Aks"/>
    <w:basedOn w:val="Normal"/>
    <w:qFormat/>
    <w:rsid w:val="00AD6A54"/>
    <w:pPr>
      <w:spacing w:before="240" w:after="120"/>
      <w:jc w:val="center"/>
    </w:pPr>
    <w:rPr>
      <w:noProof/>
      <w:sz w:val="16"/>
      <w:szCs w:val="16"/>
    </w:rPr>
  </w:style>
  <w:style w:type="character" w:styleId="Hyperlink">
    <w:name w:val="Hyperlink"/>
    <w:basedOn w:val="DefaultParagraphFont"/>
    <w:uiPriority w:val="99"/>
    <w:unhideWhenUsed/>
    <w:rsid w:val="00AD6A54"/>
    <w:rPr>
      <w:color w:val="0563C1" w:themeColor="hyperlink"/>
      <w:u w:val="single"/>
    </w:rPr>
  </w:style>
  <w:style w:type="paragraph" w:customStyle="1" w:styleId="AAA-Formula-Left">
    <w:name w:val="AAA- Formula-Left"/>
    <w:basedOn w:val="Normal"/>
    <w:qFormat/>
    <w:rsid w:val="00AD6A54"/>
    <w:pPr>
      <w:spacing w:before="0" w:after="0"/>
      <w:contextualSpacing/>
      <w:jc w:val="right"/>
    </w:pPr>
    <w:rPr>
      <w:rFonts w:ascii="Cambria Math" w:hAnsi="Cambria Math"/>
      <w:i/>
      <w:szCs w:val="20"/>
    </w:rPr>
  </w:style>
  <w:style w:type="paragraph" w:customStyle="1" w:styleId="AAA-Table-Math">
    <w:name w:val="AAA-Table- Math"/>
    <w:basedOn w:val="Table"/>
    <w:qFormat/>
    <w:rsid w:val="00AD6A54"/>
    <w:rPr>
      <w:rFonts w:ascii="Cambria Math" w:hAnsi="Cambria Math"/>
      <w:i/>
    </w:rPr>
  </w:style>
  <w:style w:type="paragraph" w:styleId="CommentText">
    <w:name w:val="annotation text"/>
    <w:basedOn w:val="Normal"/>
    <w:link w:val="CommentTextChar"/>
    <w:uiPriority w:val="99"/>
    <w:unhideWhenUsed/>
    <w:rsid w:val="00AD6A54"/>
    <w:rPr>
      <w:szCs w:val="20"/>
    </w:rPr>
  </w:style>
  <w:style w:type="character" w:customStyle="1" w:styleId="CommentTextChar">
    <w:name w:val="Comment Text Char"/>
    <w:basedOn w:val="DefaultParagraphFont"/>
    <w:link w:val="CommentText"/>
    <w:uiPriority w:val="99"/>
    <w:rsid w:val="00AD6A54"/>
    <w:rPr>
      <w:rFonts w:cs="B Nazanin"/>
      <w:sz w:val="20"/>
      <w:szCs w:val="20"/>
    </w:rPr>
  </w:style>
  <w:style w:type="character" w:customStyle="1" w:styleId="Heading8Char">
    <w:name w:val="Heading 8 Char"/>
    <w:basedOn w:val="DefaultParagraphFont"/>
    <w:link w:val="Heading8"/>
    <w:uiPriority w:val="9"/>
    <w:rsid w:val="00AD6A5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AD6A54"/>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AD6A5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D6A54"/>
    <w:rPr>
      <w:rFonts w:cs="B Nazanin"/>
      <w:bCs/>
      <w:sz w:val="20"/>
      <w:szCs w:val="26"/>
    </w:rPr>
  </w:style>
  <w:style w:type="paragraph" w:styleId="Footer">
    <w:name w:val="footer"/>
    <w:basedOn w:val="Normal"/>
    <w:link w:val="FooterChar"/>
    <w:uiPriority w:val="99"/>
    <w:unhideWhenUsed/>
    <w:qFormat/>
    <w:rsid w:val="00AD6A5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D6A54"/>
    <w:rPr>
      <w:rFonts w:cs="B Nazanin"/>
      <w:sz w:val="20"/>
      <w:szCs w:val="26"/>
    </w:rPr>
  </w:style>
  <w:style w:type="paragraph" w:styleId="Revision">
    <w:name w:val="Revision"/>
    <w:hidden/>
    <w:uiPriority w:val="99"/>
    <w:semiHidden/>
    <w:rsid w:val="00AD6A54"/>
    <w:pPr>
      <w:spacing w:after="0" w:line="240" w:lineRule="auto"/>
    </w:pPr>
    <w:rPr>
      <w:rFonts w:cs="B Nazanin"/>
      <w:sz w:val="20"/>
      <w:szCs w:val="26"/>
    </w:rPr>
  </w:style>
  <w:style w:type="paragraph" w:customStyle="1" w:styleId="AAE-Normal">
    <w:name w:val="AAE-Normal"/>
    <w:autoRedefine/>
    <w:qFormat/>
    <w:rsid w:val="00AD6A54"/>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24AAE"/>
    <w:pPr>
      <w:contextualSpacing/>
      <w:jc w:val="left"/>
    </w:pPr>
    <w:rPr>
      <w:sz w:val="16"/>
      <w:szCs w:val="20"/>
    </w:rPr>
  </w:style>
  <w:style w:type="paragraph" w:customStyle="1" w:styleId="AAA-Bullet-Circle">
    <w:name w:val="AAA-Bullet - Circle"/>
    <w:basedOn w:val="Normal"/>
    <w:qFormat/>
    <w:rsid w:val="00A24AAE"/>
    <w:pPr>
      <w:numPr>
        <w:numId w:val="2"/>
      </w:numPr>
      <w:ind w:left="1080"/>
    </w:pPr>
    <w:rPr>
      <w:sz w:val="18"/>
      <w:szCs w:val="22"/>
      <w:lang w:bidi="fa-IR"/>
    </w:rPr>
  </w:style>
  <w:style w:type="paragraph" w:customStyle="1" w:styleId="AAA-MatnAsli">
    <w:name w:val="AAA-Matn Asli"/>
    <w:basedOn w:val="Normal"/>
    <w:autoRedefine/>
    <w:qFormat/>
    <w:rsid w:val="00AD6A54"/>
    <w:pPr>
      <w:ind w:left="144" w:right="144" w:firstLine="288"/>
    </w:pPr>
    <w:rPr>
      <w:lang w:bidi="fa-IR"/>
    </w:rPr>
  </w:style>
  <w:style w:type="paragraph" w:customStyle="1" w:styleId="AAA-Film">
    <w:name w:val="AAA-Film"/>
    <w:basedOn w:val="Normal"/>
    <w:qFormat/>
    <w:rsid w:val="00A24AAE"/>
    <w:rPr>
      <w:rFonts w:asciiTheme="majorBidi" w:hAnsiTheme="majorBidi"/>
      <w:color w:val="FF0000"/>
      <w:lang w:bidi="fa-IR"/>
    </w:rPr>
  </w:style>
  <w:style w:type="paragraph" w:customStyle="1" w:styleId="AAA-Aks-Subfigure">
    <w:name w:val="AAA-Aks-Sub figure"/>
    <w:basedOn w:val="Normal"/>
    <w:link w:val="AAA-Aks-SubfigureChar"/>
    <w:rsid w:val="00A24AAE"/>
    <w:pPr>
      <w:spacing w:after="240"/>
      <w:jc w:val="center"/>
    </w:pPr>
    <w:rPr>
      <w:rFonts w:eastAsia="Times New Roman"/>
      <w:sz w:val="18"/>
      <w:szCs w:val="20"/>
    </w:rPr>
  </w:style>
  <w:style w:type="paragraph" w:customStyle="1" w:styleId="AAA-Bullet-Star">
    <w:name w:val="AAA-Bullet - Star"/>
    <w:basedOn w:val="Normal"/>
    <w:qFormat/>
    <w:rsid w:val="00A24AAE"/>
    <w:pPr>
      <w:numPr>
        <w:numId w:val="3"/>
      </w:numPr>
    </w:pPr>
  </w:style>
  <w:style w:type="paragraph" w:customStyle="1" w:styleId="AAA-SubTable">
    <w:name w:val="AAA-Sub Table"/>
    <w:basedOn w:val="Normal"/>
    <w:rsid w:val="00A24AAE"/>
    <w:pPr>
      <w:spacing w:before="120"/>
      <w:jc w:val="center"/>
    </w:pPr>
    <w:rPr>
      <w:rFonts w:ascii="Calibri" w:hAnsi="Calibri"/>
      <w:sz w:val="18"/>
      <w:szCs w:val="20"/>
    </w:rPr>
  </w:style>
  <w:style w:type="paragraph" w:customStyle="1" w:styleId="AAA-EnglishTable">
    <w:name w:val="AAA-English Table"/>
    <w:basedOn w:val="AAE-Normal"/>
    <w:qFormat/>
    <w:rsid w:val="00A24AAE"/>
    <w:pPr>
      <w:jc w:val="right"/>
    </w:pPr>
    <w:rPr>
      <w:rFonts w:eastAsia="Arial" w:cs="Arial"/>
      <w:sz w:val="20"/>
      <w:szCs w:val="20"/>
    </w:rPr>
  </w:style>
  <w:style w:type="paragraph" w:customStyle="1" w:styleId="AAE-Bullet-Circle">
    <w:name w:val="AAE-Bullet - Circle"/>
    <w:basedOn w:val="AAA-Bullet-Circle"/>
    <w:rsid w:val="00A24AAE"/>
    <w:pPr>
      <w:bidi w:val="0"/>
    </w:pPr>
    <w:rPr>
      <w:rFonts w:asciiTheme="majorBidi" w:eastAsia="Times New Roman" w:hAnsiTheme="majorBidi"/>
      <w:sz w:val="20"/>
    </w:rPr>
  </w:style>
  <w:style w:type="paragraph" w:customStyle="1" w:styleId="AAE-Bullet-Star">
    <w:name w:val="AAE-Bullet - Star"/>
    <w:basedOn w:val="Normal"/>
    <w:rsid w:val="00A24AAE"/>
    <w:pPr>
      <w:bidi w:val="0"/>
      <w:ind w:left="720" w:hanging="360"/>
    </w:pPr>
    <w:rPr>
      <w:rFonts w:asciiTheme="majorBidi" w:eastAsia="Times New Roman" w:hAnsiTheme="majorBidi"/>
      <w:sz w:val="24"/>
      <w:lang w:val="en"/>
    </w:rPr>
  </w:style>
  <w:style w:type="paragraph" w:customStyle="1" w:styleId="AAE-Heading1">
    <w:name w:val="AAE-Heading 1"/>
    <w:basedOn w:val="Normal"/>
    <w:rsid w:val="00A24AA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24AA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24AA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24AA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24AA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24AA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24AA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24AA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24AA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AD6A54"/>
  </w:style>
  <w:style w:type="paragraph" w:customStyle="1" w:styleId="AAE-subfigure">
    <w:name w:val="AAE-sub figure"/>
    <w:basedOn w:val="Normal"/>
    <w:rsid w:val="00A24AAE"/>
    <w:pPr>
      <w:bidi w:val="0"/>
      <w:spacing w:after="200"/>
      <w:jc w:val="center"/>
    </w:pPr>
    <w:rPr>
      <w:rFonts w:eastAsia="Times New Roman"/>
      <w:b/>
      <w:bCs/>
      <w:iCs/>
      <w:noProof/>
      <w:sz w:val="18"/>
      <w:szCs w:val="20"/>
    </w:rPr>
  </w:style>
  <w:style w:type="paragraph" w:customStyle="1" w:styleId="AAE-SubTable">
    <w:name w:val="AAE-Sub Table"/>
    <w:basedOn w:val="AAA-SubTable"/>
    <w:rsid w:val="00A24AAE"/>
    <w:pPr>
      <w:bidi w:val="0"/>
    </w:pPr>
    <w:rPr>
      <w:rFonts w:eastAsia="Times New Roman"/>
    </w:rPr>
  </w:style>
  <w:style w:type="paragraph" w:styleId="BalloonText">
    <w:name w:val="Balloon Text"/>
    <w:basedOn w:val="Normal"/>
    <w:link w:val="BalloonTextChar"/>
    <w:uiPriority w:val="99"/>
    <w:semiHidden/>
    <w:unhideWhenUsed/>
    <w:rsid w:val="00AD6A5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A54"/>
    <w:rPr>
      <w:rFonts w:ascii="Segoe UI" w:hAnsi="Segoe UI" w:cs="Segoe UI"/>
      <w:sz w:val="18"/>
      <w:szCs w:val="18"/>
    </w:rPr>
  </w:style>
  <w:style w:type="paragraph" w:customStyle="1" w:styleId="AAE-EnglishTable">
    <w:name w:val="AAE-English Table"/>
    <w:basedOn w:val="AAE-Normal"/>
    <w:rsid w:val="00A24AAE"/>
    <w:pPr>
      <w:numPr>
        <w:ilvl w:val="8"/>
        <w:numId w:val="1"/>
      </w:numPr>
      <w:jc w:val="right"/>
    </w:pPr>
    <w:rPr>
      <w:sz w:val="20"/>
      <w:szCs w:val="20"/>
    </w:rPr>
  </w:style>
  <w:style w:type="paragraph" w:customStyle="1" w:styleId="AAA-DeutschTable">
    <w:name w:val="AAA-Deutsch Table"/>
    <w:basedOn w:val="AAG-Normal"/>
    <w:qFormat/>
    <w:rsid w:val="00A24AAE"/>
    <w:rPr>
      <w:sz w:val="20"/>
    </w:rPr>
  </w:style>
  <w:style w:type="paragraph" w:customStyle="1" w:styleId="AAA-Subfigure">
    <w:name w:val="AAA-Sub figure"/>
    <w:basedOn w:val="AAA-Aks-Subfigure"/>
    <w:link w:val="AAA-SubfigureChar"/>
    <w:qFormat/>
    <w:rsid w:val="00A24AAE"/>
  </w:style>
  <w:style w:type="character" w:customStyle="1" w:styleId="AAA-Aks-SubfigureChar">
    <w:name w:val="AAA-Aks-Sub figure Char"/>
    <w:basedOn w:val="DefaultParagraphFont"/>
    <w:link w:val="AAA-Aks-Subfigure"/>
    <w:rsid w:val="001545B4"/>
    <w:rPr>
      <w:rFonts w:eastAsia="Times New Roman" w:cs="B Nazanin"/>
      <w:sz w:val="18"/>
      <w:szCs w:val="20"/>
    </w:rPr>
  </w:style>
  <w:style w:type="character" w:customStyle="1" w:styleId="AAA-SubfigureChar">
    <w:name w:val="AAA-Sub figure Char"/>
    <w:basedOn w:val="AAA-Aks-SubfigureChar"/>
    <w:link w:val="AAA-Subfigure"/>
    <w:rsid w:val="001545B4"/>
    <w:rPr>
      <w:rFonts w:eastAsia="Times New Roman" w:cs="B Nazanin"/>
      <w:sz w:val="18"/>
      <w:szCs w:val="20"/>
    </w:rPr>
  </w:style>
  <w:style w:type="character" w:styleId="CommentReference">
    <w:name w:val="annotation reference"/>
    <w:basedOn w:val="DefaultParagraphFont"/>
    <w:uiPriority w:val="99"/>
    <w:semiHidden/>
    <w:unhideWhenUsed/>
    <w:rsid w:val="00AD6A54"/>
    <w:rPr>
      <w:sz w:val="16"/>
      <w:szCs w:val="16"/>
    </w:rPr>
  </w:style>
  <w:style w:type="paragraph" w:styleId="CommentSubject">
    <w:name w:val="annotation subject"/>
    <w:basedOn w:val="Normal"/>
    <w:link w:val="CommentSubjectChar"/>
    <w:uiPriority w:val="99"/>
    <w:semiHidden/>
    <w:unhideWhenUsed/>
    <w:rsid w:val="00AD6A54"/>
    <w:rPr>
      <w:b/>
      <w:bCs/>
      <w:szCs w:val="20"/>
    </w:rPr>
  </w:style>
  <w:style w:type="character" w:customStyle="1" w:styleId="CommentSubjectChar">
    <w:name w:val="Comment Subject Char"/>
    <w:basedOn w:val="DefaultParagraphFont"/>
    <w:link w:val="CommentSubject"/>
    <w:uiPriority w:val="99"/>
    <w:semiHidden/>
    <w:rsid w:val="00AD6A54"/>
    <w:rPr>
      <w:rFonts w:cs="B Nazanin"/>
      <w:b/>
      <w:bCs/>
      <w:sz w:val="20"/>
      <w:szCs w:val="20"/>
    </w:rPr>
  </w:style>
  <w:style w:type="paragraph" w:customStyle="1" w:styleId="StyleAAA-Bulet-CircelLatinCambriaMathItalic">
    <w:name w:val="Style AAA- Bulet- Circel + (Latin) Cambria Math Italic"/>
    <w:basedOn w:val="AAA-Bulet-Circel"/>
    <w:rsid w:val="00AD6A54"/>
    <w:rPr>
      <w:rFonts w:ascii="Cambria Math" w:hAnsi="Cambria Math"/>
      <w:iCs/>
    </w:rPr>
  </w:style>
  <w:style w:type="paragraph" w:customStyle="1" w:styleId="AAA-Bulet-Circel">
    <w:name w:val="AAA- Bulet- Circel"/>
    <w:basedOn w:val="Normal"/>
    <w:qFormat/>
    <w:rsid w:val="00AD6A54"/>
    <w:pPr>
      <w:ind w:left="720" w:hanging="360"/>
    </w:pPr>
  </w:style>
  <w:style w:type="paragraph" w:customStyle="1" w:styleId="List02-Circule">
    <w:name w:val="List02-Circule"/>
    <w:basedOn w:val="Normal"/>
    <w:qFormat/>
    <w:rsid w:val="00AD6A54"/>
    <w:pPr>
      <w:numPr>
        <w:numId w:val="4"/>
      </w:numPr>
    </w:pPr>
    <w:rPr>
      <w:sz w:val="18"/>
      <w:szCs w:val="22"/>
      <w:lang w:bidi="fa-IR"/>
    </w:rPr>
  </w:style>
  <w:style w:type="paragraph" w:customStyle="1" w:styleId="Bullet-Star">
    <w:name w:val="Bullet - Star"/>
    <w:basedOn w:val="Normal"/>
    <w:qFormat/>
    <w:rsid w:val="00AD6A54"/>
    <w:pPr>
      <w:numPr>
        <w:numId w:val="5"/>
      </w:numPr>
      <w:spacing w:before="0" w:after="0"/>
      <w:ind w:left="714" w:hanging="357"/>
    </w:pPr>
  </w:style>
  <w:style w:type="paragraph" w:customStyle="1" w:styleId="TableEnglish">
    <w:name w:val="Table English"/>
    <w:basedOn w:val="Normal"/>
    <w:qFormat/>
    <w:rsid w:val="00AD6A54"/>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D6A5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D6A5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D6A54"/>
    <w:pPr>
      <w:tabs>
        <w:tab w:val="left" w:pos="1422"/>
        <w:tab w:val="right" w:leader="dot" w:pos="9350"/>
      </w:tabs>
      <w:spacing w:after="100"/>
      <w:ind w:left="400"/>
    </w:pPr>
  </w:style>
  <w:style w:type="paragraph" w:customStyle="1" w:styleId="Titer">
    <w:name w:val="Titer"/>
    <w:basedOn w:val="Normal"/>
    <w:qFormat/>
    <w:rsid w:val="00AD6A54"/>
    <w:pPr>
      <w:spacing w:before="0" w:after="0"/>
      <w:jc w:val="left"/>
    </w:pPr>
    <w:rPr>
      <w:bCs/>
      <w:sz w:val="68"/>
      <w:szCs w:val="72"/>
      <w:lang w:bidi="fa-IR"/>
    </w:rPr>
  </w:style>
  <w:style w:type="table" w:styleId="TableGrid">
    <w:name w:val="Table Grid"/>
    <w:basedOn w:val="TableNormal"/>
    <w:uiPriority w:val="39"/>
    <w:rsid w:val="00AD6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D6A54"/>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D6A54"/>
    <w:rPr>
      <w:color w:val="954F72" w:themeColor="followedHyperlink"/>
      <w:u w:val="single"/>
    </w:rPr>
  </w:style>
  <w:style w:type="paragraph" w:customStyle="1" w:styleId="BulletJadva">
    <w:name w:val="Bullet Jadva"/>
    <w:basedOn w:val="Bullet-Star"/>
    <w:qFormat/>
    <w:rsid w:val="00AD6A54"/>
    <w:pPr>
      <w:numPr>
        <w:numId w:val="6"/>
      </w:numPr>
    </w:pPr>
    <w:rPr>
      <w:szCs w:val="20"/>
      <w:lang w:bidi="fa-IR"/>
    </w:rPr>
  </w:style>
  <w:style w:type="character" w:styleId="PlaceholderText">
    <w:name w:val="Placeholder Text"/>
    <w:basedOn w:val="DefaultParagraphFont"/>
    <w:uiPriority w:val="99"/>
    <w:semiHidden/>
    <w:rsid w:val="00AD6A54"/>
    <w:rPr>
      <w:color w:val="808080"/>
    </w:rPr>
  </w:style>
  <w:style w:type="paragraph" w:styleId="TOC4">
    <w:name w:val="toc 4"/>
    <w:basedOn w:val="Normal"/>
    <w:next w:val="Normal"/>
    <w:autoRedefine/>
    <w:uiPriority w:val="39"/>
    <w:unhideWhenUsed/>
    <w:rsid w:val="00AD6A5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D6A5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D6A5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D6A5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D6A5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D6A54"/>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D6A54"/>
  </w:style>
  <w:style w:type="paragraph" w:customStyle="1" w:styleId="Number-01">
    <w:name w:val="Number - 01"/>
    <w:basedOn w:val="Bullet-Star"/>
    <w:qFormat/>
    <w:rsid w:val="00AD6A54"/>
    <w:pPr>
      <w:numPr>
        <w:numId w:val="11"/>
      </w:numPr>
      <w:ind w:left="1434" w:hanging="357"/>
    </w:pPr>
    <w:rPr>
      <w:lang w:bidi="fa-IR"/>
    </w:rPr>
  </w:style>
  <w:style w:type="paragraph" w:customStyle="1" w:styleId="Bullet02">
    <w:name w:val="Bullet 02"/>
    <w:basedOn w:val="Bullet-Star"/>
    <w:rsid w:val="00AD6A54"/>
    <w:pPr>
      <w:numPr>
        <w:numId w:val="7"/>
      </w:numPr>
    </w:pPr>
    <w:rPr>
      <w:rFonts w:eastAsia="Times New Roman"/>
    </w:rPr>
  </w:style>
  <w:style w:type="paragraph" w:customStyle="1" w:styleId="Bullet03">
    <w:name w:val="Bullet 03"/>
    <w:basedOn w:val="Bullet-Star"/>
    <w:rsid w:val="00AD6A54"/>
    <w:pPr>
      <w:ind w:left="1080" w:firstLine="0"/>
    </w:pPr>
    <w:rPr>
      <w:rFonts w:eastAsia="Times New Roman"/>
    </w:rPr>
  </w:style>
  <w:style w:type="paragraph" w:customStyle="1" w:styleId="FirstPage-Tick">
    <w:name w:val="First Page - Tick"/>
    <w:basedOn w:val="Normal"/>
    <w:qFormat/>
    <w:rsid w:val="00AD6A54"/>
    <w:pPr>
      <w:numPr>
        <w:numId w:val="8"/>
      </w:numPr>
      <w:bidi w:val="0"/>
      <w:jc w:val="left"/>
    </w:pPr>
    <w:rPr>
      <w:sz w:val="50"/>
      <w:szCs w:val="56"/>
    </w:rPr>
  </w:style>
  <w:style w:type="paragraph" w:customStyle="1" w:styleId="Firstpage">
    <w:name w:val="First page"/>
    <w:basedOn w:val="Normal"/>
    <w:qFormat/>
    <w:rsid w:val="00AD6A54"/>
    <w:pPr>
      <w:jc w:val="center"/>
    </w:pPr>
    <w:rPr>
      <w:sz w:val="84"/>
      <w:szCs w:val="90"/>
    </w:rPr>
  </w:style>
  <w:style w:type="paragraph" w:customStyle="1" w:styleId="ListUnderline">
    <w:name w:val="List  Underline"/>
    <w:basedOn w:val="List02-Circule"/>
    <w:rsid w:val="00AD6A54"/>
    <w:rPr>
      <w:u w:val="double"/>
    </w:rPr>
  </w:style>
  <w:style w:type="paragraph" w:styleId="Caption">
    <w:name w:val="caption"/>
    <w:basedOn w:val="Normal"/>
    <w:next w:val="Normal"/>
    <w:uiPriority w:val="35"/>
    <w:unhideWhenUsed/>
    <w:qFormat/>
    <w:rsid w:val="00AD6A54"/>
    <w:pPr>
      <w:spacing w:before="0" w:after="200"/>
      <w:jc w:val="center"/>
    </w:pPr>
    <w:rPr>
      <w:iCs/>
      <w:sz w:val="18"/>
      <w:szCs w:val="18"/>
    </w:rPr>
  </w:style>
  <w:style w:type="paragraph" w:customStyle="1" w:styleId="Aks-Subfigure">
    <w:name w:val="Aks-Sub figure"/>
    <w:basedOn w:val="Caption"/>
    <w:rsid w:val="00AD6A54"/>
    <w:pPr>
      <w:spacing w:after="240"/>
    </w:pPr>
    <w:rPr>
      <w:rFonts w:eastAsia="Times New Roman"/>
      <w:iCs w:val="0"/>
      <w:szCs w:val="20"/>
    </w:rPr>
  </w:style>
  <w:style w:type="paragraph" w:customStyle="1" w:styleId="SubTable">
    <w:name w:val="Sub Table"/>
    <w:basedOn w:val="Caption"/>
    <w:rsid w:val="00AD6A54"/>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D6A54"/>
    <w:pPr>
      <w:spacing w:before="0" w:after="0"/>
    </w:pPr>
    <w:rPr>
      <w:szCs w:val="20"/>
    </w:rPr>
  </w:style>
  <w:style w:type="character" w:customStyle="1" w:styleId="FootnoteTextChar">
    <w:name w:val="Footnote Text Char"/>
    <w:basedOn w:val="DefaultParagraphFont"/>
    <w:link w:val="FootnoteText"/>
    <w:uiPriority w:val="99"/>
    <w:semiHidden/>
    <w:rsid w:val="00AD6A54"/>
    <w:rPr>
      <w:rFonts w:cs="B Nazanin"/>
      <w:sz w:val="20"/>
      <w:szCs w:val="20"/>
    </w:rPr>
  </w:style>
  <w:style w:type="character" w:styleId="FootnoteReference">
    <w:name w:val="footnote reference"/>
    <w:basedOn w:val="DefaultParagraphFont"/>
    <w:uiPriority w:val="99"/>
    <w:semiHidden/>
    <w:unhideWhenUsed/>
    <w:rsid w:val="00AD6A54"/>
    <w:rPr>
      <w:vertAlign w:val="superscript"/>
    </w:rPr>
  </w:style>
  <w:style w:type="paragraph" w:customStyle="1" w:styleId="MatnAsli">
    <w:name w:val="Matn Asli"/>
    <w:basedOn w:val="Normal"/>
    <w:qFormat/>
    <w:rsid w:val="00AD6A54"/>
    <w:rPr>
      <w:lang w:bidi="fa-IR"/>
    </w:rPr>
  </w:style>
  <w:style w:type="paragraph" w:customStyle="1" w:styleId="MantAsli-Bold">
    <w:name w:val="Mant Asli- Bold"/>
    <w:basedOn w:val="Normal"/>
    <w:qFormat/>
    <w:rsid w:val="00AD6A54"/>
    <w:rPr>
      <w:rFonts w:eastAsiaTheme="majorEastAsia"/>
      <w:b/>
      <w:bCs/>
      <w:lang w:bidi="fa-IR"/>
    </w:rPr>
  </w:style>
  <w:style w:type="paragraph" w:customStyle="1" w:styleId="Tick">
    <w:name w:val="Tick"/>
    <w:basedOn w:val="Normal"/>
    <w:qFormat/>
    <w:rsid w:val="00AD6A54"/>
    <w:pPr>
      <w:numPr>
        <w:numId w:val="9"/>
      </w:numPr>
      <w:spacing w:before="240"/>
    </w:pPr>
    <w:rPr>
      <w:lang w:bidi="fa-IR"/>
    </w:rPr>
  </w:style>
  <w:style w:type="paragraph" w:customStyle="1" w:styleId="Bulet-Circule-Left">
    <w:name w:val="Bulet- Circule- Left"/>
    <w:basedOn w:val="Normal"/>
    <w:next w:val="Normal"/>
    <w:autoRedefine/>
    <w:qFormat/>
    <w:rsid w:val="00AD6A54"/>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D6A54"/>
    <w:rPr>
      <w:rFonts w:ascii="Cambria Math" w:hAnsi="Cambria Math"/>
      <w:i/>
    </w:rPr>
  </w:style>
  <w:style w:type="paragraph" w:customStyle="1" w:styleId="StyleAAA-Bulet-CircelComplexCambria">
    <w:name w:val="Style AAA- Bulet- Circel + (Complex) Cambria"/>
    <w:basedOn w:val="AAA-Bulet-Circel"/>
    <w:rsid w:val="00AD6A54"/>
  </w:style>
  <w:style w:type="paragraph" w:customStyle="1" w:styleId="AAA-Ashkal">
    <w:name w:val="AAA- Ashkal"/>
    <w:basedOn w:val="MatnAsli"/>
    <w:qFormat/>
    <w:rsid w:val="00AD6A54"/>
    <w:rPr>
      <w:rFonts w:ascii="Times New Roman" w:hAnsi="Times New Roman" w:cs="Times New Roman"/>
    </w:rPr>
  </w:style>
  <w:style w:type="paragraph" w:customStyle="1" w:styleId="AAA-AksJadval">
    <w:name w:val="AAA- Aks Jadval"/>
    <w:basedOn w:val="Normal"/>
    <w:next w:val="Normal"/>
    <w:qFormat/>
    <w:rsid w:val="00AD6A54"/>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AD6A54"/>
    <w:pPr>
      <w:spacing w:before="0" w:after="0"/>
    </w:pPr>
    <w:rPr>
      <w:szCs w:val="20"/>
    </w:rPr>
  </w:style>
  <w:style w:type="character" w:customStyle="1" w:styleId="EndnoteTextChar">
    <w:name w:val="Endnote Text Char"/>
    <w:basedOn w:val="DefaultParagraphFont"/>
    <w:link w:val="EndnoteText"/>
    <w:uiPriority w:val="99"/>
    <w:semiHidden/>
    <w:rsid w:val="00AD6A54"/>
    <w:rPr>
      <w:rFonts w:cs="B Nazanin"/>
      <w:sz w:val="20"/>
      <w:szCs w:val="20"/>
    </w:rPr>
  </w:style>
  <w:style w:type="character" w:styleId="EndnoteReference">
    <w:name w:val="endnote reference"/>
    <w:basedOn w:val="DefaultParagraphFont"/>
    <w:uiPriority w:val="99"/>
    <w:semiHidden/>
    <w:unhideWhenUsed/>
    <w:rsid w:val="00AD6A54"/>
    <w:rPr>
      <w:vertAlign w:val="superscript"/>
    </w:rPr>
  </w:style>
  <w:style w:type="paragraph" w:customStyle="1" w:styleId="Bullet">
    <w:name w:val="Bullet"/>
    <w:basedOn w:val="Normal"/>
    <w:qFormat/>
    <w:rsid w:val="00AD6A54"/>
    <w:pPr>
      <w:spacing w:after="0"/>
      <w:ind w:left="720" w:hanging="360"/>
    </w:pPr>
  </w:style>
  <w:style w:type="paragraph" w:styleId="ListParagraph">
    <w:name w:val="List Paragraph"/>
    <w:basedOn w:val="Normal"/>
    <w:next w:val="Normal"/>
    <w:uiPriority w:val="34"/>
    <w:qFormat/>
    <w:rsid w:val="00AD6A54"/>
    <w:pPr>
      <w:numPr>
        <w:numId w:val="12"/>
      </w:numPr>
      <w:ind w:left="357" w:hanging="357"/>
      <w:contextualSpacing/>
    </w:pPr>
  </w:style>
  <w:style w:type="paragraph" w:styleId="TableofFigures">
    <w:name w:val="table of figures"/>
    <w:basedOn w:val="Normal"/>
    <w:next w:val="Normal"/>
    <w:uiPriority w:val="99"/>
    <w:semiHidden/>
    <w:unhideWhenUsed/>
    <w:rsid w:val="00AD6A54"/>
    <w:pPr>
      <w:spacing w:after="0"/>
    </w:pPr>
  </w:style>
  <w:style w:type="paragraph" w:customStyle="1" w:styleId="a6">
    <w:name w:val="بالاي عنوان روي جلد"/>
    <w:basedOn w:val="Normal"/>
    <w:rsid w:val="00AD6A5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D6A54"/>
    <w:rPr>
      <w:color w:val="000000"/>
    </w:rPr>
  </w:style>
  <w:style w:type="paragraph" w:customStyle="1" w:styleId="a0">
    <w:name w:val="پيشنهادات"/>
    <w:basedOn w:val="Normal"/>
    <w:autoRedefine/>
    <w:qFormat/>
    <w:rsid w:val="00AD6A54"/>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D6A5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D6A5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D6A5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D6A5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D6A54"/>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D6A5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D6A5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D6A5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D6A5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D6A5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D6A5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D6A54"/>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D6A5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D6A5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D6A54"/>
    <w:pPr>
      <w:bidi w:val="0"/>
      <w:spacing w:before="0"/>
      <w:ind w:firstLine="397"/>
    </w:pPr>
    <w:rPr>
      <w:rFonts w:cs="Compset"/>
      <w:color w:val="000000"/>
    </w:rPr>
  </w:style>
  <w:style w:type="paragraph" w:customStyle="1" w:styleId="af5">
    <w:name w:val="داخل جدول درشت"/>
    <w:autoRedefine/>
    <w:rsid w:val="00AD6A5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AD6A5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D6A5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D6A5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D6A5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D6A5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D6A54"/>
    <w:pPr>
      <w:spacing w:before="0" w:after="120"/>
    </w:pPr>
  </w:style>
  <w:style w:type="paragraph" w:customStyle="1" w:styleId="afa">
    <w:name w:val="زشحفهخد"/>
    <w:basedOn w:val="af9"/>
    <w:rsid w:val="00AD6A54"/>
    <w:rPr>
      <w:rFonts w:cs="Compset"/>
    </w:rPr>
  </w:style>
  <w:style w:type="paragraph" w:customStyle="1" w:styleId="afb">
    <w:name w:val="زير آرم"/>
    <w:basedOn w:val="Normal"/>
    <w:autoRedefine/>
    <w:qFormat/>
    <w:rsid w:val="00AD6A5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D6A5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D6A54"/>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D6A54"/>
    <w:pPr>
      <w:ind w:left="714" w:hanging="357"/>
    </w:pPr>
    <w:rPr>
      <w:vertAlign w:val="subscript"/>
    </w:rPr>
  </w:style>
  <w:style w:type="paragraph" w:customStyle="1" w:styleId="afe">
    <w:name w:val="زير نويس داخل جدول"/>
    <w:basedOn w:val="af"/>
    <w:rsid w:val="00AD6A54"/>
    <w:rPr>
      <w:vertAlign w:val="subscript"/>
    </w:rPr>
  </w:style>
  <w:style w:type="paragraph" w:customStyle="1" w:styleId="1">
    <w:name w:val="متن اصلي1"/>
    <w:basedOn w:val="Normal"/>
    <w:autoRedefine/>
    <w:rsid w:val="00AD6A5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D6A54"/>
    <w:rPr>
      <w:vertAlign w:val="subscript"/>
    </w:rPr>
  </w:style>
  <w:style w:type="character" w:customStyle="1" w:styleId="aff0">
    <w:name w:val="زير نويس‌ها"/>
    <w:basedOn w:val="DefaultParagraphFont"/>
    <w:rsid w:val="00AD6A54"/>
    <w:rPr>
      <w:vertAlign w:val="subscript"/>
    </w:rPr>
  </w:style>
  <w:style w:type="paragraph" w:customStyle="1" w:styleId="aff1">
    <w:name w:val="سطر اول جدول ها"/>
    <w:basedOn w:val="Normal"/>
    <w:rsid w:val="00AD6A5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D6A54"/>
    <w:rPr>
      <w:rFonts w:cs="Times New Roman"/>
    </w:rPr>
  </w:style>
  <w:style w:type="paragraph" w:customStyle="1" w:styleId="aff3">
    <w:name w:val="شماره فصل‌ها"/>
    <w:basedOn w:val="Normal"/>
    <w:autoRedefine/>
    <w:qFormat/>
    <w:rsid w:val="00AD6A5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D6A5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D6A5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D6A54"/>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AD6A54"/>
    <w:pPr>
      <w:spacing w:after="120" w:line="480" w:lineRule="auto"/>
      <w:ind w:left="360"/>
    </w:pPr>
  </w:style>
  <w:style w:type="character" w:customStyle="1" w:styleId="BodyTextIndent2Char">
    <w:name w:val="Body Text Indent 2 Char"/>
    <w:basedOn w:val="DefaultParagraphFont"/>
    <w:link w:val="BodyTextIndent2"/>
    <w:uiPriority w:val="99"/>
    <w:semiHidden/>
    <w:rsid w:val="00AD6A54"/>
    <w:rPr>
      <w:rFonts w:cs="B Nazanin"/>
      <w:sz w:val="20"/>
      <w:szCs w:val="26"/>
    </w:rPr>
  </w:style>
  <w:style w:type="paragraph" w:customStyle="1" w:styleId="aff6">
    <w:name w:val="فرموووووووول"/>
    <w:basedOn w:val="Normal"/>
    <w:rsid w:val="00AD6A5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D6A54"/>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D6A5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D6A54"/>
    <w:rPr>
      <w:rFonts w:cs="Times New Roman"/>
    </w:rPr>
  </w:style>
  <w:style w:type="paragraph" w:customStyle="1" w:styleId="aff9">
    <w:name w:val="مرجع"/>
    <w:basedOn w:val="Normal"/>
    <w:autoRedefine/>
    <w:qFormat/>
    <w:rsid w:val="00AD6A5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D6A5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D6A54"/>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D6A54"/>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D6A5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D6A54"/>
    <w:rPr>
      <w:b/>
      <w:bCs/>
      <w:color w:val="FF0000"/>
    </w:rPr>
  </w:style>
  <w:style w:type="paragraph" w:customStyle="1" w:styleId="Film">
    <w:name w:val="Film"/>
    <w:basedOn w:val="Normal"/>
    <w:qFormat/>
    <w:rsid w:val="00AD6A54"/>
    <w:rPr>
      <w:rFonts w:asciiTheme="majorBidi" w:hAnsiTheme="majorBidi"/>
      <w:color w:val="FF0000"/>
      <w:lang w:bidi="fa-IR"/>
    </w:rPr>
  </w:style>
  <w:style w:type="paragraph" w:styleId="TOCHeading">
    <w:name w:val="TOC Heading"/>
    <w:basedOn w:val="Heading1"/>
    <w:next w:val="Normal"/>
    <w:uiPriority w:val="39"/>
    <w:semiHidden/>
    <w:unhideWhenUsed/>
    <w:qFormat/>
    <w:rsid w:val="005040C1"/>
    <w:pPr>
      <w:keepNext/>
      <w:numPr>
        <w:numId w:val="0"/>
      </w:numPr>
      <w:spacing w:before="240" w:after="0"/>
      <w:outlineLvl w:val="9"/>
    </w:pPr>
    <w:rPr>
      <w:rFonts w:cstheme="majorBidi"/>
      <w:b w:val="0"/>
      <w:bCs w:val="0"/>
      <w:i w:val="0"/>
      <w:color w:val="2E74B5" w:themeColor="accent1" w:themeShade="BF"/>
      <w:sz w:val="32"/>
      <w:szCs w:val="32"/>
    </w:rPr>
  </w:style>
  <w:style w:type="paragraph" w:customStyle="1" w:styleId="AAF-Normal">
    <w:name w:val="AAF-Normal"/>
    <w:basedOn w:val="AAE-Normal"/>
    <w:autoRedefine/>
    <w:qFormat/>
    <w:rsid w:val="00AD6A54"/>
    <w:pPr>
      <w:jc w:val="left"/>
    </w:pPr>
    <w:rPr>
      <w:szCs w:val="20"/>
      <w:lang w:bidi="fa-IR"/>
    </w:rPr>
  </w:style>
  <w:style w:type="paragraph" w:customStyle="1" w:styleId="AAS-Normal">
    <w:name w:val="AAS-Normal"/>
    <w:basedOn w:val="AAE-Normal"/>
    <w:autoRedefine/>
    <w:qFormat/>
    <w:rsid w:val="00AD6A54"/>
  </w:style>
  <w:style w:type="paragraph" w:customStyle="1" w:styleId="AAAR-Normal">
    <w:name w:val="AAAR-Normal"/>
    <w:basedOn w:val="AAA-MatnAsli"/>
    <w:autoRedefine/>
    <w:qFormat/>
    <w:rsid w:val="00AD6A54"/>
    <w:rPr>
      <w:rFonts w:cstheme="majorBidi"/>
      <w:sz w:val="22"/>
    </w:rPr>
  </w:style>
  <w:style w:type="paragraph" w:customStyle="1" w:styleId="AARU-Normal">
    <w:name w:val="AARU-Normal"/>
    <w:basedOn w:val="AAE-Normal"/>
    <w:qFormat/>
    <w:rsid w:val="00AD6A54"/>
  </w:style>
  <w:style w:type="paragraph" w:customStyle="1" w:styleId="AAFA-Answer">
    <w:name w:val="AAFA-Answer"/>
    <w:basedOn w:val="AAA-MatnAsli"/>
    <w:qFormat/>
    <w:rsid w:val="00AD6A54"/>
    <w:pPr>
      <w:bidi w:val="0"/>
    </w:pPr>
  </w:style>
  <w:style w:type="paragraph" w:customStyle="1" w:styleId="AAFA-Question">
    <w:name w:val="AAFA-Question"/>
    <w:basedOn w:val="AAFA-Answer"/>
    <w:qFormat/>
    <w:rsid w:val="00AD6A54"/>
  </w:style>
  <w:style w:type="paragraph" w:customStyle="1" w:styleId="AAE-Answer">
    <w:name w:val="AAE-Answer"/>
    <w:basedOn w:val="AAFA-Question"/>
    <w:qFormat/>
    <w:rsid w:val="00AD6A54"/>
  </w:style>
  <w:style w:type="paragraph" w:customStyle="1" w:styleId="AAE-Question">
    <w:name w:val="AAE-Question"/>
    <w:basedOn w:val="AAE-Answer"/>
    <w:qFormat/>
    <w:rsid w:val="00AD6A54"/>
  </w:style>
  <w:style w:type="paragraph" w:customStyle="1" w:styleId="AAG-Question">
    <w:name w:val="AAG-Question"/>
    <w:basedOn w:val="AAE-Question"/>
    <w:qFormat/>
    <w:rsid w:val="00AD6A54"/>
  </w:style>
  <w:style w:type="paragraph" w:customStyle="1" w:styleId="AAG-Answer">
    <w:name w:val="AAG-Answer"/>
    <w:basedOn w:val="AAE-Question"/>
    <w:qFormat/>
    <w:rsid w:val="00AD6A54"/>
  </w:style>
  <w:style w:type="paragraph" w:customStyle="1" w:styleId="AAS-Question">
    <w:name w:val="AAS-Question"/>
    <w:basedOn w:val="AAE-Question"/>
    <w:qFormat/>
    <w:rsid w:val="00AD6A54"/>
  </w:style>
  <w:style w:type="paragraph" w:customStyle="1" w:styleId="AAS-Answer">
    <w:name w:val="AAS-Answer"/>
    <w:basedOn w:val="AAE-Question"/>
    <w:qFormat/>
    <w:rsid w:val="00AD6A54"/>
  </w:style>
  <w:style w:type="paragraph" w:customStyle="1" w:styleId="AAF-Question">
    <w:name w:val="AAF-Question"/>
    <w:basedOn w:val="AAE-Question"/>
    <w:qFormat/>
    <w:rsid w:val="00AD6A54"/>
  </w:style>
  <w:style w:type="paragraph" w:customStyle="1" w:styleId="AAF-Answer">
    <w:name w:val="AAF-Answer"/>
    <w:basedOn w:val="AAE-Question"/>
    <w:qFormat/>
    <w:rsid w:val="00AD6A54"/>
  </w:style>
  <w:style w:type="paragraph" w:customStyle="1" w:styleId="AARU-Question">
    <w:name w:val="AARU-Question"/>
    <w:basedOn w:val="AAE-Question"/>
    <w:qFormat/>
    <w:rsid w:val="00AD6A54"/>
  </w:style>
  <w:style w:type="paragraph" w:customStyle="1" w:styleId="AARU-Answer">
    <w:name w:val="AARU-Answer"/>
    <w:basedOn w:val="AAE-Question"/>
    <w:qFormat/>
    <w:rsid w:val="00AD6A54"/>
  </w:style>
  <w:style w:type="paragraph" w:customStyle="1" w:styleId="AAAR-Question">
    <w:name w:val="AAAR-Question"/>
    <w:basedOn w:val="AAAR-Normal"/>
    <w:qFormat/>
    <w:rsid w:val="00AD6A54"/>
    <w:pPr>
      <w:bidi w:val="0"/>
    </w:pPr>
  </w:style>
  <w:style w:type="paragraph" w:customStyle="1" w:styleId="AAAR-Answer">
    <w:name w:val="AAAR-Answer"/>
    <w:basedOn w:val="AAAR-Normal"/>
    <w:qFormat/>
    <w:rsid w:val="00AD6A5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jpeg"/><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37685-57B0-43C0-8A09-1D4F90698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218</TotalTime>
  <Pages>1</Pages>
  <Words>2923</Words>
  <Characters>16665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84</cp:revision>
  <cp:lastPrinted>2020-08-13T13:35:00Z</cp:lastPrinted>
  <dcterms:created xsi:type="dcterms:W3CDTF">2020-01-08T16:31:00Z</dcterms:created>
  <dcterms:modified xsi:type="dcterms:W3CDTF">2025-07-14T22:04:00Z</dcterms:modified>
</cp:coreProperties>
</file>