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112AF" w14:textId="55CCF7CA" w:rsidR="00586D65" w:rsidRDefault="00C40E96" w:rsidP="00246811">
      <w:pPr>
        <w:pStyle w:val="Heading2"/>
        <w:rPr>
          <w:rtl/>
        </w:rPr>
      </w:pPr>
      <w:commentRangeStart w:id="0"/>
      <w:r w:rsidRPr="00246811">
        <w:rPr>
          <w:rFonts w:hint="cs"/>
          <w:rtl/>
        </w:rPr>
        <w:t>تنظیمات اضافی "</w:t>
      </w:r>
      <w:r w:rsidR="0000017A" w:rsidRPr="00246811">
        <w:rPr>
          <w:caps w:val="0"/>
        </w:rPr>
        <w:t>Detail View</w:t>
      </w:r>
      <w:r w:rsidRPr="00246811">
        <w:rPr>
          <w:rFonts w:hint="cs"/>
          <w:rtl/>
        </w:rPr>
        <w:t>"</w:t>
      </w:r>
      <w:commentRangeEnd w:id="0"/>
      <w:r w:rsidR="00C22345" w:rsidRPr="00464181">
        <w:rPr>
          <w:rStyle w:val="CommentReference"/>
          <w:sz w:val="20"/>
          <w:szCs w:val="24"/>
        </w:rPr>
        <w:commentReference w:id="0"/>
      </w:r>
    </w:p>
    <w:p w14:paraId="40973200" w14:textId="22FF895A" w:rsidR="00AE398A" w:rsidRPr="00AE398A" w:rsidRDefault="00AE398A" w:rsidP="00AE398A">
      <w:pPr>
        <w:pStyle w:val="AAAR-Normal"/>
        <w:jc w:val="left"/>
        <w:rPr>
          <w:rtl/>
        </w:rPr>
      </w:pPr>
      <w:r>
        <w:rPr>
          <w:rtl/>
        </w:rPr>
        <w:t>قر</w:t>
      </w:r>
      <w:r>
        <w:rPr>
          <w:rFonts w:hint="cs"/>
          <w:rtl/>
        </w:rPr>
        <w:t>ی</w:t>
      </w:r>
      <w:r>
        <w:rPr>
          <w:rFonts w:hint="eastAsia"/>
          <w:rtl/>
        </w:rPr>
        <w:t>با</w:t>
      </w:r>
      <w:r>
        <w:rPr>
          <w:rtl/>
        </w:rPr>
        <w:t>...</w:t>
      </w:r>
    </w:p>
    <w:p w14:paraId="479687AF" w14:textId="24541CC7" w:rsidR="00AF38CA" w:rsidRDefault="00EE48B0" w:rsidP="00CB68CB">
      <w:pPr>
        <w:pStyle w:val="AAE-Normal"/>
        <w:rPr>
          <w:rtl/>
        </w:rPr>
      </w:pPr>
      <w:r>
        <w:t xml:space="preserve">Additional </w:t>
      </w:r>
      <w:r w:rsidR="00E1565C">
        <w:t xml:space="preserve">Settings </w:t>
      </w:r>
      <w:r>
        <w:t>of “Detail View”</w:t>
      </w:r>
    </w:p>
    <w:p w14:paraId="74E022AE" w14:textId="381247CF" w:rsidR="00AF38CA" w:rsidRDefault="00E1565C" w:rsidP="00882425">
      <w:pPr>
        <w:pStyle w:val="AAG-Normal"/>
        <w:rPr>
          <w:lang w:val="de-DE"/>
        </w:rPr>
      </w:pPr>
      <w:r w:rsidRPr="000078FC">
        <w:rPr>
          <w:lang w:val="de-DE"/>
        </w:rPr>
        <w:t>Zusätzliche Einstellungen von “Detail View”</w:t>
      </w:r>
    </w:p>
    <w:p w14:paraId="5013DF94" w14:textId="71C03C0B" w:rsidR="00920ED7" w:rsidRDefault="00920ED7" w:rsidP="00BC50B7">
      <w:pPr>
        <w:pStyle w:val="AAS-Normal"/>
      </w:pPr>
      <w:r w:rsidRPr="004E6D0B">
        <w:t>. Ajustes adicionales de la "Vista detallada"</w:t>
      </w:r>
    </w:p>
    <w:p w14:paraId="398661DF" w14:textId="73657064" w:rsidR="00882425" w:rsidRPr="00464181" w:rsidRDefault="00882425" w:rsidP="00DB294B">
      <w:pPr>
        <w:pStyle w:val="AAF-Normal"/>
        <w:rPr>
          <w:lang w:val="de-DE"/>
        </w:rPr>
      </w:pPr>
      <w:r>
        <w:rPr>
          <w:lang w:val="de-DE"/>
        </w:rPr>
        <w:t>Bientôt disponible</w:t>
      </w:r>
    </w:p>
    <w:p w14:paraId="559F72CF" w14:textId="609D7BA8" w:rsidR="00C40E96" w:rsidRDefault="00C40E96" w:rsidP="00464181">
      <w:pPr>
        <w:pStyle w:val="Heading3"/>
        <w:rPr>
          <w:rtl/>
        </w:rPr>
      </w:pPr>
      <w:r w:rsidRPr="00C22345">
        <w:rPr>
          <w:rFonts w:hint="cs"/>
          <w:rtl/>
        </w:rPr>
        <w:t>گزینه‌ی "</w:t>
      </w:r>
      <w:r w:rsidRPr="00C22345">
        <w:t>Continue last State Amplitude</w:t>
      </w:r>
      <w:r w:rsidRPr="00C22345">
        <w:rPr>
          <w:rFonts w:hint="cs"/>
          <w:rtl/>
        </w:rPr>
        <w:t>"</w:t>
      </w:r>
    </w:p>
    <w:p w14:paraId="149DC60F" w14:textId="14583A76" w:rsidR="00AE398A" w:rsidRPr="00AE398A" w:rsidRDefault="00AE398A" w:rsidP="00AE398A">
      <w:pPr>
        <w:pStyle w:val="AAAR-Normal"/>
        <w:jc w:val="left"/>
        <w:rPr>
          <w:rtl/>
        </w:rPr>
      </w:pPr>
      <w:r>
        <w:rPr>
          <w:rtl/>
        </w:rPr>
        <w:t>قر</w:t>
      </w:r>
      <w:r>
        <w:rPr>
          <w:rFonts w:hint="cs"/>
          <w:rtl/>
        </w:rPr>
        <w:t>ی</w:t>
      </w:r>
      <w:r>
        <w:rPr>
          <w:rFonts w:hint="eastAsia"/>
          <w:rtl/>
        </w:rPr>
        <w:t>با</w:t>
      </w:r>
      <w:r>
        <w:rPr>
          <w:rtl/>
        </w:rPr>
        <w:t>...</w:t>
      </w:r>
    </w:p>
    <w:p w14:paraId="610443F1" w14:textId="4CB19CFF" w:rsidR="00AF38CA" w:rsidRDefault="00EE48B0" w:rsidP="00CB68CB">
      <w:pPr>
        <w:pStyle w:val="AAE-Normal"/>
        <w:rPr>
          <w:rtl/>
        </w:rPr>
      </w:pPr>
      <w:r>
        <w:t>“Continue Last State Amplitude”</w:t>
      </w:r>
      <w:r w:rsidR="00D1598E">
        <w:t xml:space="preserve"> </w:t>
      </w:r>
      <w:r w:rsidR="00E1565C">
        <w:t>Option</w:t>
      </w:r>
      <w:r w:rsidR="00D1598E">
        <w:t xml:space="preserve">: </w:t>
      </w:r>
    </w:p>
    <w:p w14:paraId="488E54A5" w14:textId="3A50509A" w:rsidR="00E1565C" w:rsidRDefault="00E1565C" w:rsidP="00882425">
      <w:pPr>
        <w:pStyle w:val="AAG-Normal"/>
        <w:rPr>
          <w:lang w:bidi="fa-IR"/>
        </w:rPr>
      </w:pPr>
      <w:r>
        <w:t xml:space="preserve">Die Option </w:t>
      </w:r>
      <w:r>
        <w:rPr>
          <w:lang w:bidi="fa-IR"/>
        </w:rPr>
        <w:t>“</w:t>
      </w:r>
      <w:r>
        <w:t>Continue Last State Amplitude</w:t>
      </w:r>
      <w:r>
        <w:rPr>
          <w:lang w:bidi="fa-IR"/>
        </w:rPr>
        <w:t>”</w:t>
      </w:r>
    </w:p>
    <w:p w14:paraId="179D3D0B" w14:textId="0A2ABA3D" w:rsidR="00920ED7" w:rsidRDefault="00920ED7" w:rsidP="00BC50B7">
      <w:pPr>
        <w:pStyle w:val="AAS-Normal"/>
      </w:pPr>
      <w:r w:rsidRPr="004E6D0B">
        <w:t>. Opción "Continuar la amplitud del último estado":</w:t>
      </w:r>
    </w:p>
    <w:p w14:paraId="4F8E0A47" w14:textId="172D1884" w:rsidR="00882425" w:rsidRPr="000626C0" w:rsidRDefault="00882425" w:rsidP="00DB294B">
      <w:pPr>
        <w:pStyle w:val="AAF-Normal"/>
        <w:rPr>
          <w:lang w:val="es-ES"/>
        </w:rPr>
      </w:pPr>
      <w:r w:rsidRPr="000626C0">
        <w:rPr>
          <w:lang w:val="es-ES"/>
        </w:rPr>
        <w:t>Bientôt disponible</w:t>
      </w:r>
    </w:p>
    <w:p w14:paraId="11E0272A" w14:textId="4DBF8688" w:rsidR="00C40E96" w:rsidRDefault="00C40E96" w:rsidP="006257EB">
      <w:pPr>
        <w:pStyle w:val="AAA-MatnAsli"/>
      </w:pPr>
      <w:r>
        <w:rPr>
          <w:rFonts w:hint="cs"/>
          <w:rtl/>
        </w:rPr>
        <w:t>این گزینه در "</w:t>
      </w:r>
      <w:r w:rsidRPr="000626C0">
        <w:rPr>
          <w:lang w:val="es-ES"/>
        </w:rPr>
        <w:t>State</w:t>
      </w:r>
      <w:r>
        <w:rPr>
          <w:rFonts w:hint="cs"/>
          <w:rtl/>
        </w:rPr>
        <w:t>"های بعد از "</w:t>
      </w:r>
      <w:r w:rsidRPr="000626C0">
        <w:rPr>
          <w:lang w:val="es-ES"/>
        </w:rPr>
        <w:t>State Type: Step Ramp</w:t>
      </w:r>
      <w:r>
        <w:rPr>
          <w:rFonts w:hint="cs"/>
          <w:rtl/>
        </w:rPr>
        <w:t>" در پنجره "</w:t>
      </w:r>
      <w:r w:rsidRPr="000626C0">
        <w:rPr>
          <w:lang w:val="es-ES"/>
        </w:rPr>
        <w:t>Detail View</w:t>
      </w:r>
      <w:r>
        <w:rPr>
          <w:rFonts w:hint="cs"/>
          <w:rtl/>
        </w:rPr>
        <w:t>" ظاهر می‌شود. با زدن تیک این گزینه مقادیر ولتاژ یا جریان "</w:t>
      </w:r>
      <w:r w:rsidRPr="000626C0">
        <w:rPr>
          <w:lang w:val="es-ES"/>
        </w:rPr>
        <w:t>State</w:t>
      </w:r>
      <w:r>
        <w:rPr>
          <w:rFonts w:hint="cs"/>
          <w:rtl/>
        </w:rPr>
        <w:t xml:space="preserve">" جاری از </w:t>
      </w:r>
      <w:r w:rsidRPr="00323022">
        <w:rPr>
          <w:rFonts w:hint="cs"/>
          <w:rtl/>
        </w:rPr>
        <w:t>ادامه</w:t>
      </w:r>
      <w:r w:rsidR="00DB6343" w:rsidRPr="00323022">
        <w:rPr>
          <w:rFonts w:hint="cs"/>
          <w:rtl/>
        </w:rPr>
        <w:t xml:space="preserve"> مقدار نهایی</w:t>
      </w:r>
      <w:r>
        <w:rPr>
          <w:rFonts w:hint="cs"/>
          <w:rtl/>
        </w:rPr>
        <w:t xml:space="preserve"> "</w:t>
      </w:r>
      <w:r w:rsidRPr="000626C0">
        <w:rPr>
          <w:lang w:val="es-ES"/>
        </w:rPr>
        <w:t>State</w:t>
      </w:r>
      <w:r>
        <w:rPr>
          <w:rFonts w:hint="cs"/>
          <w:rtl/>
        </w:rPr>
        <w:t>" قبل تزریق می‌شود. کاربرد این گزینه در اندازه‌گیری زمان تریپ رله یا تست "</w:t>
      </w:r>
      <w:r w:rsidRPr="000626C0">
        <w:rPr>
          <w:lang w:val="es-ES"/>
        </w:rPr>
        <w:t>Pickup Drop off</w:t>
      </w:r>
      <w:r>
        <w:rPr>
          <w:rFonts w:hint="cs"/>
          <w:rtl/>
        </w:rPr>
        <w:t>" در رله‌ها می‌باشد.</w:t>
      </w:r>
      <w:r w:rsidRPr="000626C0">
        <w:rPr>
          <w:lang w:val="es-ES"/>
        </w:rPr>
        <w:t xml:space="preserve"> </w:t>
      </w:r>
      <w:r>
        <w:rPr>
          <w:rFonts w:hint="cs"/>
          <w:rtl/>
        </w:rPr>
        <w:t xml:space="preserve"> برای مثال در تست "</w:t>
      </w:r>
      <w:r>
        <w:t>Pickup Drop off</w:t>
      </w:r>
      <w:r>
        <w:rPr>
          <w:rFonts w:hint="cs"/>
          <w:rtl/>
        </w:rPr>
        <w:t>" یک "</w:t>
      </w:r>
      <w:r>
        <w:t>State</w:t>
      </w:r>
      <w:r>
        <w:rPr>
          <w:rFonts w:hint="cs"/>
          <w:rtl/>
        </w:rPr>
        <w:t>" از نوع "</w:t>
      </w:r>
      <w:r>
        <w:t>Step Ramp</w:t>
      </w:r>
      <w:r>
        <w:rPr>
          <w:rFonts w:hint="cs"/>
          <w:rtl/>
        </w:rPr>
        <w:t>" افزایشی ایجاد شده که سه فاز جریان 2 آمپر</w:t>
      </w:r>
      <w:r w:rsidR="00647AF0">
        <w:rPr>
          <w:rFonts w:hint="cs"/>
          <w:rtl/>
        </w:rPr>
        <w:t xml:space="preserve"> تا مقدار 4 آمپر با پله های 0.2 آمپر افزایش می‌یابد و شرط "</w:t>
      </w:r>
      <w:r w:rsidR="00647AF0">
        <w:t>Trigger</w:t>
      </w:r>
      <w:r w:rsidR="00647AF0">
        <w:rPr>
          <w:rFonts w:hint="cs"/>
          <w:rtl/>
        </w:rPr>
        <w:t>" دریافت سیگنال "</w:t>
      </w:r>
      <w:r w:rsidR="00647AF0">
        <w:t>Pickup</w:t>
      </w:r>
      <w:r w:rsidR="00647AF0">
        <w:rPr>
          <w:rFonts w:hint="cs"/>
          <w:rtl/>
        </w:rPr>
        <w:t>" تعریف می‌شود. توجه کنید که "</w:t>
      </w:r>
      <w:r w:rsidR="00647AF0">
        <w:t>Binary Input 2</w:t>
      </w:r>
      <w:r w:rsidR="00647AF0">
        <w:rPr>
          <w:rFonts w:hint="cs"/>
          <w:rtl/>
        </w:rPr>
        <w:t>" برای دریافت سیگنال "</w:t>
      </w:r>
      <w:r w:rsidR="00647AF0">
        <w:t>Pickup</w:t>
      </w:r>
      <w:r w:rsidR="00647AF0">
        <w:rPr>
          <w:rFonts w:hint="cs"/>
          <w:rtl/>
        </w:rPr>
        <w:t>" تعریف شده است.</w:t>
      </w:r>
      <w:r w:rsidR="00647AF0">
        <w:t xml:space="preserve"> </w:t>
      </w:r>
    </w:p>
    <w:p w14:paraId="4798FDA0" w14:textId="5447E87F" w:rsidR="00AE398A" w:rsidRDefault="00AE398A" w:rsidP="00AE398A">
      <w:pPr>
        <w:pStyle w:val="AAAR-Normal"/>
        <w:jc w:val="left"/>
      </w:pPr>
      <w:r>
        <w:rPr>
          <w:rtl/>
        </w:rPr>
        <w:t>قر</w:t>
      </w:r>
      <w:r>
        <w:rPr>
          <w:rFonts w:hint="cs"/>
          <w:rtl/>
        </w:rPr>
        <w:t>ی</w:t>
      </w:r>
      <w:r>
        <w:rPr>
          <w:rFonts w:hint="eastAsia"/>
          <w:rtl/>
        </w:rPr>
        <w:t>با</w:t>
      </w:r>
      <w:r>
        <w:rPr>
          <w:rtl/>
        </w:rPr>
        <w:t>...</w:t>
      </w:r>
    </w:p>
    <w:p w14:paraId="5F4B2B15" w14:textId="2776F05C" w:rsidR="00AF38CA" w:rsidRDefault="009671E9" w:rsidP="00CB68CB">
      <w:pPr>
        <w:pStyle w:val="AAE-Normal"/>
        <w:rPr>
          <w:rtl/>
        </w:rPr>
      </w:pPr>
      <w:r>
        <w:t>This option appears in</w:t>
      </w:r>
      <w:r w:rsidR="00BA022B">
        <w:t xml:space="preserve"> the</w:t>
      </w:r>
      <w:r>
        <w:t xml:space="preserve"> “States” after “State Type: Step Ramp” in “Detail View” window. </w:t>
      </w:r>
      <w:r w:rsidR="00AC13A5">
        <w:t xml:space="preserve">By checking this option, the current </w:t>
      </w:r>
      <w:r w:rsidR="00A43029">
        <w:t>or</w:t>
      </w:r>
      <w:r w:rsidR="00AC13A5">
        <w:t xml:space="preserve"> voltage value of the current State is injected from where the previous </w:t>
      </w:r>
      <w:r w:rsidR="00AC13A5" w:rsidRPr="00E2520D">
        <w:rPr>
          <w:color w:val="0070C0"/>
        </w:rPr>
        <w:t>“State</w:t>
      </w:r>
      <w:r w:rsidR="00757503" w:rsidRPr="00E2520D">
        <w:rPr>
          <w:color w:val="0070C0"/>
        </w:rPr>
        <w:t>”</w:t>
      </w:r>
      <w:r w:rsidR="00AC13A5" w:rsidRPr="00E2520D">
        <w:rPr>
          <w:color w:val="0070C0"/>
        </w:rPr>
        <w:br/>
        <w:t xml:space="preserve"> </w:t>
      </w:r>
      <w:r w:rsidR="002E2EE8" w:rsidRPr="00E2520D">
        <w:rPr>
          <w:color w:val="0070C0"/>
        </w:rPr>
        <w:t>is</w:t>
      </w:r>
      <w:r w:rsidR="00AC13A5" w:rsidRPr="00E2520D">
        <w:rPr>
          <w:color w:val="0070C0"/>
        </w:rPr>
        <w:t xml:space="preserve"> finished</w:t>
      </w:r>
      <w:r w:rsidR="00AC13A5">
        <w:t xml:space="preserve">. </w:t>
      </w:r>
      <w:r w:rsidR="001A59D1">
        <w:t xml:space="preserve">This </w:t>
      </w:r>
      <w:r w:rsidR="00961B2F">
        <w:t xml:space="preserve">option is used to measure the relay trip time or </w:t>
      </w:r>
      <w:r w:rsidR="00F522B5">
        <w:t xml:space="preserve">“Pickup Drop off” test in relays. </w:t>
      </w:r>
      <w:r w:rsidR="002A297D">
        <w:t>For example, in “Pickup Drop off” test an increasing “Step Ramp</w:t>
      </w:r>
      <w:r w:rsidR="00FE4A21">
        <w:t xml:space="preserve"> </w:t>
      </w:r>
      <w:r w:rsidR="002A297D">
        <w:t xml:space="preserve">State” is created where three-phases 2amps to 4amps current increases with 0.2amp steps and </w:t>
      </w:r>
      <w:r w:rsidR="00E1565C" w:rsidRPr="00E2520D">
        <w:rPr>
          <w:color w:val="0070C0"/>
        </w:rPr>
        <w:t xml:space="preserve">“Trigger” condition </w:t>
      </w:r>
      <w:r w:rsidR="00757503" w:rsidRPr="00E2520D">
        <w:rPr>
          <w:color w:val="0070C0"/>
        </w:rPr>
        <w:t xml:space="preserve">for reception of “Pickup” signal </w:t>
      </w:r>
      <w:r w:rsidR="00E1565C" w:rsidRPr="00E2520D">
        <w:rPr>
          <w:color w:val="0070C0"/>
        </w:rPr>
        <w:t>is specified</w:t>
      </w:r>
      <w:r w:rsidR="002A297D">
        <w:t xml:space="preserve">. </w:t>
      </w:r>
      <w:r w:rsidR="00FE4A21">
        <w:t xml:space="preserve">Note that “Binary Input 2” is specified for “Pickup” signal reception. </w:t>
      </w:r>
    </w:p>
    <w:p w14:paraId="7F560FC2" w14:textId="553601F8" w:rsidR="00E1565C" w:rsidRDefault="00E1565C" w:rsidP="00882425">
      <w:pPr>
        <w:pStyle w:val="AAG-Normal"/>
        <w:rPr>
          <w:lang w:val="de-DE"/>
        </w:rPr>
      </w:pPr>
      <w:r w:rsidRPr="000078FC">
        <w:rPr>
          <w:lang w:val="de-DE"/>
        </w:rPr>
        <w:t>Diese Option wird i</w:t>
      </w:r>
      <w:r>
        <w:rPr>
          <w:lang w:val="de-DE"/>
        </w:rPr>
        <w:t>n</w:t>
      </w:r>
      <w:r w:rsidRPr="000078FC">
        <w:rPr>
          <w:lang w:val="de-DE"/>
        </w:rPr>
        <w:t xml:space="preserve"> Zuständen nach </w:t>
      </w:r>
      <w:r>
        <w:rPr>
          <w:lang w:val="de-DE"/>
        </w:rPr>
        <w:t>„</w:t>
      </w:r>
      <w:r w:rsidRPr="000078FC">
        <w:rPr>
          <w:lang w:val="de-DE"/>
        </w:rPr>
        <w:t>State Type: Step Ramp</w:t>
      </w:r>
      <w:r>
        <w:rPr>
          <w:lang w:val="de-DE"/>
        </w:rPr>
        <w:t>“</w:t>
      </w:r>
      <w:r w:rsidRPr="000078FC">
        <w:rPr>
          <w:lang w:val="de-DE"/>
        </w:rPr>
        <w:t xml:space="preserve"> im Fenster </w:t>
      </w:r>
      <w:r>
        <w:rPr>
          <w:lang w:val="de-DE"/>
        </w:rPr>
        <w:t>„</w:t>
      </w:r>
      <w:r w:rsidRPr="000078FC">
        <w:rPr>
          <w:lang w:val="de-DE"/>
        </w:rPr>
        <w:t>Detail View</w:t>
      </w:r>
      <w:r>
        <w:rPr>
          <w:lang w:val="de-DE"/>
        </w:rPr>
        <w:t>“</w:t>
      </w:r>
      <w:r w:rsidRPr="000078FC">
        <w:rPr>
          <w:lang w:val="de-DE"/>
        </w:rPr>
        <w:t xml:space="preserve"> angezeigt.</w:t>
      </w:r>
      <w:r w:rsidRPr="00935DB9">
        <w:rPr>
          <w:lang w:val="de-DE"/>
        </w:rPr>
        <w:t xml:space="preserve"> Durch Aktivieren dieser Option werden die Strom- oder Spannungswerte des aktuellen Zustands aus dem Wert für die Fortsetzung des vorherigen Zustands injiziert.</w:t>
      </w:r>
      <w:r w:rsidRPr="004D45DB">
        <w:rPr>
          <w:lang w:val="de-DE"/>
        </w:rPr>
        <w:t xml:space="preserve"> Diese Option wird verwendet, um die</w:t>
      </w:r>
      <w:r>
        <w:rPr>
          <w:lang w:val="de-DE"/>
        </w:rPr>
        <w:t xml:space="preserve"> A</w:t>
      </w:r>
      <w:r w:rsidRPr="006771E7">
        <w:rPr>
          <w:lang w:val="de-DE"/>
        </w:rPr>
        <w:t>uslösezeit</w:t>
      </w:r>
      <w:r>
        <w:rPr>
          <w:lang w:val="de-DE"/>
        </w:rPr>
        <w:t xml:space="preserve"> des</w:t>
      </w:r>
      <w:r w:rsidRPr="004D45DB">
        <w:rPr>
          <w:lang w:val="de-DE"/>
        </w:rPr>
        <w:t xml:space="preserve"> Relais oder </w:t>
      </w:r>
      <w:r>
        <w:rPr>
          <w:lang w:val="de-DE"/>
        </w:rPr>
        <w:t xml:space="preserve">die Prüfung der </w:t>
      </w:r>
      <w:r w:rsidRPr="006771E7">
        <w:rPr>
          <w:lang w:val="de-DE"/>
        </w:rPr>
        <w:t>Anregung bis Rückfall</w:t>
      </w:r>
      <w:r w:rsidRPr="004D45DB">
        <w:rPr>
          <w:lang w:val="de-DE"/>
        </w:rPr>
        <w:t xml:space="preserve"> in Relais zu messen</w:t>
      </w:r>
      <w:r w:rsidRPr="004533C0">
        <w:rPr>
          <w:lang w:val="de-DE"/>
        </w:rPr>
        <w:t xml:space="preserve">. </w:t>
      </w:r>
      <w:r w:rsidRPr="00E1565C">
        <w:rPr>
          <w:lang w:val="de-DE"/>
        </w:rPr>
        <w:t xml:space="preserve">Beispielsweise wird bei der Prüfung der Anregung bis Rückfall ein Zustand von Typ ansteigender „Step Ramp“ erzeugt, bei dem der Dreiphasenwechselstrom 2 bis 4 Ampere in Schritten von 0.2 </w:t>
      </w:r>
      <w:bookmarkStart w:id="1" w:name="_Hlk38561753"/>
      <w:r w:rsidRPr="00E1565C">
        <w:rPr>
          <w:lang w:val="de-DE"/>
        </w:rPr>
        <w:t xml:space="preserve">Ampere </w:t>
      </w:r>
      <w:bookmarkEnd w:id="1"/>
      <w:r w:rsidRPr="00E1565C">
        <w:rPr>
          <w:lang w:val="de-DE"/>
        </w:rPr>
        <w:t>ansteigt und der Zustand „Trigger“ des "Pickup"-Signalempfangs angegeben wird. Beachten Sie, dass "Binary Input 2" für den Signalempfang "Pickup" angegeben ist.</w:t>
      </w:r>
    </w:p>
    <w:p w14:paraId="1B2ED73F" w14:textId="00BEEEC2" w:rsidR="00920ED7" w:rsidRDefault="00920ED7" w:rsidP="005E0FAA">
      <w:pPr>
        <w:pStyle w:val="AAS-Normal"/>
        <w:rPr>
          <w:lang w:val="es-ES"/>
        </w:rPr>
      </w:pPr>
      <w:r w:rsidRPr="004E6D0B">
        <w:rPr>
          <w:lang w:val="es-ES"/>
        </w:rPr>
        <w:t>. Esta opción aparece en los "Estados" después de "Tipo de Estado": Rampa de paso" en la ventana "Vista detallada". Al marcar esta opción, se inyecta el valor de corriente o voltaje del Estado actual desde donde el "Estado" anterior estaba terminado. Esta opción se utiliza para medir el tiempo de disparo del relé o la prueba de "Recoger y dejar" en los relés. Por ejemplo, en la prueba "Pickup Drop off" se crea un "Estado de rampa de pasos" creciente donde la corriente trifásica de 2 a 4 amperios aumenta con pasos de 0,2 amperios y se especifica la condición de "Disparo" de la recepción de la señal de "Pickup". Observe que se especifica "Entrada binaria 2" para la recepción de la señal de "Recogida".</w:t>
      </w:r>
    </w:p>
    <w:p w14:paraId="12B6FCB7" w14:textId="40BA16C3" w:rsidR="00882425" w:rsidRDefault="00882425" w:rsidP="00DB294B">
      <w:pPr>
        <w:pStyle w:val="AAF-Normal"/>
        <w:rPr>
          <w:lang w:val="de-DE"/>
        </w:rPr>
      </w:pPr>
      <w:r>
        <w:rPr>
          <w:lang w:val="de-DE"/>
        </w:rPr>
        <w:t>Bientôt disponible</w:t>
      </w:r>
    </w:p>
    <w:p w14:paraId="3E081925" w14:textId="3F6180B7" w:rsidR="00C912DF" w:rsidRDefault="00C912DF" w:rsidP="00C912DF">
      <w:pPr>
        <w:pStyle w:val="AAA-Aks"/>
        <w:bidi w:val="0"/>
        <w:rPr>
          <w:lang w:val="de-DE"/>
        </w:rPr>
      </w:pPr>
      <w:r>
        <w:drawing>
          <wp:inline distT="0" distB="0" distL="0" distR="0" wp14:anchorId="0DF7EB3B" wp14:editId="5E637A9D">
            <wp:extent cx="3047938" cy="1869743"/>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85484" cy="1892775"/>
                    </a:xfrm>
                    <a:prstGeom prst="rect">
                      <a:avLst/>
                    </a:prstGeom>
                  </pic:spPr>
                </pic:pic>
              </a:graphicData>
            </a:graphic>
          </wp:inline>
        </w:drawing>
      </w:r>
    </w:p>
    <w:p w14:paraId="1A93D2AF" w14:textId="2963D38B" w:rsidR="00C912DF" w:rsidRDefault="00C912DF" w:rsidP="00C912DF">
      <w:pPr>
        <w:pStyle w:val="AAA-Aks"/>
        <w:bidi w:val="0"/>
        <w:rPr>
          <w:lang w:val="de-DE"/>
        </w:rPr>
      </w:pPr>
      <w:r>
        <w:drawing>
          <wp:inline distT="0" distB="0" distL="0" distR="0" wp14:anchorId="4E0B96A6" wp14:editId="20D42AF9">
            <wp:extent cx="2647666" cy="1583326"/>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72810" cy="1598363"/>
                    </a:xfrm>
                    <a:prstGeom prst="rect">
                      <a:avLst/>
                    </a:prstGeom>
                  </pic:spPr>
                </pic:pic>
              </a:graphicData>
            </a:graphic>
          </wp:inline>
        </w:drawing>
      </w:r>
    </w:p>
    <w:p w14:paraId="75B754A8" w14:textId="22D7DB67" w:rsidR="00C912DF" w:rsidRPr="000078FC" w:rsidRDefault="00C912DF" w:rsidP="00C912DF">
      <w:pPr>
        <w:pStyle w:val="AAA-Aks"/>
        <w:bidi w:val="0"/>
        <w:rPr>
          <w:lang w:val="de-DE"/>
        </w:rPr>
      </w:pPr>
      <w:r>
        <w:drawing>
          <wp:inline distT="0" distB="0" distL="0" distR="0" wp14:anchorId="4E08C4C6" wp14:editId="17BCD9B5">
            <wp:extent cx="2545307" cy="2491659"/>
            <wp:effectExtent l="0" t="0" r="762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50763" cy="2497000"/>
                    </a:xfrm>
                    <a:prstGeom prst="rect">
                      <a:avLst/>
                    </a:prstGeom>
                  </pic:spPr>
                </pic:pic>
              </a:graphicData>
            </a:graphic>
          </wp:inline>
        </w:drawing>
      </w:r>
    </w:p>
    <w:p w14:paraId="35DF8F84" w14:textId="40DBD656" w:rsidR="00647AF0" w:rsidRDefault="00647AF0" w:rsidP="006257EB">
      <w:pPr>
        <w:pStyle w:val="AAA-MatnAsli"/>
        <w:rPr>
          <w:rtl/>
        </w:rPr>
      </w:pPr>
      <w:r>
        <w:rPr>
          <w:rFonts w:hint="cs"/>
          <w:rtl/>
        </w:rPr>
        <w:t>"</w:t>
      </w:r>
      <w:r w:rsidRPr="00464181">
        <w:rPr>
          <w:lang w:val="de-DE"/>
        </w:rPr>
        <w:t>State</w:t>
      </w:r>
      <w:r>
        <w:rPr>
          <w:rFonts w:hint="cs"/>
          <w:rtl/>
        </w:rPr>
        <w:t>" دوم از نوع "</w:t>
      </w:r>
      <w:r w:rsidRPr="00464181">
        <w:rPr>
          <w:lang w:val="de-DE"/>
        </w:rPr>
        <w:t>Step Ramp</w:t>
      </w:r>
      <w:r>
        <w:rPr>
          <w:rFonts w:hint="cs"/>
          <w:rtl/>
        </w:rPr>
        <w:t>" کاهشی</w:t>
      </w:r>
      <w:r w:rsidRPr="00464181">
        <w:rPr>
          <w:lang w:val="de-DE"/>
        </w:rPr>
        <w:t xml:space="preserve"> </w:t>
      </w:r>
      <w:r>
        <w:rPr>
          <w:rFonts w:hint="cs"/>
          <w:rtl/>
        </w:rPr>
        <w:t xml:space="preserve"> تعریف شده که سه فاز جریان از 4 آمپر تا 2 آمپر با پله های 0.2 آمپر کاهش می‌یابد و شرط "</w:t>
      </w:r>
      <w:r w:rsidRPr="00464181">
        <w:rPr>
          <w:lang w:val="de-DE"/>
        </w:rPr>
        <w:t>Trigger</w:t>
      </w:r>
      <w:r>
        <w:rPr>
          <w:rFonts w:hint="cs"/>
          <w:rtl/>
        </w:rPr>
        <w:t>" آن "</w:t>
      </w:r>
      <w:r w:rsidRPr="00464181">
        <w:rPr>
          <w:lang w:val="de-DE"/>
        </w:rPr>
        <w:t>Drop</w:t>
      </w:r>
      <w:r>
        <w:rPr>
          <w:rFonts w:hint="cs"/>
          <w:rtl/>
        </w:rPr>
        <w:t xml:space="preserve">" کردن </w:t>
      </w:r>
      <w:r w:rsidRPr="00323022">
        <w:rPr>
          <w:rFonts w:hint="cs"/>
          <w:rtl/>
        </w:rPr>
        <w:t>رله</w:t>
      </w:r>
      <w:r w:rsidRPr="00464181">
        <w:rPr>
          <w:lang w:val="de-DE"/>
        </w:rPr>
        <w:t>(1</w:t>
      </w:r>
      <w:r w:rsidR="00DB6343" w:rsidRPr="00464181">
        <w:rPr>
          <w:lang w:val="de-DE"/>
        </w:rPr>
        <w:t>-</w:t>
      </w:r>
      <w:r w:rsidRPr="00464181">
        <w:rPr>
          <w:lang w:val="de-DE"/>
        </w:rPr>
        <w:t>&gt;0)</w:t>
      </w:r>
      <w:r w:rsidRPr="00323022">
        <w:rPr>
          <w:rFonts w:hint="cs"/>
          <w:rtl/>
        </w:rPr>
        <w:t xml:space="preserve"> تعریف</w:t>
      </w:r>
      <w:r>
        <w:rPr>
          <w:rFonts w:hint="cs"/>
          <w:rtl/>
        </w:rPr>
        <w:t xml:space="preserve"> می‌شود. پس از اجرای تست می‌بینید که پس از دریافت کناکت "</w:t>
      </w:r>
      <w:r w:rsidRPr="00464181">
        <w:rPr>
          <w:lang w:val="de-DE"/>
        </w:rPr>
        <w:t>Pickup</w:t>
      </w:r>
      <w:r>
        <w:rPr>
          <w:rFonts w:hint="cs"/>
          <w:rtl/>
        </w:rPr>
        <w:t>"، "</w:t>
      </w:r>
      <w:r w:rsidRPr="00464181">
        <w:rPr>
          <w:lang w:val="de-DE"/>
        </w:rPr>
        <w:t>State</w:t>
      </w:r>
      <w:r>
        <w:rPr>
          <w:rFonts w:hint="cs"/>
          <w:rtl/>
        </w:rPr>
        <w:t>" دوم از 4 آمپر شروع به کاهش می‌کند تا رله "</w:t>
      </w:r>
      <w:r w:rsidRPr="00464181">
        <w:rPr>
          <w:lang w:val="de-DE"/>
        </w:rPr>
        <w:t>Drop</w:t>
      </w:r>
      <w:r>
        <w:rPr>
          <w:rFonts w:hint="cs"/>
          <w:rtl/>
        </w:rPr>
        <w:t>" کند.</w:t>
      </w:r>
      <w:r w:rsidRPr="00464181">
        <w:rPr>
          <w:lang w:val="de-DE"/>
        </w:rPr>
        <w:t xml:space="preserve"> </w:t>
      </w:r>
      <w:r w:rsidR="00FC0E32">
        <w:rPr>
          <w:rFonts w:hint="cs"/>
          <w:rtl/>
        </w:rPr>
        <w:t xml:space="preserve"> اما اگر تیک گزینه "</w:t>
      </w:r>
      <w:r w:rsidR="00FC0E32">
        <w:t>Continue Last State Amplitude</w:t>
      </w:r>
      <w:r w:rsidR="00FC0E32">
        <w:rPr>
          <w:rFonts w:hint="cs"/>
          <w:rtl/>
        </w:rPr>
        <w:t>" را در "</w:t>
      </w:r>
      <w:r w:rsidR="00FC0E32">
        <w:t>State</w:t>
      </w:r>
      <w:r w:rsidR="0000017A">
        <w:t>2</w:t>
      </w:r>
      <w:r w:rsidR="00FC0E32">
        <w:rPr>
          <w:rFonts w:hint="cs"/>
          <w:rtl/>
        </w:rPr>
        <w:t>" بزنید</w:t>
      </w:r>
      <w:r w:rsidR="00FC0E32">
        <w:t xml:space="preserve"> </w:t>
      </w:r>
      <w:r w:rsidR="00FC0E32">
        <w:rPr>
          <w:rFonts w:hint="cs"/>
          <w:rtl/>
        </w:rPr>
        <w:t xml:space="preserve"> و تست را اجرا کنید پس از دریافت سیگنال "</w:t>
      </w:r>
      <w:r w:rsidR="00FC0E32">
        <w:t>Pickup</w:t>
      </w:r>
      <w:r w:rsidR="00FC0E32">
        <w:rPr>
          <w:rFonts w:hint="cs"/>
          <w:rtl/>
        </w:rPr>
        <w:t>"،</w:t>
      </w:r>
      <w:r w:rsidR="0000017A">
        <w:t xml:space="preserve"> </w:t>
      </w:r>
      <w:r w:rsidR="00FC0E32">
        <w:rPr>
          <w:rFonts w:hint="cs"/>
          <w:rtl/>
        </w:rPr>
        <w:t>جریان در "</w:t>
      </w:r>
      <w:r w:rsidR="00FC0E32">
        <w:t>State</w:t>
      </w:r>
      <w:r w:rsidR="00FC0E32">
        <w:rPr>
          <w:rFonts w:hint="cs"/>
          <w:rtl/>
        </w:rPr>
        <w:t>" دوم از همان نقطه‌ای که رله "</w:t>
      </w:r>
      <w:r w:rsidR="00FC0E32">
        <w:t>Pickup</w:t>
      </w:r>
      <w:r w:rsidR="00FC0E32">
        <w:rPr>
          <w:rFonts w:hint="cs"/>
          <w:rtl/>
        </w:rPr>
        <w:t>" کرده شروع به کاهش جریان می‌کند تا رله "</w:t>
      </w:r>
      <w:r w:rsidR="00FC0E32">
        <w:t>Drop</w:t>
      </w:r>
      <w:r w:rsidR="00FC0E32">
        <w:rPr>
          <w:rFonts w:hint="cs"/>
          <w:rtl/>
        </w:rPr>
        <w:t xml:space="preserve">" کند. </w:t>
      </w:r>
    </w:p>
    <w:p w14:paraId="4CBA6EDE" w14:textId="78CF1CB1" w:rsidR="00AE398A" w:rsidRDefault="00AE398A" w:rsidP="00AE398A">
      <w:pPr>
        <w:pStyle w:val="AAAR-Normal"/>
        <w:jc w:val="left"/>
        <w:rPr>
          <w:rtl/>
        </w:rPr>
      </w:pPr>
      <w:r>
        <w:rPr>
          <w:rtl/>
        </w:rPr>
        <w:t>قر</w:t>
      </w:r>
      <w:r>
        <w:rPr>
          <w:rFonts w:hint="cs"/>
          <w:rtl/>
        </w:rPr>
        <w:t>ی</w:t>
      </w:r>
      <w:r>
        <w:rPr>
          <w:rFonts w:hint="eastAsia"/>
          <w:rtl/>
        </w:rPr>
        <w:t>با</w:t>
      </w:r>
      <w:r>
        <w:rPr>
          <w:rtl/>
        </w:rPr>
        <w:t>...</w:t>
      </w:r>
    </w:p>
    <w:p w14:paraId="5C918FEC" w14:textId="77777777" w:rsidR="00AF38CA" w:rsidRDefault="00225C3F" w:rsidP="00CB68CB">
      <w:pPr>
        <w:pStyle w:val="AAE-Normal"/>
        <w:rPr>
          <w:rtl/>
        </w:rPr>
      </w:pPr>
      <w:r>
        <w:t xml:space="preserve">The second “State” is a decreasing “Step Ramp” where three-phases </w:t>
      </w:r>
      <w:r w:rsidR="00DB6343">
        <w:t>4</w:t>
      </w:r>
      <w:r>
        <w:t xml:space="preserve">amps to </w:t>
      </w:r>
      <w:r w:rsidR="00DB6343">
        <w:t>2</w:t>
      </w:r>
      <w:r>
        <w:t>amps current decreases with 0.2amp steps and “Trigger” condition of “Dropping” the relay (1</w:t>
      </w:r>
      <w:r w:rsidR="00DB6343">
        <w:t>-</w:t>
      </w:r>
      <w:r>
        <w:t xml:space="preserve">&gt;0) is specified. </w:t>
      </w:r>
      <w:r w:rsidR="00FA7B7E">
        <w:t xml:space="preserve">After performing the test, you can see that </w:t>
      </w:r>
      <w:r w:rsidR="00E64692">
        <w:t xml:space="preserve">after receiving the “Pickup” contact, </w:t>
      </w:r>
      <w:r w:rsidR="00C730FB">
        <w:t xml:space="preserve">the second “State” </w:t>
      </w:r>
      <w:r w:rsidR="001140D7">
        <w:t xml:space="preserve">starts decreasing </w:t>
      </w:r>
      <w:r w:rsidR="00C730FB">
        <w:t xml:space="preserve">from 4amps </w:t>
      </w:r>
      <w:r w:rsidR="001140D7">
        <w:t>until the relay “Drops”</w:t>
      </w:r>
      <w:r w:rsidR="00C730FB">
        <w:t xml:space="preserve">. But if you check the “Continue Last State Amplitude” option in “State2” and </w:t>
      </w:r>
      <w:r w:rsidR="00FE0E67">
        <w:t>perform the test, after receiving the “Pickup” signal, the current i</w:t>
      </w:r>
      <w:r w:rsidR="00C065E9">
        <w:t>n</w:t>
      </w:r>
      <w:r w:rsidR="00FE0E67">
        <w:t xml:space="preserve"> the second “State” starts decreasing from where the relay performed the “Pickup” and keeps doing so until the relay</w:t>
      </w:r>
      <w:r w:rsidR="00C065E9">
        <w:t xml:space="preserve"> performs the</w:t>
      </w:r>
      <w:r w:rsidR="00FE0E67">
        <w:t xml:space="preserve"> “Drop”. </w:t>
      </w:r>
    </w:p>
    <w:p w14:paraId="6BAC425F" w14:textId="6FCAEA75" w:rsidR="00E1565C" w:rsidRDefault="00E1565C" w:rsidP="00882425">
      <w:pPr>
        <w:pStyle w:val="AAG-Normal"/>
        <w:rPr>
          <w:lang w:val="de-DE"/>
        </w:rPr>
      </w:pPr>
      <w:r w:rsidRPr="004533C0">
        <w:rPr>
          <w:lang w:val="de-DE"/>
        </w:rPr>
        <w:t xml:space="preserve">Der zweite Zustand ist eine abnehmende </w:t>
      </w:r>
      <w:r>
        <w:rPr>
          <w:lang w:val="de-DE"/>
        </w:rPr>
        <w:t>„</w:t>
      </w:r>
      <w:r w:rsidRPr="004533C0">
        <w:rPr>
          <w:lang w:val="de-DE"/>
        </w:rPr>
        <w:t>Step Ramp</w:t>
      </w:r>
      <w:r>
        <w:rPr>
          <w:lang w:val="de-DE"/>
        </w:rPr>
        <w:t>“</w:t>
      </w:r>
      <w:r w:rsidRPr="004533C0">
        <w:rPr>
          <w:lang w:val="de-DE"/>
        </w:rPr>
        <w:t>, bei der der Strom der dreiphasigen 4</w:t>
      </w:r>
      <w:r>
        <w:rPr>
          <w:lang w:val="de-DE"/>
        </w:rPr>
        <w:t xml:space="preserve"> </w:t>
      </w:r>
      <w:r w:rsidRPr="004533C0">
        <w:rPr>
          <w:lang w:val="de-DE"/>
        </w:rPr>
        <w:t>Ampere bis 2</w:t>
      </w:r>
      <w:r>
        <w:rPr>
          <w:lang w:val="de-DE"/>
        </w:rPr>
        <w:t xml:space="preserve"> </w:t>
      </w:r>
      <w:r w:rsidRPr="004533C0">
        <w:rPr>
          <w:lang w:val="de-DE"/>
        </w:rPr>
        <w:t>Ampere mit 0</w:t>
      </w:r>
      <w:r>
        <w:rPr>
          <w:lang w:val="de-DE"/>
        </w:rPr>
        <w:t>.</w:t>
      </w:r>
      <w:r w:rsidRPr="004533C0">
        <w:rPr>
          <w:lang w:val="de-DE"/>
        </w:rPr>
        <w:t>2</w:t>
      </w:r>
      <w:r>
        <w:rPr>
          <w:lang w:val="de-DE"/>
        </w:rPr>
        <w:t xml:space="preserve"> </w:t>
      </w:r>
      <w:r w:rsidRPr="00630BD9">
        <w:rPr>
          <w:lang w:val="de-DE"/>
        </w:rPr>
        <w:t>Ampere</w:t>
      </w:r>
      <w:r w:rsidRPr="004533C0">
        <w:rPr>
          <w:lang w:val="de-DE"/>
        </w:rPr>
        <w:t xml:space="preserve"> Schritten und </w:t>
      </w:r>
      <w:r w:rsidRPr="0000017A">
        <w:rPr>
          <w:lang w:val="de-DE"/>
        </w:rPr>
        <w:t>der Bedingung des Auslösers wird "Dropping" das Relais (1-&gt;0) angegeben.</w:t>
      </w:r>
      <w:r w:rsidRPr="00876D28">
        <w:rPr>
          <w:lang w:val="de-DE"/>
        </w:rPr>
        <w:t xml:space="preserve"> Nach dem Test können Sie sehen, dass nach dem Empfang des "Pickup"-Kontakts der zweite Zustand von 4 Ampere bis zum Relais "Drops" abnimmt. Wenn Sie jedoch die Option </w:t>
      </w:r>
      <w:r>
        <w:rPr>
          <w:lang w:val="de-DE"/>
        </w:rPr>
        <w:t>„</w:t>
      </w:r>
      <w:r w:rsidRPr="00876D28">
        <w:rPr>
          <w:lang w:val="de-DE"/>
        </w:rPr>
        <w:t>Continue Last State Amplitude</w:t>
      </w:r>
      <w:r>
        <w:rPr>
          <w:lang w:val="de-DE"/>
        </w:rPr>
        <w:t>“</w:t>
      </w:r>
      <w:r w:rsidRPr="00876D28">
        <w:rPr>
          <w:lang w:val="de-DE"/>
        </w:rPr>
        <w:t xml:space="preserve"> in </w:t>
      </w:r>
      <w:r>
        <w:rPr>
          <w:lang w:val="de-DE"/>
        </w:rPr>
        <w:t>„</w:t>
      </w:r>
      <w:r w:rsidRPr="00876D28">
        <w:rPr>
          <w:lang w:val="de-DE"/>
        </w:rPr>
        <w:t>State2</w:t>
      </w:r>
      <w:r>
        <w:rPr>
          <w:lang w:val="de-DE"/>
        </w:rPr>
        <w:t>“</w:t>
      </w:r>
      <w:r w:rsidRPr="00876D28">
        <w:rPr>
          <w:lang w:val="de-DE"/>
        </w:rPr>
        <w:t xml:space="preserve"> aktivieren und den Test durchführen, beginnt der Strom im zweiten Zustand nach dem Empfang de</w:t>
      </w:r>
      <w:r>
        <w:rPr>
          <w:lang w:val="de-DE"/>
        </w:rPr>
        <w:t>r</w:t>
      </w:r>
      <w:r w:rsidRPr="00876D28">
        <w:rPr>
          <w:lang w:val="de-DE"/>
        </w:rPr>
        <w:t xml:space="preserve"> Anregemeldung</w:t>
      </w:r>
      <w:r>
        <w:rPr>
          <w:lang w:val="de-DE"/>
        </w:rPr>
        <w:t xml:space="preserve"> </w:t>
      </w:r>
      <w:r w:rsidRPr="00876D28">
        <w:rPr>
          <w:lang w:val="de-DE"/>
        </w:rPr>
        <w:t xml:space="preserve">von dem Punkt an abzunehmen, an dem das Relais </w:t>
      </w:r>
      <w:r>
        <w:rPr>
          <w:lang w:val="de-DE"/>
        </w:rPr>
        <w:t>die</w:t>
      </w:r>
      <w:r w:rsidRPr="00876D28">
        <w:rPr>
          <w:lang w:val="de-DE"/>
        </w:rPr>
        <w:t xml:space="preserve"> </w:t>
      </w:r>
      <w:r w:rsidRPr="0073272F">
        <w:rPr>
          <w:lang w:val="de-DE"/>
        </w:rPr>
        <w:t>Anregung</w:t>
      </w:r>
      <w:r w:rsidRPr="00876D28">
        <w:rPr>
          <w:lang w:val="de-DE"/>
        </w:rPr>
        <w:t xml:space="preserve"> durchgeführt hat, und sinkt weiter, bis das Relais den </w:t>
      </w:r>
      <w:r w:rsidRPr="000B5818">
        <w:rPr>
          <w:lang w:val="de-DE"/>
        </w:rPr>
        <w:t>Rückfall</w:t>
      </w:r>
      <w:r w:rsidRPr="00876D28">
        <w:rPr>
          <w:lang w:val="de-DE"/>
        </w:rPr>
        <w:t xml:space="preserve"> durchführt.</w:t>
      </w:r>
    </w:p>
    <w:p w14:paraId="14555E0D" w14:textId="7095127F" w:rsidR="00920ED7" w:rsidRDefault="00920ED7" w:rsidP="005E069C">
      <w:pPr>
        <w:pStyle w:val="AAS-Normal"/>
        <w:rPr>
          <w:lang w:val="es-ES"/>
        </w:rPr>
      </w:pPr>
      <w:r w:rsidRPr="004E6D0B">
        <w:rPr>
          <w:lang w:val="es-ES"/>
        </w:rPr>
        <w:t>. El segundo "Estado" es una "Rampa de pasos" decreciente en la que la corriente trifásica de 4 a 2 amperios disminuye con pasos de 0,2 amperios y se especifica la condición de "Disparo" del relé (1-&gt;0). Después de realizar la prueba, se puede ver que después de recibir el contacto "Pickup", el segundo "Estado" comienza a disminuir desde 4amps hasta el relé "Drops". Pero si marca la opción "Continuar la amplitud del último estado" en el "Estado2" y realiza la prueba, después de recibir la señal de "Pickup", la corriente en el segundo "Estado" comienza a disminuir desde donde el relé realizó el "Pickup" y sigue haciéndolo hasta que el relé realiza el "Drop".</w:t>
      </w:r>
    </w:p>
    <w:p w14:paraId="6F8E9F9A" w14:textId="06816661" w:rsidR="00882425" w:rsidRDefault="00882425" w:rsidP="00DB294B">
      <w:pPr>
        <w:pStyle w:val="AAF-Normal"/>
        <w:rPr>
          <w:lang w:val="de-DE"/>
        </w:rPr>
      </w:pPr>
      <w:r>
        <w:rPr>
          <w:lang w:val="de-DE"/>
        </w:rPr>
        <w:t>Bientôt disponible</w:t>
      </w:r>
    </w:p>
    <w:p w14:paraId="2D415B80" w14:textId="348DB7B9" w:rsidR="00C912DF" w:rsidRDefault="00C912DF" w:rsidP="00C912DF">
      <w:pPr>
        <w:pStyle w:val="AAA-Aks"/>
        <w:bidi w:val="0"/>
        <w:rPr>
          <w:lang w:val="de-DE"/>
        </w:rPr>
      </w:pPr>
      <w:r>
        <w:drawing>
          <wp:inline distT="0" distB="0" distL="0" distR="0" wp14:anchorId="706AC2AB" wp14:editId="0BBD8264">
            <wp:extent cx="2265528" cy="1374906"/>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75999" cy="1381261"/>
                    </a:xfrm>
                    <a:prstGeom prst="rect">
                      <a:avLst/>
                    </a:prstGeom>
                  </pic:spPr>
                </pic:pic>
              </a:graphicData>
            </a:graphic>
          </wp:inline>
        </w:drawing>
      </w:r>
    </w:p>
    <w:p w14:paraId="3BCDF253" w14:textId="5FF5AAC7" w:rsidR="00C912DF" w:rsidRDefault="00C912DF" w:rsidP="00C912DF">
      <w:pPr>
        <w:pStyle w:val="AAA-Aks"/>
        <w:bidi w:val="0"/>
        <w:rPr>
          <w:lang w:val="de-DE"/>
        </w:rPr>
      </w:pPr>
      <w:r>
        <w:drawing>
          <wp:inline distT="0" distB="0" distL="0" distR="0" wp14:anchorId="2E758C35" wp14:editId="28D28BED">
            <wp:extent cx="2108579" cy="2092685"/>
            <wp:effectExtent l="0" t="0" r="635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20230" cy="2104248"/>
                    </a:xfrm>
                    <a:prstGeom prst="rect">
                      <a:avLst/>
                    </a:prstGeom>
                  </pic:spPr>
                </pic:pic>
              </a:graphicData>
            </a:graphic>
          </wp:inline>
        </w:drawing>
      </w:r>
    </w:p>
    <w:p w14:paraId="6EA5868E" w14:textId="1D792181" w:rsidR="00577F38" w:rsidRDefault="00577F38" w:rsidP="00C912DF">
      <w:pPr>
        <w:pStyle w:val="AAA-Aks"/>
        <w:bidi w:val="0"/>
        <w:rPr>
          <w:lang w:val="de-DE"/>
        </w:rPr>
      </w:pPr>
      <w:r>
        <w:drawing>
          <wp:inline distT="0" distB="0" distL="0" distR="0" wp14:anchorId="6D6EF805" wp14:editId="23275D3B">
            <wp:extent cx="2047164" cy="2799121"/>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60376" cy="2817185"/>
                    </a:xfrm>
                    <a:prstGeom prst="rect">
                      <a:avLst/>
                    </a:prstGeom>
                  </pic:spPr>
                </pic:pic>
              </a:graphicData>
            </a:graphic>
          </wp:inline>
        </w:drawing>
      </w:r>
    </w:p>
    <w:p w14:paraId="4B071719" w14:textId="462F05FD" w:rsidR="00577F38" w:rsidRPr="004533C0" w:rsidRDefault="00577F38" w:rsidP="00C912DF">
      <w:pPr>
        <w:pStyle w:val="AAA-Aks"/>
        <w:bidi w:val="0"/>
        <w:rPr>
          <w:lang w:val="de-DE"/>
        </w:rPr>
      </w:pPr>
      <w:r>
        <w:drawing>
          <wp:inline distT="0" distB="0" distL="0" distR="0" wp14:anchorId="150593DA" wp14:editId="5A64B166">
            <wp:extent cx="2088107" cy="2429527"/>
            <wp:effectExtent l="0" t="0" r="762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096152" cy="2438887"/>
                    </a:xfrm>
                    <a:prstGeom prst="rect">
                      <a:avLst/>
                    </a:prstGeom>
                  </pic:spPr>
                </pic:pic>
              </a:graphicData>
            </a:graphic>
          </wp:inline>
        </w:drawing>
      </w:r>
    </w:p>
    <w:p w14:paraId="79905C5D" w14:textId="5BE4130A" w:rsidR="00FC0E32" w:rsidRDefault="00FC0E32" w:rsidP="00464181">
      <w:pPr>
        <w:pStyle w:val="Heading3"/>
        <w:rPr>
          <w:rtl/>
        </w:rPr>
      </w:pPr>
      <w:r>
        <w:rPr>
          <w:rFonts w:hint="cs"/>
          <w:rtl/>
        </w:rPr>
        <w:t>گزینه‌ی "</w:t>
      </w:r>
      <w:r>
        <w:t>Disable Get Actual</w:t>
      </w:r>
      <w:r>
        <w:rPr>
          <w:rFonts w:hint="cs"/>
          <w:rtl/>
        </w:rPr>
        <w:t>"</w:t>
      </w:r>
    </w:p>
    <w:p w14:paraId="57BB493D" w14:textId="42470EA8" w:rsidR="00AE398A" w:rsidRPr="00AE398A" w:rsidRDefault="00AE398A" w:rsidP="00AE398A">
      <w:pPr>
        <w:pStyle w:val="AAAR-Normal"/>
        <w:jc w:val="left"/>
        <w:rPr>
          <w:rtl/>
        </w:rPr>
      </w:pPr>
      <w:r>
        <w:rPr>
          <w:rtl/>
        </w:rPr>
        <w:t>قر</w:t>
      </w:r>
      <w:r>
        <w:rPr>
          <w:rFonts w:hint="cs"/>
          <w:rtl/>
        </w:rPr>
        <w:t>ی</w:t>
      </w:r>
      <w:r>
        <w:rPr>
          <w:rFonts w:hint="eastAsia"/>
          <w:rtl/>
        </w:rPr>
        <w:t>با</w:t>
      </w:r>
      <w:r>
        <w:rPr>
          <w:rtl/>
        </w:rPr>
        <w:t>...</w:t>
      </w:r>
    </w:p>
    <w:p w14:paraId="32345E63" w14:textId="438E42C1" w:rsidR="00AF38CA" w:rsidRDefault="001D615F" w:rsidP="00CB68CB">
      <w:pPr>
        <w:pStyle w:val="AAE-Normal"/>
        <w:rPr>
          <w:rtl/>
        </w:rPr>
      </w:pPr>
      <w:r>
        <w:t xml:space="preserve">“Disable Get Actual” </w:t>
      </w:r>
      <w:r w:rsidR="00E1565C">
        <w:t>Option</w:t>
      </w:r>
      <w:r>
        <w:t xml:space="preserve"> </w:t>
      </w:r>
    </w:p>
    <w:p w14:paraId="70F51E92" w14:textId="675E0560" w:rsidR="00E1565C" w:rsidRDefault="00E1565C" w:rsidP="00882425">
      <w:pPr>
        <w:pStyle w:val="AAG-Normal"/>
        <w:rPr>
          <w:lang w:bidi="fa-IR"/>
        </w:rPr>
      </w:pPr>
      <w:r>
        <w:t xml:space="preserve">Die </w:t>
      </w:r>
      <w:r w:rsidRPr="008A4289">
        <w:t xml:space="preserve">Option </w:t>
      </w:r>
      <w:r>
        <w:rPr>
          <w:lang w:bidi="fa-IR"/>
        </w:rPr>
        <w:t>“</w:t>
      </w:r>
      <w:r>
        <w:t>Disable Get Actual</w:t>
      </w:r>
      <w:r>
        <w:rPr>
          <w:lang w:bidi="fa-IR"/>
        </w:rPr>
        <w:t>”</w:t>
      </w:r>
    </w:p>
    <w:p w14:paraId="3BF60C82" w14:textId="7DD3EE69" w:rsidR="00920ED7" w:rsidRDefault="00920ED7" w:rsidP="00BC50B7">
      <w:pPr>
        <w:pStyle w:val="AAS-Normal"/>
      </w:pPr>
      <w:r w:rsidRPr="000626C0">
        <w:t>. "Deshabilitar la opción "Actualizar":</w:t>
      </w:r>
    </w:p>
    <w:p w14:paraId="48F431C7" w14:textId="5B26850B" w:rsidR="00882425" w:rsidRPr="000626C0" w:rsidRDefault="00882425" w:rsidP="00DB294B">
      <w:pPr>
        <w:pStyle w:val="AAF-Normal"/>
        <w:rPr>
          <w:lang w:val="es-ES"/>
        </w:rPr>
      </w:pPr>
      <w:r w:rsidRPr="000626C0">
        <w:rPr>
          <w:lang w:val="es-ES"/>
        </w:rPr>
        <w:t>Bientôt disponible</w:t>
      </w:r>
    </w:p>
    <w:p w14:paraId="446DABE4" w14:textId="6D42AC88" w:rsidR="00FC0E32" w:rsidRDefault="00FC0E32" w:rsidP="006257EB">
      <w:pPr>
        <w:pStyle w:val="AAA-MatnAsli"/>
        <w:rPr>
          <w:rtl/>
        </w:rPr>
      </w:pPr>
      <w:r>
        <w:rPr>
          <w:rFonts w:hint="cs"/>
          <w:rtl/>
        </w:rPr>
        <w:t>اگر در پنجره "</w:t>
      </w:r>
      <w:r w:rsidRPr="000626C0">
        <w:rPr>
          <w:lang w:val="es-ES"/>
        </w:rPr>
        <w:t>Hardware Configuration</w:t>
      </w:r>
      <w:r>
        <w:rPr>
          <w:rFonts w:hint="cs"/>
          <w:rtl/>
        </w:rPr>
        <w:t>" تیک گزینه "</w:t>
      </w:r>
      <w:r w:rsidRPr="000626C0">
        <w:rPr>
          <w:lang w:val="es-ES"/>
        </w:rPr>
        <w:t>Show Actual Value</w:t>
      </w:r>
      <w:r w:rsidRPr="00323022">
        <w:rPr>
          <w:rFonts w:hint="cs"/>
          <w:rtl/>
        </w:rPr>
        <w:t xml:space="preserve">" </w:t>
      </w:r>
      <w:r w:rsidR="00DB6343" w:rsidRPr="00323022">
        <w:rPr>
          <w:rFonts w:hint="cs"/>
          <w:rtl/>
        </w:rPr>
        <w:t>را بزنید</w:t>
      </w:r>
      <w:r w:rsidR="00DB6343">
        <w:rPr>
          <w:rFonts w:hint="cs"/>
          <w:rtl/>
        </w:rPr>
        <w:t>،</w:t>
      </w:r>
      <w:r>
        <w:rPr>
          <w:rFonts w:hint="cs"/>
          <w:rtl/>
        </w:rPr>
        <w:t xml:space="preserve"> گزینه "</w:t>
      </w:r>
      <w:r w:rsidRPr="000626C0">
        <w:rPr>
          <w:lang w:val="es-ES"/>
        </w:rPr>
        <w:t>Disable Get Actual</w:t>
      </w:r>
      <w:r>
        <w:rPr>
          <w:rFonts w:hint="cs"/>
          <w:rtl/>
        </w:rPr>
        <w:t>" در پنجره "</w:t>
      </w:r>
      <w:r w:rsidRPr="000626C0">
        <w:rPr>
          <w:lang w:val="es-ES"/>
        </w:rPr>
        <w:t>Detail View</w:t>
      </w:r>
      <w:r>
        <w:rPr>
          <w:rFonts w:hint="cs"/>
          <w:rtl/>
        </w:rPr>
        <w:t xml:space="preserve">" نمایش داده می‌شود. با زدن تیک این گزینه مقدار واقعی </w:t>
      </w:r>
      <w:r w:rsidR="00C51662">
        <w:rPr>
          <w:rFonts w:hint="cs"/>
          <w:rtl/>
        </w:rPr>
        <w:t>جریان یا ولتاژ در آن "</w:t>
      </w:r>
      <w:r w:rsidR="00C51662" w:rsidRPr="000626C0">
        <w:rPr>
          <w:lang w:val="es-ES"/>
        </w:rPr>
        <w:t>State</w:t>
      </w:r>
      <w:r w:rsidR="00C51662">
        <w:rPr>
          <w:rFonts w:hint="cs"/>
          <w:rtl/>
        </w:rPr>
        <w:t>" نمایش داده نمی‌شود. فرض کنید با داشتن دو "</w:t>
      </w:r>
      <w:r w:rsidR="00C51662" w:rsidRPr="000626C0">
        <w:rPr>
          <w:lang w:val="es-ES"/>
        </w:rPr>
        <w:t>State</w:t>
      </w:r>
      <w:r w:rsidR="00C51662">
        <w:rPr>
          <w:rFonts w:hint="cs"/>
          <w:rtl/>
        </w:rPr>
        <w:t>" اگر زمان تزریق در یک "</w:t>
      </w:r>
      <w:r w:rsidR="00C51662" w:rsidRPr="000626C0">
        <w:rPr>
          <w:lang w:val="es-ES"/>
        </w:rPr>
        <w:t>State</w:t>
      </w:r>
      <w:r w:rsidR="00C51662">
        <w:rPr>
          <w:rFonts w:hint="cs"/>
          <w:rtl/>
        </w:rPr>
        <w:t xml:space="preserve">" </w:t>
      </w:r>
      <w:r w:rsidR="00C51662" w:rsidRPr="00323022">
        <w:rPr>
          <w:rFonts w:hint="cs"/>
          <w:rtl/>
        </w:rPr>
        <w:t>بسیار طولانی باشد و نخواه</w:t>
      </w:r>
      <w:r w:rsidR="00DB6343" w:rsidRPr="00323022">
        <w:rPr>
          <w:rFonts w:hint="cs"/>
          <w:rtl/>
        </w:rPr>
        <w:t>ی</w:t>
      </w:r>
      <w:r w:rsidR="00C51662" w:rsidRPr="00323022">
        <w:rPr>
          <w:rFonts w:hint="cs"/>
          <w:rtl/>
        </w:rPr>
        <w:t>د مقدار واقعی را مشاهده کن</w:t>
      </w:r>
      <w:r w:rsidR="00DB6343" w:rsidRPr="00323022">
        <w:rPr>
          <w:rFonts w:hint="cs"/>
          <w:rtl/>
        </w:rPr>
        <w:t>ی</w:t>
      </w:r>
      <w:r w:rsidR="00C51662" w:rsidRPr="00323022">
        <w:rPr>
          <w:rFonts w:hint="cs"/>
          <w:rtl/>
        </w:rPr>
        <w:t>د، با زدن تیک گزینه "</w:t>
      </w:r>
      <w:r w:rsidR="00C51662" w:rsidRPr="000626C0">
        <w:rPr>
          <w:lang w:val="es-ES"/>
        </w:rPr>
        <w:t>Disable Get Actual</w:t>
      </w:r>
      <w:r w:rsidR="00C51662">
        <w:rPr>
          <w:rFonts w:hint="cs"/>
          <w:rtl/>
        </w:rPr>
        <w:t>" در پنجره "</w:t>
      </w:r>
      <w:r w:rsidR="00C51662" w:rsidRPr="000626C0">
        <w:rPr>
          <w:lang w:val="es-ES"/>
        </w:rPr>
        <w:t>Detail View</w:t>
      </w:r>
      <w:r w:rsidR="00C51662">
        <w:rPr>
          <w:rFonts w:hint="cs"/>
          <w:rtl/>
        </w:rPr>
        <w:t>" مقادیر واقعی در آن "</w:t>
      </w:r>
      <w:r w:rsidR="00C51662" w:rsidRPr="000626C0">
        <w:rPr>
          <w:lang w:val="es-ES"/>
        </w:rPr>
        <w:t>State</w:t>
      </w:r>
      <w:r w:rsidR="00C51662">
        <w:rPr>
          <w:rFonts w:hint="cs"/>
          <w:rtl/>
        </w:rPr>
        <w:t xml:space="preserve">" نمایش داده نمی‌شوند. </w:t>
      </w:r>
    </w:p>
    <w:p w14:paraId="31E1C2A3" w14:textId="0C81726D" w:rsidR="00AE398A" w:rsidRDefault="00AE398A" w:rsidP="00AE398A">
      <w:pPr>
        <w:pStyle w:val="AAAR-Normal"/>
        <w:jc w:val="left"/>
        <w:rPr>
          <w:rtl/>
        </w:rPr>
      </w:pPr>
      <w:r>
        <w:rPr>
          <w:rtl/>
        </w:rPr>
        <w:t>قر</w:t>
      </w:r>
      <w:r>
        <w:rPr>
          <w:rFonts w:hint="cs"/>
          <w:rtl/>
        </w:rPr>
        <w:t>ی</w:t>
      </w:r>
      <w:r>
        <w:rPr>
          <w:rFonts w:hint="eastAsia"/>
          <w:rtl/>
        </w:rPr>
        <w:t>با</w:t>
      </w:r>
      <w:r>
        <w:rPr>
          <w:rtl/>
        </w:rPr>
        <w:t>...</w:t>
      </w:r>
    </w:p>
    <w:p w14:paraId="3E681FEC" w14:textId="59416C22" w:rsidR="00AF38CA" w:rsidRDefault="00C065E9" w:rsidP="00CB68CB">
      <w:pPr>
        <w:pStyle w:val="AAE-Normal"/>
        <w:rPr>
          <w:rtl/>
        </w:rPr>
      </w:pPr>
      <w:r>
        <w:t>If you check the “Show Actual Value” option in “Hardware Configuration” window, the “Disable Get Actual” option appears in “Detail View”</w:t>
      </w:r>
      <w:r w:rsidR="008233FA">
        <w:t xml:space="preserve"> window. </w:t>
      </w:r>
      <w:r w:rsidR="00175B7B">
        <w:t>By chec</w:t>
      </w:r>
      <w:r w:rsidR="008D05F9">
        <w:t>king this option, the actual current or voltage value will not be displayed in that “State”.</w:t>
      </w:r>
      <w:r w:rsidR="002450D7">
        <w:t xml:space="preserve"> If there are two “States” and the injection </w:t>
      </w:r>
      <w:r w:rsidR="00EF7748">
        <w:t xml:space="preserve">time </w:t>
      </w:r>
      <w:r w:rsidR="002450D7">
        <w:t>in a</w:t>
      </w:r>
      <w:r w:rsidR="002E2EE8">
        <w:t xml:space="preserve"> “State” </w:t>
      </w:r>
      <w:r w:rsidR="002E2EE8" w:rsidRPr="00E2520D">
        <w:rPr>
          <w:color w:val="0070C0"/>
        </w:rPr>
        <w:t>is too long and</w:t>
      </w:r>
      <w:r w:rsidR="00DB6343" w:rsidRPr="00E2520D">
        <w:rPr>
          <w:color w:val="0070C0"/>
        </w:rPr>
        <w:t xml:space="preserve"> you </w:t>
      </w:r>
      <w:r w:rsidR="000C02D6" w:rsidRPr="00E2520D">
        <w:rPr>
          <w:color w:val="0070C0"/>
        </w:rPr>
        <w:t>do not</w:t>
      </w:r>
      <w:r w:rsidR="000C02D6">
        <w:t xml:space="preserve"> </w:t>
      </w:r>
      <w:r w:rsidR="003A746F">
        <w:t>want to view the actual value,</w:t>
      </w:r>
      <w:r w:rsidR="002450D7">
        <w:t xml:space="preserve"> by checking the “Disable Get Actual” option in “Detail View” window, the actual value will not be displayed in that “State”. </w:t>
      </w:r>
    </w:p>
    <w:p w14:paraId="6CF140BC" w14:textId="5D4B2968" w:rsidR="00E1565C" w:rsidRDefault="00E1565C" w:rsidP="00882425">
      <w:pPr>
        <w:pStyle w:val="AAG-Normal"/>
        <w:rPr>
          <w:lang w:val="de-DE"/>
        </w:rPr>
      </w:pPr>
      <w:r w:rsidRPr="008A4289">
        <w:rPr>
          <w:lang w:val="de-DE"/>
        </w:rPr>
        <w:t xml:space="preserve">Wenn Sie die Option </w:t>
      </w:r>
      <w:r>
        <w:rPr>
          <w:lang w:val="de-DE"/>
        </w:rPr>
        <w:t>„</w:t>
      </w:r>
      <w:r w:rsidRPr="008A4289">
        <w:rPr>
          <w:lang w:val="de-DE"/>
        </w:rPr>
        <w:t>Show Actual Value</w:t>
      </w:r>
      <w:r>
        <w:rPr>
          <w:lang w:val="de-DE"/>
        </w:rPr>
        <w:t>“</w:t>
      </w:r>
      <w:r w:rsidRPr="008A4289">
        <w:rPr>
          <w:lang w:val="de-DE"/>
        </w:rPr>
        <w:t xml:space="preserve"> im Fenster </w:t>
      </w:r>
      <w:r>
        <w:rPr>
          <w:lang w:val="de-DE"/>
        </w:rPr>
        <w:t>„</w:t>
      </w:r>
      <w:r w:rsidRPr="008A4289">
        <w:rPr>
          <w:lang w:val="de-DE"/>
        </w:rPr>
        <w:t>Hardware Configuration</w:t>
      </w:r>
      <w:r>
        <w:rPr>
          <w:lang w:val="de-DE"/>
        </w:rPr>
        <w:t>“</w:t>
      </w:r>
      <w:r w:rsidRPr="008A4289">
        <w:rPr>
          <w:lang w:val="de-DE"/>
        </w:rPr>
        <w:t xml:space="preserve"> markieren, erscheint die Option </w:t>
      </w:r>
      <w:r>
        <w:rPr>
          <w:lang w:val="de-DE"/>
        </w:rPr>
        <w:t>„</w:t>
      </w:r>
      <w:r w:rsidRPr="008A4289">
        <w:rPr>
          <w:lang w:val="de-DE"/>
        </w:rPr>
        <w:t>Disable Get Actual</w:t>
      </w:r>
      <w:r>
        <w:rPr>
          <w:lang w:val="de-DE"/>
        </w:rPr>
        <w:t>“</w:t>
      </w:r>
      <w:r w:rsidRPr="008A4289">
        <w:rPr>
          <w:lang w:val="de-DE"/>
        </w:rPr>
        <w:t xml:space="preserve"> im Fenster </w:t>
      </w:r>
      <w:r>
        <w:rPr>
          <w:lang w:val="de-DE"/>
        </w:rPr>
        <w:t>„</w:t>
      </w:r>
      <w:r w:rsidRPr="008A4289">
        <w:rPr>
          <w:lang w:val="de-DE"/>
        </w:rPr>
        <w:t>Detail View</w:t>
      </w:r>
      <w:r>
        <w:rPr>
          <w:lang w:val="de-DE"/>
        </w:rPr>
        <w:t>“</w:t>
      </w:r>
      <w:r w:rsidRPr="008A4289">
        <w:rPr>
          <w:lang w:val="de-DE"/>
        </w:rPr>
        <w:t>.</w:t>
      </w:r>
      <w:r w:rsidRPr="00471201">
        <w:t xml:space="preserve"> </w:t>
      </w:r>
      <w:r w:rsidRPr="00471201">
        <w:rPr>
          <w:lang w:val="de-DE"/>
        </w:rPr>
        <w:t>Wenn Sie diese Option aktivieren, wird der tatsächliche Strom- oder Spannungswert nicht in diesem Zustand angezeigt.</w:t>
      </w:r>
      <w:r w:rsidRPr="00DB2120">
        <w:rPr>
          <w:lang w:val="de-DE"/>
        </w:rPr>
        <w:t xml:space="preserve"> Wenn es zwei Zustände gibt und die Injektion in einen Zustand zu lange dauert und Sie den tatsächlichen Wert nicht sehen möchten, wird der tatsächliche Wert in diesem Zustand nicht angezeigt, wenn Sie die Option </w:t>
      </w:r>
      <w:r>
        <w:rPr>
          <w:lang w:val="de-DE"/>
        </w:rPr>
        <w:t>„</w:t>
      </w:r>
      <w:r w:rsidRPr="00DB2120">
        <w:rPr>
          <w:lang w:val="de-DE"/>
        </w:rPr>
        <w:t>Disable Get Actual</w:t>
      </w:r>
      <w:r>
        <w:rPr>
          <w:lang w:val="de-DE"/>
        </w:rPr>
        <w:t>“</w:t>
      </w:r>
      <w:r w:rsidRPr="00DB2120">
        <w:rPr>
          <w:lang w:val="de-DE"/>
        </w:rPr>
        <w:t xml:space="preserve"> im Fenster </w:t>
      </w:r>
      <w:r>
        <w:rPr>
          <w:lang w:val="de-DE"/>
        </w:rPr>
        <w:t>„</w:t>
      </w:r>
      <w:r w:rsidRPr="00DB2120">
        <w:rPr>
          <w:lang w:val="de-DE"/>
        </w:rPr>
        <w:t>Detail View</w:t>
      </w:r>
      <w:r>
        <w:rPr>
          <w:lang w:val="de-DE"/>
        </w:rPr>
        <w:t>“</w:t>
      </w:r>
      <w:r w:rsidRPr="00DB2120">
        <w:rPr>
          <w:lang w:val="de-DE"/>
        </w:rPr>
        <w:t xml:space="preserve"> aktivieren.</w:t>
      </w:r>
    </w:p>
    <w:p w14:paraId="72F8D984" w14:textId="35BE609B" w:rsidR="00920ED7" w:rsidRDefault="00920ED7" w:rsidP="005E069C">
      <w:pPr>
        <w:pStyle w:val="AAS-Normal"/>
      </w:pPr>
      <w:r w:rsidRPr="004E6D0B">
        <w:t>. Si marca la opción "Show Actual Value" en la ventana "Hardware Configuration", la opción "Disable Get Actual" aparece en la ventana "Detail View". Al marcar esta opción, el valor actual o de voltaje no se mostrará en ese "Estado". Si hay dos "Estados" y la inyección en un "Estado" está tardando demasiado y no quiere ver el valor real, al marcar la opción "Disable Get Actual" en la ventana "Detail View", el valor real no se mostrará en ese "Estado".</w:t>
      </w:r>
    </w:p>
    <w:p w14:paraId="785640CE" w14:textId="3F782858" w:rsidR="00882425" w:rsidRDefault="00882425" w:rsidP="00DB294B">
      <w:pPr>
        <w:pStyle w:val="AAF-Normal"/>
        <w:rPr>
          <w:lang w:val="de-DE"/>
        </w:rPr>
      </w:pPr>
      <w:r>
        <w:rPr>
          <w:lang w:val="de-DE"/>
        </w:rPr>
        <w:t>Bientôt disponible</w:t>
      </w:r>
    </w:p>
    <w:p w14:paraId="7FB08F8E" w14:textId="7D46FBD2" w:rsidR="007229C9" w:rsidRDefault="007229C9" w:rsidP="007229C9">
      <w:pPr>
        <w:pStyle w:val="AAA-Aks"/>
        <w:bidi w:val="0"/>
        <w:rPr>
          <w:lang w:val="de-DE"/>
        </w:rPr>
      </w:pPr>
      <w:r>
        <w:drawing>
          <wp:inline distT="0" distB="0" distL="0" distR="0" wp14:anchorId="4DA677C2" wp14:editId="18998C66">
            <wp:extent cx="3097637" cy="1915795"/>
            <wp:effectExtent l="0" t="0" r="762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137623" cy="1940525"/>
                    </a:xfrm>
                    <a:prstGeom prst="rect">
                      <a:avLst/>
                    </a:prstGeom>
                  </pic:spPr>
                </pic:pic>
              </a:graphicData>
            </a:graphic>
          </wp:inline>
        </w:drawing>
      </w:r>
    </w:p>
    <w:p w14:paraId="273797C2" w14:textId="690ED543" w:rsidR="007229C9" w:rsidRDefault="007229C9" w:rsidP="007229C9">
      <w:pPr>
        <w:pStyle w:val="AAA-Aks"/>
        <w:bidi w:val="0"/>
        <w:rPr>
          <w:lang w:val="de-DE"/>
        </w:rPr>
      </w:pPr>
      <w:r>
        <w:drawing>
          <wp:inline distT="0" distB="0" distL="0" distR="0" wp14:anchorId="79186B77" wp14:editId="5D29058E">
            <wp:extent cx="1586488" cy="215634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01949" cy="2177361"/>
                    </a:xfrm>
                    <a:prstGeom prst="rect">
                      <a:avLst/>
                    </a:prstGeom>
                  </pic:spPr>
                </pic:pic>
              </a:graphicData>
            </a:graphic>
          </wp:inline>
        </w:drawing>
      </w:r>
    </w:p>
    <w:p w14:paraId="21C21E9B" w14:textId="50397126" w:rsidR="00C51662" w:rsidRDefault="00C51662" w:rsidP="00464181">
      <w:pPr>
        <w:pStyle w:val="Heading3"/>
        <w:rPr>
          <w:rtl/>
        </w:rPr>
      </w:pPr>
      <w:r w:rsidRPr="00366A1F">
        <w:rPr>
          <w:rFonts w:hint="cs"/>
          <w:rtl/>
        </w:rPr>
        <w:t>گزینه‌ی</w:t>
      </w:r>
      <w:r>
        <w:rPr>
          <w:rFonts w:hint="cs"/>
          <w:rtl/>
        </w:rPr>
        <w:t xml:space="preserve"> "</w:t>
      </w:r>
      <w:r>
        <w:t>Disable Relay</w:t>
      </w:r>
      <w:r>
        <w:rPr>
          <w:rFonts w:hint="cs"/>
          <w:rtl/>
        </w:rPr>
        <w:t>"</w:t>
      </w:r>
    </w:p>
    <w:p w14:paraId="46B6A96D" w14:textId="7EADC30E" w:rsidR="00AE398A" w:rsidRPr="00AE398A" w:rsidRDefault="00AE398A" w:rsidP="00AE398A">
      <w:pPr>
        <w:pStyle w:val="AAAR-Normal"/>
        <w:jc w:val="left"/>
        <w:rPr>
          <w:rtl/>
        </w:rPr>
      </w:pPr>
      <w:r>
        <w:rPr>
          <w:rtl/>
        </w:rPr>
        <w:t>قر</w:t>
      </w:r>
      <w:r>
        <w:rPr>
          <w:rFonts w:hint="cs"/>
          <w:rtl/>
        </w:rPr>
        <w:t>ی</w:t>
      </w:r>
      <w:r>
        <w:rPr>
          <w:rFonts w:hint="eastAsia"/>
          <w:rtl/>
        </w:rPr>
        <w:t>با</w:t>
      </w:r>
      <w:r>
        <w:rPr>
          <w:rtl/>
        </w:rPr>
        <w:t>...</w:t>
      </w:r>
    </w:p>
    <w:p w14:paraId="2F1CDBCE" w14:textId="12E079F9" w:rsidR="00AF38CA" w:rsidRDefault="00113DEE" w:rsidP="00CB68CB">
      <w:pPr>
        <w:pStyle w:val="AAE-Normal"/>
        <w:rPr>
          <w:rtl/>
        </w:rPr>
      </w:pPr>
      <w:r>
        <w:t xml:space="preserve">“Disable Relay” option </w:t>
      </w:r>
    </w:p>
    <w:p w14:paraId="769F51D7" w14:textId="65ED14D7" w:rsidR="00E1565C" w:rsidRDefault="00E1565C" w:rsidP="00882425">
      <w:pPr>
        <w:pStyle w:val="AAG-Normal"/>
        <w:rPr>
          <w:lang w:bidi="fa-IR"/>
        </w:rPr>
      </w:pPr>
      <w:r>
        <w:t xml:space="preserve">Die </w:t>
      </w:r>
      <w:r w:rsidRPr="00464181">
        <w:t xml:space="preserve">Option </w:t>
      </w:r>
      <w:r>
        <w:rPr>
          <w:lang w:bidi="fa-IR"/>
        </w:rPr>
        <w:t>“</w:t>
      </w:r>
      <w:r>
        <w:t>Disable Relay</w:t>
      </w:r>
      <w:r>
        <w:rPr>
          <w:lang w:bidi="fa-IR"/>
        </w:rPr>
        <w:t>”</w:t>
      </w:r>
    </w:p>
    <w:p w14:paraId="35ECF42E" w14:textId="223D5499" w:rsidR="00920ED7" w:rsidRDefault="00920ED7" w:rsidP="005E069C">
      <w:pPr>
        <w:pStyle w:val="AAS-Normal"/>
      </w:pPr>
      <w:r>
        <w:t>.</w:t>
      </w:r>
      <w:r w:rsidRPr="004E6D0B">
        <w:t xml:space="preserve"> Opción "Deshabilitar Relevo":</w:t>
      </w:r>
    </w:p>
    <w:p w14:paraId="23D73E37" w14:textId="137A7E47" w:rsidR="00882425" w:rsidRPr="00DB2120" w:rsidRDefault="00882425" w:rsidP="00DB294B">
      <w:pPr>
        <w:pStyle w:val="AAF-Normal"/>
      </w:pPr>
      <w:r>
        <w:t>Bientôt disponible</w:t>
      </w:r>
    </w:p>
    <w:p w14:paraId="23377CFE" w14:textId="54C0A768" w:rsidR="00C51662" w:rsidRDefault="00C51662" w:rsidP="006257EB">
      <w:pPr>
        <w:pStyle w:val="AAA-MatnAsli"/>
        <w:rPr>
          <w:rtl/>
        </w:rPr>
      </w:pPr>
      <w:r>
        <w:rPr>
          <w:rFonts w:hint="cs"/>
          <w:rtl/>
        </w:rPr>
        <w:t>در پشت هر کدام از خروجی‌های ولتاژی یا جریانی دستگاه</w:t>
      </w:r>
      <w:r>
        <w:t xml:space="preserve"> </w:t>
      </w:r>
      <w:r>
        <w:rPr>
          <w:rFonts w:hint="cs"/>
          <w:rtl/>
        </w:rPr>
        <w:t xml:space="preserve"> رله‌های تعبیه شده است که بخش "</w:t>
      </w:r>
      <w:r>
        <w:t>Amplifier</w:t>
      </w:r>
      <w:r>
        <w:rPr>
          <w:rFonts w:hint="cs"/>
          <w:rtl/>
        </w:rPr>
        <w:t>" داخل دستگاه را از پنل جلو جدا می‌کند. در هنگام اجرای تست ابتدا این رله‌ها وصل شده و سپس ولتاژ یا جریان از خروجی‌های دستگاه تزریق می‌شود. در پنجره "</w:t>
      </w:r>
      <w:r>
        <w:t>Detail View</w:t>
      </w:r>
      <w:r>
        <w:rPr>
          <w:rFonts w:hint="cs"/>
          <w:rtl/>
        </w:rPr>
        <w:t>"، بخش "</w:t>
      </w:r>
      <w:r>
        <w:t>Disable Relay</w:t>
      </w:r>
      <w:r>
        <w:rPr>
          <w:rFonts w:hint="cs"/>
          <w:rtl/>
        </w:rPr>
        <w:t>" با زدن تیک هر کدام از گزینه‌های موجود در لیست</w:t>
      </w:r>
      <w:r w:rsidR="00CB66C4" w:rsidRPr="00CB66C4">
        <w:rPr>
          <w:rFonts w:hint="cs"/>
          <w:rtl/>
        </w:rPr>
        <w:t xml:space="preserve"> </w:t>
      </w:r>
      <w:r w:rsidR="00CB66C4">
        <w:rPr>
          <w:rFonts w:hint="cs"/>
          <w:rtl/>
        </w:rPr>
        <w:t>می‌توان</w:t>
      </w:r>
      <w:r>
        <w:rPr>
          <w:rFonts w:hint="cs"/>
          <w:rtl/>
        </w:rPr>
        <w:t xml:space="preserve"> </w:t>
      </w:r>
      <w:r w:rsidR="00CB66C4">
        <w:rPr>
          <w:rFonts w:hint="cs"/>
          <w:rtl/>
        </w:rPr>
        <w:t xml:space="preserve">رله‌ی مربوط به آن خروجی را غیرفعال </w:t>
      </w:r>
      <w:r w:rsidR="00CB66C4" w:rsidRPr="00323022">
        <w:rPr>
          <w:rFonts w:hint="cs"/>
          <w:rtl/>
        </w:rPr>
        <w:t>کرد</w:t>
      </w:r>
      <w:r w:rsidR="00DB6343" w:rsidRPr="00323022">
        <w:rPr>
          <w:rFonts w:hint="cs"/>
          <w:rtl/>
        </w:rPr>
        <w:t xml:space="preserve">. با این کار پس از اجرای </w:t>
      </w:r>
      <w:r w:rsidR="00CB66C4" w:rsidRPr="00323022">
        <w:rPr>
          <w:rFonts w:hint="cs"/>
          <w:rtl/>
        </w:rPr>
        <w:t>تست می‌بینید</w:t>
      </w:r>
      <w:r w:rsidR="00CB66C4">
        <w:rPr>
          <w:rFonts w:hint="cs"/>
          <w:rtl/>
        </w:rPr>
        <w:t xml:space="preserve"> که مقدار خروجی واقعی از پورت موردنظر صفر می‌باشد. این گزینه در تست‌هایی مانند تقسیم شار مغناطیسی در ترانسفورماتور کاربرد دارد چرا که به کمک این گزینه می‌توان حالت‌های مختلف مدارباز بودن دوسر سیم پیچ را به صورت اتوماتیک برای تست ایجاد کرد.</w:t>
      </w:r>
    </w:p>
    <w:p w14:paraId="7DE3343E" w14:textId="2CB2BBB4" w:rsidR="00AE398A" w:rsidRDefault="00AE398A" w:rsidP="00AE398A">
      <w:pPr>
        <w:pStyle w:val="AAAR-Normal"/>
        <w:jc w:val="left"/>
        <w:rPr>
          <w:rtl/>
        </w:rPr>
      </w:pPr>
      <w:r>
        <w:rPr>
          <w:rtl/>
        </w:rPr>
        <w:t>قر</w:t>
      </w:r>
      <w:r>
        <w:rPr>
          <w:rFonts w:hint="cs"/>
          <w:rtl/>
        </w:rPr>
        <w:t>ی</w:t>
      </w:r>
      <w:r>
        <w:rPr>
          <w:rFonts w:hint="eastAsia"/>
          <w:rtl/>
        </w:rPr>
        <w:t>با</w:t>
      </w:r>
      <w:r>
        <w:rPr>
          <w:rtl/>
        </w:rPr>
        <w:t>...</w:t>
      </w:r>
    </w:p>
    <w:p w14:paraId="22C2EC3A" w14:textId="3A70455C" w:rsidR="00AF38CA" w:rsidRPr="00DB6343" w:rsidRDefault="001E2B55" w:rsidP="00CB68CB">
      <w:pPr>
        <w:pStyle w:val="AAE-Normal"/>
        <w:rPr>
          <w:rtl/>
        </w:rPr>
      </w:pPr>
      <w:r w:rsidRPr="00DB6343">
        <w:t xml:space="preserve">In the back of every voltage or current output of the device there are relays which separate the “Amplifier” section of the inside of the device from the front panel. </w:t>
      </w:r>
      <w:r w:rsidR="008E73E9" w:rsidRPr="00DB6343">
        <w:t xml:space="preserve">Before performing the test these relays must be connected and then the voltage or current is injected </w:t>
      </w:r>
      <w:r w:rsidR="002226B4" w:rsidRPr="00DB6343">
        <w:t xml:space="preserve">from the outputs of the device. In “Disable Relay” section in “Detail View” window, </w:t>
      </w:r>
      <w:r w:rsidR="00CF3713" w:rsidRPr="00DB6343">
        <w:t xml:space="preserve">by checking any of the options available in the list, it is possible to disable the relay related to that output and then after performing the test you can see that the actual output value of the intended port equals zero. </w:t>
      </w:r>
      <w:r w:rsidR="00EF4484" w:rsidRPr="00DB6343">
        <w:t xml:space="preserve">This option is used in tests such as </w:t>
      </w:r>
      <w:r w:rsidR="005E65B1" w:rsidRPr="00DB6343">
        <w:t xml:space="preserve">magnetic flux division in transformer </w:t>
      </w:r>
      <w:r w:rsidR="005E65B1" w:rsidRPr="00E2520D">
        <w:rPr>
          <w:color w:val="0070C0"/>
        </w:rPr>
        <w:t xml:space="preserve">because by using </w:t>
      </w:r>
      <w:r w:rsidR="00C34CB7" w:rsidRPr="00E2520D">
        <w:rPr>
          <w:color w:val="0070C0"/>
        </w:rPr>
        <w:t xml:space="preserve">this </w:t>
      </w:r>
      <w:r w:rsidR="005E65B1" w:rsidRPr="00E2520D">
        <w:rPr>
          <w:color w:val="0070C0"/>
        </w:rPr>
        <w:t>option</w:t>
      </w:r>
      <w:r w:rsidR="005E65B1" w:rsidRPr="00DB6343">
        <w:t xml:space="preserve">, it is possible to </w:t>
      </w:r>
      <w:r w:rsidR="007C1212" w:rsidRPr="00DB6343">
        <w:t xml:space="preserve">create </w:t>
      </w:r>
      <w:r w:rsidR="007C1212" w:rsidRPr="00E2520D">
        <w:rPr>
          <w:color w:val="0070C0"/>
        </w:rPr>
        <w:t xml:space="preserve">different modes of </w:t>
      </w:r>
      <w:r w:rsidR="002E2EE8" w:rsidRPr="00E2520D">
        <w:rPr>
          <w:color w:val="0070C0"/>
        </w:rPr>
        <w:t>open circuit</w:t>
      </w:r>
      <w:r w:rsidR="007C1212" w:rsidRPr="00E2520D">
        <w:rPr>
          <w:color w:val="0070C0"/>
        </w:rPr>
        <w:t xml:space="preserve"> of coil</w:t>
      </w:r>
      <w:r w:rsidR="002E2EE8" w:rsidRPr="00E2520D">
        <w:rPr>
          <w:color w:val="0070C0"/>
        </w:rPr>
        <w:t>s</w:t>
      </w:r>
      <w:r w:rsidR="007C1212" w:rsidRPr="00E2520D">
        <w:rPr>
          <w:color w:val="0070C0"/>
        </w:rPr>
        <w:t xml:space="preserve"> </w:t>
      </w:r>
      <w:r w:rsidR="00C34CB7" w:rsidRPr="00E2520D">
        <w:rPr>
          <w:color w:val="0070C0"/>
        </w:rPr>
        <w:t xml:space="preserve">for the test </w:t>
      </w:r>
      <w:r w:rsidR="007C1212" w:rsidRPr="00E2520D">
        <w:rPr>
          <w:color w:val="0070C0"/>
        </w:rPr>
        <w:t>automatically</w:t>
      </w:r>
      <w:r w:rsidR="001E4939" w:rsidRPr="00E2520D">
        <w:rPr>
          <w:color w:val="0070C0"/>
        </w:rPr>
        <w:t xml:space="preserve">. </w:t>
      </w:r>
    </w:p>
    <w:p w14:paraId="5F4135E5" w14:textId="2A02B2F1" w:rsidR="00E1565C" w:rsidRDefault="00E1565C" w:rsidP="00882425">
      <w:pPr>
        <w:pStyle w:val="AAG-Normal"/>
        <w:rPr>
          <w:lang w:val="de-DE"/>
        </w:rPr>
      </w:pPr>
      <w:r w:rsidRPr="009C2FEC">
        <w:rPr>
          <w:lang w:val="de-DE"/>
        </w:rPr>
        <w:t xml:space="preserve">Auf der Rückseite jedes Spannungs- oder Stromausgangs des Geräts befinden sich Relais, die den Abschnitt </w:t>
      </w:r>
      <w:r>
        <w:rPr>
          <w:lang w:val="de-DE"/>
        </w:rPr>
        <w:t>„</w:t>
      </w:r>
      <w:r w:rsidRPr="009C2FEC">
        <w:rPr>
          <w:lang w:val="de-DE"/>
        </w:rPr>
        <w:t>Amplifier</w:t>
      </w:r>
      <w:r>
        <w:rPr>
          <w:lang w:val="de-DE"/>
        </w:rPr>
        <w:t>“</w:t>
      </w:r>
      <w:r w:rsidRPr="009C2FEC">
        <w:rPr>
          <w:lang w:val="de-DE"/>
        </w:rPr>
        <w:t xml:space="preserve"> im Inneren des Geräts von der Frontplatte trennen. Vor der Durchführung des Tests müssen diese Relais angeschlossen werden, und dann wird die Spannung oder der Strom von den Ausgängen des Geräts eingespeist. Im Abschnitt </w:t>
      </w:r>
      <w:r>
        <w:rPr>
          <w:lang w:val="de-DE"/>
        </w:rPr>
        <w:t>„</w:t>
      </w:r>
      <w:r w:rsidRPr="00BF6D76">
        <w:rPr>
          <w:lang w:val="de-DE"/>
        </w:rPr>
        <w:t>Disable Relay</w:t>
      </w:r>
      <w:r>
        <w:rPr>
          <w:lang w:val="de-DE"/>
        </w:rPr>
        <w:t>“</w:t>
      </w:r>
      <w:r w:rsidRPr="009C2FEC">
        <w:rPr>
          <w:lang w:val="de-DE"/>
        </w:rPr>
        <w:t xml:space="preserve"> im Fenster </w:t>
      </w:r>
      <w:r>
        <w:rPr>
          <w:lang w:val="de-DE"/>
        </w:rPr>
        <w:t>„</w:t>
      </w:r>
      <w:r w:rsidRPr="00BF6D76">
        <w:rPr>
          <w:lang w:val="de-DE"/>
        </w:rPr>
        <w:t>Detail View</w:t>
      </w:r>
      <w:r>
        <w:rPr>
          <w:lang w:val="de-DE"/>
        </w:rPr>
        <w:t>“</w:t>
      </w:r>
      <w:r w:rsidRPr="009C2FEC">
        <w:rPr>
          <w:lang w:val="de-DE"/>
        </w:rPr>
        <w:t xml:space="preserve"> zu deaktivieren, indem Sie eine der in der Liste verfügbaren Optionen überprüfen, und nach dem Test können Sie sehen, dass der tatsächliche Ausgabewert des beabsichtigten Ports gleich Null ist.</w:t>
      </w:r>
      <w:r w:rsidRPr="00BF6D76">
        <w:rPr>
          <w:lang w:val="de-DE"/>
        </w:rPr>
        <w:t xml:space="preserve"> Diese Option wird in Tests wie der magnetischen Flussteilung im Transformator verwendet, da es durch die Verwendung einer dieser Optionen möglich ist, verschiedene Modi zu erstellen, wenn die beiden Enden der Spule automatisch offen sind.</w:t>
      </w:r>
    </w:p>
    <w:p w14:paraId="2FE5CD19" w14:textId="3E58548C" w:rsidR="00920ED7" w:rsidRDefault="00920ED7" w:rsidP="005E069C">
      <w:pPr>
        <w:pStyle w:val="AAS-Normal"/>
      </w:pPr>
      <w:r w:rsidRPr="004E6D0B">
        <w:t>. En la parte posterior de cada salida de voltaje o corriente del dispositivo hay relés que separan la sección "Amplificador" del interior del dispositivo del panel frontal. Antes de realizar la prueba estos relés deben ser conectados y luego el voltaje o la corriente se inyecta desde las salidas del dispositivo. En la sección "Disable Relay" de la ventana "Detail View", al marcar cualquiera de las opciones disponibles en la lista, es posible deshabilitar el relé relacionado con esa salida y luego, después de realizar la prueba, se puede ver que el valor real de la salida del puerto previsto es igual a cero. Esta opción se utiliza en pruebas como la división del flujo magnético en el transformador porque al utilizar una de estas opciones, es posible crear diferentes modos de cuando los dos extremos de la bobina se abren automáticamente.</w:t>
      </w:r>
    </w:p>
    <w:p w14:paraId="4A8A4341" w14:textId="09C71319" w:rsidR="00882425" w:rsidRDefault="00882425" w:rsidP="00DB294B">
      <w:pPr>
        <w:pStyle w:val="AAF-Normal"/>
        <w:rPr>
          <w:lang w:val="de-DE"/>
        </w:rPr>
      </w:pPr>
      <w:r>
        <w:rPr>
          <w:lang w:val="de-DE"/>
        </w:rPr>
        <w:t>Bientôt disponible</w:t>
      </w:r>
    </w:p>
    <w:p w14:paraId="353458E2" w14:textId="1EEC0A34" w:rsidR="007229C9" w:rsidRDefault="007229C9" w:rsidP="007229C9">
      <w:pPr>
        <w:pStyle w:val="AAA-Aks"/>
        <w:bidi w:val="0"/>
        <w:rPr>
          <w:lang w:val="de-DE"/>
        </w:rPr>
      </w:pPr>
      <w:r>
        <w:drawing>
          <wp:inline distT="0" distB="0" distL="0" distR="0" wp14:anchorId="60504275" wp14:editId="2E4662C6">
            <wp:extent cx="2838735" cy="1748476"/>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47010" cy="1753573"/>
                    </a:xfrm>
                    <a:prstGeom prst="rect">
                      <a:avLst/>
                    </a:prstGeom>
                  </pic:spPr>
                </pic:pic>
              </a:graphicData>
            </a:graphic>
          </wp:inline>
        </w:drawing>
      </w:r>
    </w:p>
    <w:p w14:paraId="7D03C990" w14:textId="239A796B" w:rsidR="006312FC" w:rsidRDefault="006312FC" w:rsidP="006257EB">
      <w:pPr>
        <w:pStyle w:val="AAA-MatnAsli"/>
        <w:rPr>
          <w:rtl/>
        </w:rPr>
      </w:pPr>
      <w:r w:rsidRPr="006257EB">
        <w:rPr>
          <w:rFonts w:hint="cs"/>
          <w:rtl/>
        </w:rPr>
        <w:t xml:space="preserve">برای انجام تست‌هایی مثل تست مقاومت سیم‌بندی ترانس به دلیل نیاز به زمان طولانی جهت شارژ سلف ترانس، جریان از صفر شروع به افزایش می‌کند که در این مدت به دلیل اختلاف جریان تنظیمی و جریان واقعی تزریقی توسط دستگاه، </w:t>
      </w:r>
      <w:r w:rsidR="00246811" w:rsidRPr="006257EB">
        <w:rPr>
          <w:rFonts w:hint="cs"/>
          <w:rtl/>
        </w:rPr>
        <w:t>"</w:t>
      </w:r>
      <w:r w:rsidR="00246811" w:rsidRPr="006257EB">
        <w:rPr>
          <w:lang w:val="de-DE"/>
        </w:rPr>
        <w:t>Error Other</w:t>
      </w:r>
      <w:r w:rsidR="00246811" w:rsidRPr="006257EB">
        <w:rPr>
          <w:rFonts w:hint="cs"/>
          <w:rtl/>
        </w:rPr>
        <w:t>"</w:t>
      </w:r>
      <w:r w:rsidRPr="006257EB">
        <w:rPr>
          <w:rFonts w:hint="cs"/>
          <w:rtl/>
        </w:rPr>
        <w:t xml:space="preserve"> وجود خواهد داشت. به همین دلیل به منظور عملی کردن تست لازم است که </w:t>
      </w:r>
      <w:r w:rsidR="00246811" w:rsidRPr="006257EB">
        <w:rPr>
          <w:rFonts w:hint="cs"/>
          <w:rtl/>
        </w:rPr>
        <w:t>"</w:t>
      </w:r>
      <w:r w:rsidR="00246811" w:rsidRPr="006257EB">
        <w:rPr>
          <w:lang w:val="de-DE"/>
        </w:rPr>
        <w:t xml:space="preserve">Error </w:t>
      </w:r>
      <w:r w:rsidRPr="006257EB">
        <w:rPr>
          <w:lang w:val="de-DE"/>
        </w:rPr>
        <w:t>Other</w:t>
      </w:r>
      <w:r w:rsidR="00246811" w:rsidRPr="006257EB">
        <w:rPr>
          <w:rFonts w:hint="cs"/>
          <w:rtl/>
        </w:rPr>
        <w:t>"</w:t>
      </w:r>
      <w:r w:rsidRPr="006257EB">
        <w:rPr>
          <w:rFonts w:hint="cs"/>
          <w:rtl/>
        </w:rPr>
        <w:t xml:space="preserve"> غیرفعال شود تا تست ادامه پیدا کند. همچنین در این تست به دلیل اینکه ممکن است پیک‌های ولتاژی بزرگی برای لحظات کوتاه ایجاد شود، به منظور جلوگیری از توقف تست باید ارور </w:t>
      </w:r>
      <w:r w:rsidR="00246811" w:rsidRPr="006257EB">
        <w:rPr>
          <w:rFonts w:hint="cs"/>
          <w:rtl/>
        </w:rPr>
        <w:t>"</w:t>
      </w:r>
      <w:r w:rsidR="00246811" w:rsidRPr="006257EB">
        <w:rPr>
          <w:lang w:val="de-DE"/>
        </w:rPr>
        <w:t>Overvoltage</w:t>
      </w:r>
      <w:r w:rsidR="00246811" w:rsidRPr="006257EB">
        <w:rPr>
          <w:rFonts w:hint="cs"/>
          <w:rtl/>
        </w:rPr>
        <w:t>"</w:t>
      </w:r>
      <w:r w:rsidRPr="006257EB">
        <w:rPr>
          <w:rFonts w:hint="cs"/>
          <w:rtl/>
        </w:rPr>
        <w:t xml:space="preserve"> باینری غیرفعال شود.</w:t>
      </w:r>
    </w:p>
    <w:p w14:paraId="7830C832" w14:textId="5AF6FFCB" w:rsidR="00AE398A" w:rsidRPr="006257EB" w:rsidRDefault="00AE398A" w:rsidP="00AE398A">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32B12F4F" w14:textId="1DCC8BAA" w:rsidR="00A92F34" w:rsidRPr="00E2520D" w:rsidRDefault="00D50C91" w:rsidP="00CB68CB">
      <w:pPr>
        <w:pStyle w:val="AAE-Normal"/>
        <w:rPr>
          <w:rtl/>
          <w:lang w:bidi="fa-IR"/>
        </w:rPr>
      </w:pPr>
      <w:r w:rsidRPr="00E2520D">
        <w:t xml:space="preserve">To perform tests such as transformer wiring resistance test which needs a long time to charge the </w:t>
      </w:r>
      <w:r w:rsidR="00246811" w:rsidRPr="00E2520D">
        <w:t>winding</w:t>
      </w:r>
      <w:r w:rsidRPr="00E2520D">
        <w:t xml:space="preserve"> of the transformer, the current starts increasing from zero and during this time, because of the difference between the specified current and the actual current injected by the device, there </w:t>
      </w:r>
      <w:r w:rsidR="00246811" w:rsidRPr="00E2520D">
        <w:t>is</w:t>
      </w:r>
      <w:r w:rsidRPr="00E2520D">
        <w:t xml:space="preserve"> error</w:t>
      </w:r>
      <w:r w:rsidR="00246811" w:rsidRPr="00E2520D">
        <w:t xml:space="preserve"> Other</w:t>
      </w:r>
      <w:r w:rsidRPr="00E2520D">
        <w:t xml:space="preserve">. </w:t>
      </w:r>
      <w:r w:rsidR="00D81433" w:rsidRPr="00E2520D">
        <w:t>So</w:t>
      </w:r>
      <w:r w:rsidRPr="00E2520D">
        <w:t xml:space="preserve"> to make the test practical it is necessary to disable the </w:t>
      </w:r>
      <w:r w:rsidR="00246811" w:rsidRPr="00E2520D">
        <w:t xml:space="preserve">error </w:t>
      </w:r>
      <w:r w:rsidRPr="00E2520D">
        <w:t xml:space="preserve">“Other” so that the test can continue. </w:t>
      </w:r>
      <w:r w:rsidR="00FB528A" w:rsidRPr="00E2520D">
        <w:t>Also, in this test, it is possible that huge voltage peaks occur momentarily</w:t>
      </w:r>
      <w:r w:rsidR="00D81433" w:rsidRPr="00E2520D">
        <w:t>; therefore</w:t>
      </w:r>
      <w:r w:rsidR="00FB528A" w:rsidRPr="00E2520D">
        <w:t xml:space="preserve"> to avoid stopping the test, the “</w:t>
      </w:r>
      <w:r w:rsidR="00246811" w:rsidRPr="00E2520D">
        <w:t>Overvoltage</w:t>
      </w:r>
      <w:r w:rsidR="00FB528A" w:rsidRPr="00E2520D">
        <w:t xml:space="preserve">” error of the binary needs to be disabled as well. </w:t>
      </w:r>
    </w:p>
    <w:p w14:paraId="5270BBBF" w14:textId="0DECD349" w:rsidR="00A92F34" w:rsidRDefault="00464181" w:rsidP="00882425">
      <w:pPr>
        <w:pStyle w:val="AAG-Normal"/>
        <w:rPr>
          <w:lang w:val="de-DE"/>
        </w:rPr>
      </w:pPr>
      <w:r w:rsidRPr="00464181">
        <w:rPr>
          <w:lang w:val="de-DE"/>
        </w:rPr>
        <w:t>Um Tests wie transformatorverdrahtungswiderstandstest durchzuführen, der eine lange Zeit benötigt, um die Wicklung des Transformators aufzuladen, beginnt der Strom von Null zu steigen und während dieser Zeit, aufgrund der Differenz zwischen dem angegebenen Strom und dem tatsächlichen Strom, der vom Gerät injiziert wird, gibt es Fehler Andere. Um den Test praktisch zu machen, ist es notwendig, den Fehler "Other" zu deaktivieren, damit der Test fortgesetzt werden kann. Auch in diesem Test ist es möglich, dass große Spannungsspitzen momentan auftreten; Um das Beenden des Tests zu vermeiden, muss daher auch der Fehler "Overvoltage" der Binärdatei deaktiviert werden.</w:t>
      </w:r>
    </w:p>
    <w:p w14:paraId="2AFE1F5B" w14:textId="057C39F9" w:rsidR="000626C0" w:rsidRDefault="000626C0" w:rsidP="005E069C">
      <w:pPr>
        <w:pStyle w:val="AAS-Normal"/>
        <w:rPr>
          <w:lang w:val="es-AR"/>
        </w:rPr>
      </w:pPr>
      <w:r w:rsidRPr="000626C0">
        <w:rPr>
          <w:lang w:val="es-AR"/>
        </w:rPr>
        <w:t xml:space="preserve">Para realizar pruebas como la de la resistencia del cableado del transformador, que necesita mucho tiempo para cargar el devanado del transformador, la corriente empieza a aumentar desde cero y durante este tiempo, debido a la diferencia entre la corriente especificada y la corriente real inyectada por el dispositivo, se produce el error "Other". Por lo tanto, para que la prueba sea práctica, es necesario desactivar el error "Otros" para que la prueba pueda continuar. Además, en esta prueba es posible que se produzcan momentáneamente enormes picos de tensión; por lo tanto, para evitar que se detenga la prueba, es necesario desactivar también el error "Sobretensión" del binario. </w:t>
      </w:r>
    </w:p>
    <w:p w14:paraId="6722998C" w14:textId="356976E3" w:rsidR="00882425" w:rsidRPr="00464181" w:rsidRDefault="00882425" w:rsidP="00DB294B">
      <w:pPr>
        <w:pStyle w:val="AAF-Normal"/>
        <w:rPr>
          <w:rtl/>
        </w:rPr>
      </w:pPr>
      <w:r>
        <w:t>Bientôt disponible</w:t>
      </w:r>
    </w:p>
    <w:p w14:paraId="30F38C3F" w14:textId="13800006" w:rsidR="00881EA9" w:rsidRDefault="00F8079B" w:rsidP="006257EB">
      <w:pPr>
        <w:pStyle w:val="AAA-MatnAsli"/>
        <w:rPr>
          <w:rtl/>
        </w:rPr>
      </w:pPr>
      <w:r w:rsidRPr="006257EB">
        <w:rPr>
          <w:rFonts w:hint="cs"/>
          <w:rtl/>
        </w:rPr>
        <w:t>آ</w:t>
      </w:r>
      <w:r w:rsidR="00881EA9" w:rsidRPr="006257EB">
        <w:rPr>
          <w:rFonts w:hint="cs"/>
          <w:rtl/>
        </w:rPr>
        <w:t>خرین گزینه در این صفحه "</w:t>
      </w:r>
      <w:r w:rsidR="00881EA9" w:rsidRPr="006257EB">
        <w:t>Start Time Ref. From This State</w:t>
      </w:r>
      <w:r w:rsidR="00881EA9" w:rsidRPr="006257EB">
        <w:rPr>
          <w:rFonts w:hint="cs"/>
          <w:rtl/>
        </w:rPr>
        <w:t xml:space="preserve">" است. برای درک کارایی این گزینه فرض کنید دو </w:t>
      </w:r>
      <w:r w:rsidR="00881EA9" w:rsidRPr="006257EB">
        <w:t>State</w:t>
      </w:r>
      <w:r w:rsidR="00881EA9" w:rsidRPr="006257EB">
        <w:rPr>
          <w:rFonts w:hint="cs"/>
          <w:rtl/>
        </w:rPr>
        <w:t xml:space="preserve"> وجود دارد</w:t>
      </w:r>
      <w:r w:rsidR="004D7CDB" w:rsidRPr="006257EB">
        <w:rPr>
          <w:rFonts w:hint="cs"/>
          <w:rtl/>
        </w:rPr>
        <w:t xml:space="preserve"> که "</w:t>
      </w:r>
      <w:r w:rsidR="004D7CDB" w:rsidRPr="006257EB">
        <w:t>State</w:t>
      </w:r>
      <w:r w:rsidR="004D7CDB" w:rsidRPr="006257EB">
        <w:rPr>
          <w:rFonts w:hint="cs"/>
          <w:rtl/>
        </w:rPr>
        <w:t>" اول 330 میلی ثانیه و "</w:t>
      </w:r>
      <w:r w:rsidR="004D7CDB" w:rsidRPr="006257EB">
        <w:t>State</w:t>
      </w:r>
      <w:r w:rsidR="004D7CDB" w:rsidRPr="006257EB">
        <w:rPr>
          <w:rFonts w:hint="cs"/>
          <w:rtl/>
        </w:rPr>
        <w:t>" دوم 35</w:t>
      </w:r>
      <w:r w:rsidR="004D7CDB" w:rsidRPr="006257EB">
        <w:rPr>
          <w:rtl/>
        </w:rPr>
        <w:t xml:space="preserve"> </w:t>
      </w:r>
      <w:r w:rsidR="004D7CDB" w:rsidRPr="006257EB">
        <w:rPr>
          <w:rFonts w:hint="cs"/>
          <w:rtl/>
        </w:rPr>
        <w:t xml:space="preserve"> میلی ثانیه است. در حالت عادی "</w:t>
      </w:r>
      <w:r w:rsidR="004D7CDB" w:rsidRPr="006257EB">
        <w:t>State</w:t>
      </w:r>
      <w:r w:rsidR="004D7CDB" w:rsidRPr="006257EB">
        <w:rPr>
          <w:rFonts w:hint="cs"/>
          <w:rtl/>
        </w:rPr>
        <w:t>" دوم در ادامه "</w:t>
      </w:r>
      <w:r w:rsidR="004D7CDB" w:rsidRPr="006257EB">
        <w:t>State</w:t>
      </w:r>
      <w:r w:rsidR="004D7CDB" w:rsidRPr="006257EB">
        <w:rPr>
          <w:rFonts w:hint="cs"/>
          <w:rtl/>
        </w:rPr>
        <w:t>" اول ب</w:t>
      </w:r>
      <w:r w:rsidRPr="006257EB">
        <w:rPr>
          <w:rFonts w:hint="cs"/>
          <w:rtl/>
        </w:rPr>
        <w:t>وده و سیگنال پیوسته خواهد بود.</w:t>
      </w:r>
      <w:r w:rsidR="004D7CDB" w:rsidRPr="006257EB">
        <w:rPr>
          <w:rFonts w:hint="cs"/>
          <w:rtl/>
        </w:rPr>
        <w:t xml:space="preserve"> اگر در این مثال در "</w:t>
      </w:r>
      <w:r w:rsidR="004D7CDB" w:rsidRPr="006257EB">
        <w:t>Signal View</w:t>
      </w:r>
      <w:r w:rsidR="004D7CDB" w:rsidRPr="006257EB">
        <w:rPr>
          <w:rFonts w:hint="cs"/>
          <w:rtl/>
        </w:rPr>
        <w:t>" روی مرز دو "</w:t>
      </w:r>
      <w:r w:rsidR="004D7CDB" w:rsidRPr="006257EB">
        <w:t>State</w:t>
      </w:r>
      <w:r w:rsidR="004D7CDB" w:rsidRPr="006257EB">
        <w:rPr>
          <w:rFonts w:hint="cs"/>
          <w:rtl/>
        </w:rPr>
        <w:t>" زوم کنید. پیوستگی سیگنال را می‌بینید. در این حالت مرجع زمانی برای تعیین فاز سیگنال‌ها "</w:t>
      </w:r>
      <w:r w:rsidR="004D7CDB" w:rsidRPr="006257EB">
        <w:t>State</w:t>
      </w:r>
      <w:r w:rsidR="004D7CDB" w:rsidRPr="006257EB">
        <w:rPr>
          <w:rFonts w:hint="cs"/>
          <w:rtl/>
        </w:rPr>
        <w:t>" اول می‌باشد. به همین دلیل با وجود اینکه در "</w:t>
      </w:r>
      <w:r w:rsidR="004D7CDB" w:rsidRPr="006257EB">
        <w:t>State</w:t>
      </w:r>
      <w:r w:rsidR="004D7CDB" w:rsidRPr="006257EB">
        <w:rPr>
          <w:rFonts w:hint="cs"/>
          <w:rtl/>
        </w:rPr>
        <w:t>" دوم فاز جریان "</w:t>
      </w:r>
      <w:r w:rsidR="004D7CDB" w:rsidRPr="006257EB">
        <w:t>Il1</w:t>
      </w:r>
      <w:r w:rsidR="004D7CDB" w:rsidRPr="006257EB">
        <w:rPr>
          <w:rFonts w:hint="cs"/>
          <w:rtl/>
        </w:rPr>
        <w:t>" صفر است، ولی سیگنال ان از فاز صفر شروع نشده. حالا اگر تیک گزینه "</w:t>
      </w:r>
      <w:r w:rsidR="004D7CDB" w:rsidRPr="006257EB">
        <w:t>Start Time Ref. From This State</w:t>
      </w:r>
      <w:r w:rsidR="004D7CDB" w:rsidRPr="006257EB">
        <w:rPr>
          <w:rFonts w:hint="cs"/>
          <w:rtl/>
        </w:rPr>
        <w:t>" را بزنید می‌بینید که رفرنس زمانی "</w:t>
      </w:r>
      <w:r w:rsidR="004D7CDB" w:rsidRPr="006257EB">
        <w:t>State</w:t>
      </w:r>
      <w:r w:rsidR="004D7CDB" w:rsidRPr="006257EB">
        <w:rPr>
          <w:rFonts w:hint="cs"/>
          <w:rtl/>
        </w:rPr>
        <w:t>" دوم تغییر کرده</w:t>
      </w:r>
      <w:r w:rsidR="00A92F34" w:rsidRPr="006257EB">
        <w:rPr>
          <w:rFonts w:hint="cs"/>
          <w:rtl/>
        </w:rPr>
        <w:t xml:space="preserve"> و از آغاز همین "</w:t>
      </w:r>
      <w:r w:rsidR="00A92F34" w:rsidRPr="006257EB">
        <w:t>State</w:t>
      </w:r>
      <w:r w:rsidR="00A92F34" w:rsidRPr="006257EB">
        <w:rPr>
          <w:rFonts w:hint="cs"/>
          <w:rtl/>
        </w:rPr>
        <w:t>" در نظر گرفته شده است.</w:t>
      </w:r>
    </w:p>
    <w:p w14:paraId="308D9589" w14:textId="19331390" w:rsidR="00AE398A" w:rsidRPr="006257EB" w:rsidRDefault="00AE398A" w:rsidP="00AE398A">
      <w:pPr>
        <w:pStyle w:val="AAAR-Normal"/>
        <w:jc w:val="left"/>
        <w:rPr>
          <w:rtl/>
        </w:rPr>
      </w:pPr>
      <w:r>
        <w:rPr>
          <w:rtl/>
        </w:rPr>
        <w:t>قر</w:t>
      </w:r>
      <w:r>
        <w:rPr>
          <w:rFonts w:hint="cs"/>
          <w:rtl/>
        </w:rPr>
        <w:t>ی</w:t>
      </w:r>
      <w:r>
        <w:rPr>
          <w:rFonts w:hint="eastAsia"/>
          <w:rtl/>
        </w:rPr>
        <w:t>با</w:t>
      </w:r>
      <w:r>
        <w:rPr>
          <w:rtl/>
        </w:rPr>
        <w:t>...</w:t>
      </w:r>
    </w:p>
    <w:p w14:paraId="0DE10CD8" w14:textId="174E1819" w:rsidR="00A92F34" w:rsidRPr="00E2520D" w:rsidRDefault="00D670E3" w:rsidP="00CB68CB">
      <w:pPr>
        <w:pStyle w:val="AAE-Normal"/>
        <w:rPr>
          <w:rtl/>
          <w:lang w:bidi="fa-IR"/>
        </w:rPr>
      </w:pPr>
      <w:r w:rsidRPr="00E2520D">
        <w:t xml:space="preserve">The last option on this page is “Start Time Ref. From This State”. To better understand the function of this option, suppose that there are two “States” and the first one is “330” milliseconds while the second is “35” milliseconds. </w:t>
      </w:r>
      <w:r w:rsidR="00D853F3" w:rsidRPr="00E2520D">
        <w:t>Normally, the first “State” is followed by the second “State”</w:t>
      </w:r>
      <w:r w:rsidR="000F3F6A" w:rsidRPr="00E2520D">
        <w:t xml:space="preserve"> and the signal is continuous. </w:t>
      </w:r>
      <w:r w:rsidR="00A64FBD" w:rsidRPr="00E2520D">
        <w:t xml:space="preserve">In this example, if you zoom on the border of the two “States” in “Signal </w:t>
      </w:r>
      <w:r w:rsidR="00CA5A55" w:rsidRPr="00E2520D">
        <w:t>V</w:t>
      </w:r>
      <w:r w:rsidR="00A64FBD" w:rsidRPr="00E2520D">
        <w:t xml:space="preserve">iew”, you can view the continuity of the signal. In this case, the time reference to determine the phase of the signals is the first “State”. This </w:t>
      </w:r>
      <w:r w:rsidR="00F21BB7" w:rsidRPr="00E2520D">
        <w:t>is why</w:t>
      </w:r>
      <w:r w:rsidR="00A64FBD" w:rsidRPr="00E2520D">
        <w:t xml:space="preserve"> even though in the second “State” the “Il1” current phase is zero, its signal does not begin from zero. Now, by checking “Start Time Ref. From This State” option, you can see that the time reference of the second “State” is </w:t>
      </w:r>
      <w:r w:rsidR="005D0D68" w:rsidRPr="00E2520D">
        <w:t>changed</w:t>
      </w:r>
      <w:r w:rsidR="00A64FBD" w:rsidRPr="00E2520D">
        <w:t xml:space="preserve"> and considered from the beginning of this “State”. </w:t>
      </w:r>
    </w:p>
    <w:p w14:paraId="54098FDE" w14:textId="099F7412" w:rsidR="00A92F34" w:rsidRDefault="00626A37" w:rsidP="00882425">
      <w:pPr>
        <w:pStyle w:val="AAG-Normal"/>
        <w:rPr>
          <w:lang w:val="de-DE"/>
        </w:rPr>
      </w:pPr>
      <w:r w:rsidRPr="00626A37">
        <w:rPr>
          <w:lang w:val="de-DE"/>
        </w:rPr>
        <w:t>Die letzte Option auf dieser Seite ist "Start Time Ref. From This State</w:t>
      </w:r>
      <w:r w:rsidRPr="00D60C4F">
        <w:rPr>
          <w:lang w:val="de-DE"/>
        </w:rPr>
        <w:t>".</w:t>
      </w:r>
      <w:r w:rsidR="00D60C4F" w:rsidRPr="00D60C4F">
        <w:rPr>
          <w:lang w:val="de-DE"/>
        </w:rPr>
        <w:t xml:space="preserve"> Um die Funktion dieser Option besser zu verstehen, nehmen Sie an, dass es zwei Zustände und der erste "330" Millisekunden ist, während der zweite "35" Millisekunden ist. Normalerweise folgt auf den ersten </w:t>
      </w:r>
      <w:r w:rsidR="00D60C4F">
        <w:rPr>
          <w:lang w:val="de-DE"/>
        </w:rPr>
        <w:t>Zustand</w:t>
      </w:r>
      <w:r w:rsidR="00D60C4F" w:rsidRPr="00D60C4F">
        <w:rPr>
          <w:lang w:val="de-DE"/>
        </w:rPr>
        <w:t xml:space="preserve"> der zweite </w:t>
      </w:r>
      <w:r w:rsidR="00D60C4F">
        <w:rPr>
          <w:lang w:val="de-DE"/>
        </w:rPr>
        <w:t>Zustand</w:t>
      </w:r>
      <w:r w:rsidR="00D60C4F" w:rsidRPr="00D60C4F">
        <w:rPr>
          <w:lang w:val="de-DE"/>
        </w:rPr>
        <w:t xml:space="preserve"> und das Signal ist kontinuierlich.</w:t>
      </w:r>
      <w:r w:rsidR="00CA5A55" w:rsidRPr="00CA5A55">
        <w:rPr>
          <w:lang w:val="de-DE"/>
        </w:rPr>
        <w:t xml:space="preserve"> Wenn Sie in diesem Beispiel den Rand der be</w:t>
      </w:r>
      <w:r w:rsidR="00CA5A55">
        <w:rPr>
          <w:lang w:val="de-DE"/>
        </w:rPr>
        <w:t xml:space="preserve">iden </w:t>
      </w:r>
      <w:r w:rsidR="00CA5A55" w:rsidRPr="00CA5A55">
        <w:rPr>
          <w:lang w:val="de-DE"/>
        </w:rPr>
        <w:t>Zustände in der "Signal view" vergrößern, können Sie die Kontinuität des Signals anzeigen. In diesem Fall ist der Zeitbezug zur Bestimmung d</w:t>
      </w:r>
      <w:r w:rsidR="00CA5A55">
        <w:rPr>
          <w:lang w:val="de-DE"/>
        </w:rPr>
        <w:t>er Phase der Signale der erste Zustand</w:t>
      </w:r>
      <w:r w:rsidR="00CA5A55" w:rsidRPr="00CA5A55">
        <w:rPr>
          <w:lang w:val="de-DE"/>
        </w:rPr>
        <w:t xml:space="preserve">. Deshalb ist die aktuelle Phase "Il1" im zweiten </w:t>
      </w:r>
      <w:r w:rsidR="00CA5A55">
        <w:rPr>
          <w:lang w:val="de-DE"/>
        </w:rPr>
        <w:t>Zustand</w:t>
      </w:r>
      <w:r w:rsidR="00CA5A55" w:rsidRPr="00CA5A55">
        <w:rPr>
          <w:lang w:val="de-DE"/>
        </w:rPr>
        <w:t xml:space="preserve"> gleich Null, aber ihr Signal beginnt nicht bei Null. Aktivieren Sie nun "Start Time Ref. From This State", dass die Zeitreferenz des zweiten </w:t>
      </w:r>
      <w:r w:rsidR="00CA5A55">
        <w:rPr>
          <w:lang w:val="de-DE"/>
        </w:rPr>
        <w:t>Zustands</w:t>
      </w:r>
      <w:r w:rsidR="00CA5A55" w:rsidRPr="00CA5A55">
        <w:rPr>
          <w:lang w:val="de-DE"/>
        </w:rPr>
        <w:t xml:space="preserve"> geändert und vom Anfang dieses </w:t>
      </w:r>
      <w:r w:rsidR="00CA5A55">
        <w:rPr>
          <w:lang w:val="de-DE"/>
        </w:rPr>
        <w:t>Zustands</w:t>
      </w:r>
      <w:r w:rsidR="00CA5A55" w:rsidRPr="00CA5A55">
        <w:rPr>
          <w:lang w:val="de-DE"/>
        </w:rPr>
        <w:t xml:space="preserve"> betrachtet wird.</w:t>
      </w:r>
    </w:p>
    <w:p w14:paraId="25CF3B6C" w14:textId="26EEC21F" w:rsidR="000626C0" w:rsidRDefault="000626C0" w:rsidP="005E069C">
      <w:pPr>
        <w:pStyle w:val="AAS-Normal"/>
        <w:rPr>
          <w:lang w:val="de-DE"/>
        </w:rPr>
      </w:pPr>
      <w:r w:rsidRPr="000626C0">
        <w:rPr>
          <w:lang w:val="de-DE"/>
        </w:rPr>
        <w:t xml:space="preserve">La última opción de esta página es "Hora de inicio Ref. Desde este estado". Para entender mejor la función de esta opción, suponga que hay dos "Estados" y que el primero es de "330" milisegundos mientras que el segundo es de "35" milisegundos. Normalmente, al primer "Estado" le sigue el segundo "Estado" y la señal es continua. En este ejemplo, si se hace un zoom sobre el borde de los dos "Estados" en la "Vista de la señal", se puede ver la continuidad de la señal. En este caso, la referencia temporal para determinar la fase de las señales es el primer "Estado". Por eso, aunque en el segundo "Estado" la fase de la corriente "Il1" sea cero, su señal no parte de cero. Ahora, marcando la opción "Start Time Ref. Desde este Estado", puede ver que la referencia temporal del segundo "Estado" se cambia y se considera desde el inicio de este "Estado". </w:t>
      </w:r>
    </w:p>
    <w:p w14:paraId="268D62F3" w14:textId="1919CD7C" w:rsidR="00882425" w:rsidRDefault="00882425" w:rsidP="00DB294B">
      <w:pPr>
        <w:pStyle w:val="AAF-Normal"/>
        <w:rPr>
          <w:lang w:val="de-DE"/>
        </w:rPr>
      </w:pPr>
      <w:r>
        <w:rPr>
          <w:lang w:val="de-DE"/>
        </w:rPr>
        <w:t>Bientôt disponible</w:t>
      </w:r>
    </w:p>
    <w:sectPr w:rsidR="00882425" w:rsidSect="00AF38CA">
      <w:pgSz w:w="11909" w:h="16834"/>
      <w:pgMar w:top="1080" w:right="432" w:bottom="432" w:left="432" w:header="187" w:footer="720" w:gutter="0"/>
      <w:cols w:space="708"/>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5T08:38:00Z" w:initials="H">
    <w:p w14:paraId="1011DAF7" w14:textId="55C4E676" w:rsidR="00C22345" w:rsidRDefault="00C22345" w:rsidP="00FC61AF">
      <w:pPr>
        <w:pStyle w:val="CommentText"/>
        <w:bidi w:val="0"/>
      </w:pPr>
      <w:r>
        <w:rPr>
          <w:rStyle w:val="CommentReference"/>
        </w:rPr>
        <w:annotationRef/>
      </w:r>
      <w:r>
        <w:rPr>
          <w:rStyle w:val="CommentReference"/>
        </w:rPr>
        <w:annotationRef/>
      </w:r>
      <w:r>
        <w:t>Addi</w:t>
      </w:r>
      <w:r w:rsidR="001043D1">
        <w:t>tional_settings_of_Detail_View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011DAF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FB4" w16cex:dateUtc="2020-06-15T04: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11DAF7" w16cid:durableId="2300AF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20"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C8499E"/>
    <w:multiLevelType w:val="multilevel"/>
    <w:tmpl w:val="5AA4DBE4"/>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suff w:val="space"/>
      <w:lvlText w:val="%1-%2-%3-%4)"/>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suff w:val="space"/>
      <w:lvlText w:val="%1-%2-%3-%4-%5-%6)"/>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4"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8"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8F47C4"/>
    <w:multiLevelType w:val="multilevel"/>
    <w:tmpl w:val="9F66A8B6"/>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b w:val="0"/>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lvlText w:val="%1.%2.%3)"/>
      <w:lvlJc w:val="left"/>
      <w:pPr>
        <w:ind w:left="0" w:firstLine="0"/>
      </w:pPr>
      <w:rPr>
        <w:rFonts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1.%2.%3.%4)"/>
      <w:lvlJc w:val="left"/>
      <w:pPr>
        <w:ind w:left="0" w:firstLine="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4">
      <w:start w:val="1"/>
      <w:numFmt w:val="decimal"/>
      <w:lvlText w:val="%1.%2.%3.%4.%5)"/>
      <w:lvlJc w:val="left"/>
      <w:pPr>
        <w:ind w:left="0" w:firstLine="0"/>
      </w:pPr>
      <w:rPr>
        <w:rFonts w:hint="default"/>
        <w:b w:val="0"/>
        <w:bCs w:val="0"/>
        <w:i w:val="0"/>
        <w:iCs w:val="0"/>
        <w:caps w:val="0"/>
        <w:smallCaps w:val="0"/>
        <w:strike w:val="0"/>
        <w:dstrike w:val="0"/>
        <w:vanish w:val="0"/>
        <w:color w:val="000000" w:themeColor="text1"/>
        <w:spacing w:val="0"/>
        <w:kern w:val="0"/>
        <w:position w:val="0"/>
        <w:u w:val="none"/>
        <w:effect w:val="none"/>
        <w:vertAlign w:val="baseline"/>
        <w:em w:val="none"/>
      </w:rPr>
    </w:lvl>
    <w:lvl w:ilvl="5">
      <w:start w:val="1"/>
      <w:numFmt w:val="decimal"/>
      <w:lvlText w:val="%1.%2.%3.%4.%5.%6)"/>
      <w:lvlJc w:val="left"/>
      <w:pPr>
        <w:ind w:left="0" w:firstLine="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1F5137"/>
    <w:multiLevelType w:val="multilevel"/>
    <w:tmpl w:val="401024C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3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5"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0"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41"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42"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23"/>
  </w:num>
  <w:num w:numId="3">
    <w:abstractNumId w:val="29"/>
  </w:num>
  <w:num w:numId="4">
    <w:abstractNumId w:val="32"/>
  </w:num>
  <w:num w:numId="5">
    <w:abstractNumId w:val="19"/>
  </w:num>
  <w:num w:numId="6">
    <w:abstractNumId w:val="33"/>
  </w:num>
  <w:num w:numId="7">
    <w:abstractNumId w:val="34"/>
  </w:num>
  <w:num w:numId="8">
    <w:abstractNumId w:val="36"/>
  </w:num>
  <w:num w:numId="9">
    <w:abstractNumId w:val="27"/>
  </w:num>
  <w:num w:numId="10">
    <w:abstractNumId w:val="14"/>
  </w:num>
  <w:num w:numId="11">
    <w:abstractNumId w:val="16"/>
  </w:num>
  <w:num w:numId="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43"/>
  </w:num>
  <w:num w:numId="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9"/>
  </w:num>
  <w:num w:numId="24">
    <w:abstractNumId w:val="15"/>
  </w:num>
  <w:num w:numId="25">
    <w:abstractNumId w:val="17"/>
  </w:num>
  <w:num w:numId="26">
    <w:abstractNumId w:val="13"/>
  </w:num>
  <w:num w:numId="27">
    <w:abstractNumId w:val="28"/>
  </w:num>
  <w:num w:numId="28">
    <w:abstractNumId w:val="35"/>
  </w:num>
  <w:num w:numId="29">
    <w:abstractNumId w:val="42"/>
  </w:num>
  <w:num w:numId="30">
    <w:abstractNumId w:val="22"/>
  </w:num>
  <w:num w:numId="31">
    <w:abstractNumId w:val="20"/>
  </w:num>
  <w:num w:numId="32">
    <w:abstractNumId w:val="31"/>
  </w:num>
  <w:num w:numId="33">
    <w:abstractNumId w:val="37"/>
  </w:num>
  <w:num w:numId="34">
    <w:abstractNumId w:val="21"/>
  </w:num>
  <w:num w:numId="35">
    <w:abstractNumId w:val="12"/>
  </w:num>
  <w:num w:numId="36">
    <w:abstractNumId w:val="25"/>
  </w:num>
  <w:num w:numId="37">
    <w:abstractNumId w:val="30"/>
  </w:num>
  <w:num w:numId="38">
    <w:abstractNumId w:val="9"/>
  </w:num>
  <w:num w:numId="39">
    <w:abstractNumId w:val="7"/>
  </w:num>
  <w:num w:numId="40">
    <w:abstractNumId w:val="6"/>
  </w:num>
  <w:num w:numId="41">
    <w:abstractNumId w:val="5"/>
  </w:num>
  <w:num w:numId="42">
    <w:abstractNumId w:val="4"/>
  </w:num>
  <w:num w:numId="43">
    <w:abstractNumId w:val="8"/>
  </w:num>
  <w:num w:numId="44">
    <w:abstractNumId w:val="3"/>
  </w:num>
  <w:num w:numId="45">
    <w:abstractNumId w:val="2"/>
  </w:num>
  <w:num w:numId="46">
    <w:abstractNumId w:val="1"/>
  </w:num>
  <w:num w:numId="47">
    <w:abstractNumId w:val="0"/>
  </w:num>
  <w:num w:numId="48">
    <w:abstractNumId w:val="38"/>
  </w:num>
  <w:num w:numId="49">
    <w:abstractNumId w:val="10"/>
  </w:num>
  <w:num w:numId="50">
    <w:abstractNumId w:val="26"/>
  </w:num>
  <w:num w:numId="51">
    <w:abstractNumId w:val="18"/>
  </w:num>
  <w:num w:numId="52">
    <w:abstractNumId w:val="11"/>
  </w:num>
  <w:num w:numId="53">
    <w:abstractNumId w:val="40"/>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9D9"/>
    <w:rsid w:val="0000017A"/>
    <w:rsid w:val="00003982"/>
    <w:rsid w:val="00033288"/>
    <w:rsid w:val="000626C0"/>
    <w:rsid w:val="00092C4F"/>
    <w:rsid w:val="000A2546"/>
    <w:rsid w:val="000C02D6"/>
    <w:rsid w:val="000F3F6A"/>
    <w:rsid w:val="001043D1"/>
    <w:rsid w:val="00113DEE"/>
    <w:rsid w:val="001140D7"/>
    <w:rsid w:val="001255BC"/>
    <w:rsid w:val="00175B7B"/>
    <w:rsid w:val="001A59D1"/>
    <w:rsid w:val="001D615F"/>
    <w:rsid w:val="001E2B55"/>
    <w:rsid w:val="001E4939"/>
    <w:rsid w:val="002226B4"/>
    <w:rsid w:val="002234C0"/>
    <w:rsid w:val="00225C3F"/>
    <w:rsid w:val="00230C55"/>
    <w:rsid w:val="002450D7"/>
    <w:rsid w:val="00246811"/>
    <w:rsid w:val="002A297D"/>
    <w:rsid w:val="002E2EE8"/>
    <w:rsid w:val="002F72D7"/>
    <w:rsid w:val="00323022"/>
    <w:rsid w:val="00366A1F"/>
    <w:rsid w:val="003A746F"/>
    <w:rsid w:val="00464181"/>
    <w:rsid w:val="004754E9"/>
    <w:rsid w:val="004B7C24"/>
    <w:rsid w:val="004D44E8"/>
    <w:rsid w:val="004D595E"/>
    <w:rsid w:val="004D7CDB"/>
    <w:rsid w:val="00555BCD"/>
    <w:rsid w:val="00564795"/>
    <w:rsid w:val="00565B1C"/>
    <w:rsid w:val="00577F38"/>
    <w:rsid w:val="00586D65"/>
    <w:rsid w:val="00596831"/>
    <w:rsid w:val="005C59D9"/>
    <w:rsid w:val="005D0D68"/>
    <w:rsid w:val="005E069C"/>
    <w:rsid w:val="005E0FAA"/>
    <w:rsid w:val="005E65B1"/>
    <w:rsid w:val="005E7E4C"/>
    <w:rsid w:val="00622DAA"/>
    <w:rsid w:val="006257EB"/>
    <w:rsid w:val="00626A37"/>
    <w:rsid w:val="006312FC"/>
    <w:rsid w:val="00647AF0"/>
    <w:rsid w:val="00651A8C"/>
    <w:rsid w:val="00720F3A"/>
    <w:rsid w:val="007229C9"/>
    <w:rsid w:val="00757503"/>
    <w:rsid w:val="007C1212"/>
    <w:rsid w:val="008233FA"/>
    <w:rsid w:val="00881EA9"/>
    <w:rsid w:val="00882425"/>
    <w:rsid w:val="008D05F9"/>
    <w:rsid w:val="008E73E9"/>
    <w:rsid w:val="008F167D"/>
    <w:rsid w:val="00920ED7"/>
    <w:rsid w:val="00961B2F"/>
    <w:rsid w:val="009671E9"/>
    <w:rsid w:val="009B5DF0"/>
    <w:rsid w:val="009C4A32"/>
    <w:rsid w:val="009D452D"/>
    <w:rsid w:val="009D6436"/>
    <w:rsid w:val="00A06E7E"/>
    <w:rsid w:val="00A43029"/>
    <w:rsid w:val="00A51306"/>
    <w:rsid w:val="00A64FBD"/>
    <w:rsid w:val="00A92F34"/>
    <w:rsid w:val="00AC13A5"/>
    <w:rsid w:val="00AE398A"/>
    <w:rsid w:val="00AE76AB"/>
    <w:rsid w:val="00AF38CA"/>
    <w:rsid w:val="00AF667F"/>
    <w:rsid w:val="00B11477"/>
    <w:rsid w:val="00B40D7E"/>
    <w:rsid w:val="00BA022B"/>
    <w:rsid w:val="00BC45C6"/>
    <w:rsid w:val="00BC50B7"/>
    <w:rsid w:val="00C065E9"/>
    <w:rsid w:val="00C22345"/>
    <w:rsid w:val="00C34CB7"/>
    <w:rsid w:val="00C40E96"/>
    <w:rsid w:val="00C51662"/>
    <w:rsid w:val="00C730FB"/>
    <w:rsid w:val="00C912DF"/>
    <w:rsid w:val="00CA5A55"/>
    <w:rsid w:val="00CB66C4"/>
    <w:rsid w:val="00CB68CB"/>
    <w:rsid w:val="00CF3713"/>
    <w:rsid w:val="00D1598E"/>
    <w:rsid w:val="00D50C91"/>
    <w:rsid w:val="00D60C4F"/>
    <w:rsid w:val="00D670E3"/>
    <w:rsid w:val="00D81433"/>
    <w:rsid w:val="00D853F3"/>
    <w:rsid w:val="00DB294B"/>
    <w:rsid w:val="00DB6343"/>
    <w:rsid w:val="00E1565C"/>
    <w:rsid w:val="00E2520D"/>
    <w:rsid w:val="00E64692"/>
    <w:rsid w:val="00EE48B0"/>
    <w:rsid w:val="00EF059A"/>
    <w:rsid w:val="00EF4484"/>
    <w:rsid w:val="00EF7748"/>
    <w:rsid w:val="00F21BB7"/>
    <w:rsid w:val="00F522B5"/>
    <w:rsid w:val="00F63DC3"/>
    <w:rsid w:val="00F8079B"/>
    <w:rsid w:val="00FA7B7E"/>
    <w:rsid w:val="00FB1F79"/>
    <w:rsid w:val="00FB528A"/>
    <w:rsid w:val="00FC0E32"/>
    <w:rsid w:val="00FC61AF"/>
    <w:rsid w:val="00FE0E67"/>
    <w:rsid w:val="00FE4A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46AB7"/>
  <w15:docId w15:val="{4DFBF9A1-AA4A-4F5A-B0A4-ED578CE92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54E9"/>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754E9"/>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4754E9"/>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754E9"/>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754E9"/>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754E9"/>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754E9"/>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754E9"/>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754E9"/>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754E9"/>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4E9"/>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4754E9"/>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754E9"/>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754E9"/>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754E9"/>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754E9"/>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754E9"/>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754E9"/>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754E9"/>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4754E9"/>
    <w:pPr>
      <w:spacing w:before="240" w:after="120"/>
      <w:jc w:val="center"/>
    </w:pPr>
    <w:rPr>
      <w:noProof/>
      <w:sz w:val="16"/>
      <w:szCs w:val="16"/>
    </w:rPr>
  </w:style>
  <w:style w:type="character" w:styleId="Hyperlink">
    <w:name w:val="Hyperlink"/>
    <w:basedOn w:val="DefaultParagraphFont"/>
    <w:uiPriority w:val="99"/>
    <w:unhideWhenUsed/>
    <w:rsid w:val="004754E9"/>
    <w:rPr>
      <w:color w:val="0563C1" w:themeColor="hyperlink"/>
      <w:u w:val="single"/>
    </w:rPr>
  </w:style>
  <w:style w:type="paragraph" w:customStyle="1" w:styleId="AAA-Formula-Left">
    <w:name w:val="AAA- Formula-Left"/>
    <w:basedOn w:val="Normal"/>
    <w:qFormat/>
    <w:rsid w:val="004754E9"/>
    <w:pPr>
      <w:spacing w:before="0" w:after="0"/>
      <w:contextualSpacing/>
      <w:jc w:val="right"/>
    </w:pPr>
    <w:rPr>
      <w:rFonts w:ascii="Cambria Math" w:hAnsi="Cambria Math"/>
      <w:i/>
      <w:szCs w:val="20"/>
    </w:rPr>
  </w:style>
  <w:style w:type="paragraph" w:customStyle="1" w:styleId="AAA-Table-Math">
    <w:name w:val="AAA-Table- Math"/>
    <w:basedOn w:val="Table"/>
    <w:qFormat/>
    <w:rsid w:val="004754E9"/>
    <w:rPr>
      <w:rFonts w:ascii="Cambria Math" w:hAnsi="Cambria Math"/>
      <w:i/>
    </w:rPr>
  </w:style>
  <w:style w:type="paragraph" w:styleId="CommentText">
    <w:name w:val="annotation text"/>
    <w:basedOn w:val="Normal"/>
    <w:link w:val="CommentTextChar"/>
    <w:uiPriority w:val="99"/>
    <w:unhideWhenUsed/>
    <w:rsid w:val="004754E9"/>
    <w:rPr>
      <w:szCs w:val="20"/>
    </w:rPr>
  </w:style>
  <w:style w:type="character" w:customStyle="1" w:styleId="CommentTextChar">
    <w:name w:val="Comment Text Char"/>
    <w:basedOn w:val="DefaultParagraphFont"/>
    <w:link w:val="CommentText"/>
    <w:uiPriority w:val="99"/>
    <w:rsid w:val="004754E9"/>
    <w:rPr>
      <w:rFonts w:cs="B Nazanin"/>
      <w:sz w:val="20"/>
      <w:szCs w:val="20"/>
    </w:rPr>
  </w:style>
  <w:style w:type="paragraph" w:styleId="Header">
    <w:name w:val="header"/>
    <w:basedOn w:val="Normal"/>
    <w:link w:val="HeaderChar"/>
    <w:autoRedefine/>
    <w:uiPriority w:val="99"/>
    <w:unhideWhenUsed/>
    <w:qFormat/>
    <w:rsid w:val="004754E9"/>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754E9"/>
    <w:rPr>
      <w:rFonts w:cs="B Nazanin"/>
      <w:bCs/>
      <w:sz w:val="20"/>
      <w:szCs w:val="26"/>
    </w:rPr>
  </w:style>
  <w:style w:type="paragraph" w:styleId="Footer">
    <w:name w:val="footer"/>
    <w:basedOn w:val="Normal"/>
    <w:link w:val="FooterChar"/>
    <w:uiPriority w:val="99"/>
    <w:unhideWhenUsed/>
    <w:qFormat/>
    <w:rsid w:val="004754E9"/>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754E9"/>
    <w:rPr>
      <w:rFonts w:cs="B Nazanin"/>
      <w:sz w:val="20"/>
      <w:szCs w:val="26"/>
    </w:rPr>
  </w:style>
  <w:style w:type="paragraph" w:styleId="Revision">
    <w:name w:val="Revision"/>
    <w:hidden/>
    <w:uiPriority w:val="99"/>
    <w:semiHidden/>
    <w:rsid w:val="004754E9"/>
    <w:pPr>
      <w:spacing w:after="0" w:line="240" w:lineRule="auto"/>
    </w:pPr>
    <w:rPr>
      <w:rFonts w:cs="B Nazanin"/>
      <w:sz w:val="20"/>
      <w:szCs w:val="26"/>
    </w:rPr>
  </w:style>
  <w:style w:type="paragraph" w:customStyle="1" w:styleId="AAE-Normal">
    <w:name w:val="AAE-Normal"/>
    <w:autoRedefine/>
    <w:qFormat/>
    <w:rsid w:val="004754E9"/>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246811"/>
    <w:pPr>
      <w:contextualSpacing/>
      <w:jc w:val="left"/>
    </w:pPr>
    <w:rPr>
      <w:sz w:val="16"/>
      <w:szCs w:val="20"/>
    </w:rPr>
  </w:style>
  <w:style w:type="paragraph" w:customStyle="1" w:styleId="AAA-Bullet-Circle">
    <w:name w:val="AAA-Bullet - Circle"/>
    <w:basedOn w:val="Normal"/>
    <w:qFormat/>
    <w:rsid w:val="00246811"/>
    <w:pPr>
      <w:numPr>
        <w:numId w:val="5"/>
      </w:numPr>
      <w:ind w:left="1080"/>
    </w:pPr>
    <w:rPr>
      <w:sz w:val="18"/>
      <w:szCs w:val="22"/>
      <w:lang w:bidi="fa-IR"/>
    </w:rPr>
  </w:style>
  <w:style w:type="paragraph" w:customStyle="1" w:styleId="AAA-MatnAsli">
    <w:name w:val="AAA-Matn Asli"/>
    <w:basedOn w:val="Normal"/>
    <w:autoRedefine/>
    <w:qFormat/>
    <w:rsid w:val="004754E9"/>
    <w:pPr>
      <w:ind w:left="144" w:right="144" w:firstLine="288"/>
    </w:pPr>
    <w:rPr>
      <w:lang w:bidi="fa-IR"/>
    </w:rPr>
  </w:style>
  <w:style w:type="paragraph" w:customStyle="1" w:styleId="AAA-Film">
    <w:name w:val="AAA-Film"/>
    <w:basedOn w:val="Normal"/>
    <w:qFormat/>
    <w:rsid w:val="00246811"/>
    <w:rPr>
      <w:rFonts w:asciiTheme="majorBidi" w:hAnsiTheme="majorBidi"/>
      <w:color w:val="FF0000"/>
      <w:lang w:bidi="fa-IR"/>
    </w:rPr>
  </w:style>
  <w:style w:type="paragraph" w:customStyle="1" w:styleId="AAA-Aks-Subfigure">
    <w:name w:val="AAA-Aks-Sub figure"/>
    <w:basedOn w:val="Normal"/>
    <w:rsid w:val="00246811"/>
    <w:pPr>
      <w:spacing w:after="240"/>
      <w:jc w:val="center"/>
    </w:pPr>
    <w:rPr>
      <w:rFonts w:eastAsia="Times New Roman"/>
      <w:sz w:val="18"/>
      <w:szCs w:val="20"/>
    </w:rPr>
  </w:style>
  <w:style w:type="paragraph" w:customStyle="1" w:styleId="AAA-Bullet-Star">
    <w:name w:val="AAA-Bullet - Star"/>
    <w:basedOn w:val="Normal"/>
    <w:qFormat/>
    <w:rsid w:val="00246811"/>
    <w:pPr>
      <w:numPr>
        <w:numId w:val="6"/>
      </w:numPr>
    </w:pPr>
  </w:style>
  <w:style w:type="paragraph" w:customStyle="1" w:styleId="AAA-SubTable">
    <w:name w:val="AAA-Sub Table"/>
    <w:basedOn w:val="Normal"/>
    <w:rsid w:val="00246811"/>
    <w:pPr>
      <w:spacing w:before="120"/>
      <w:jc w:val="center"/>
    </w:pPr>
    <w:rPr>
      <w:rFonts w:ascii="Calibri" w:hAnsi="Calibri"/>
      <w:sz w:val="18"/>
      <w:szCs w:val="20"/>
    </w:rPr>
  </w:style>
  <w:style w:type="paragraph" w:customStyle="1" w:styleId="AAA-EnglishTable">
    <w:name w:val="AAA-English Table"/>
    <w:basedOn w:val="AAE-Normal"/>
    <w:qFormat/>
    <w:rsid w:val="00246811"/>
    <w:pPr>
      <w:jc w:val="right"/>
    </w:pPr>
    <w:rPr>
      <w:rFonts w:eastAsia="Arial" w:cs="Arial"/>
      <w:sz w:val="20"/>
      <w:szCs w:val="20"/>
    </w:rPr>
  </w:style>
  <w:style w:type="paragraph" w:customStyle="1" w:styleId="AAE-Bullet-Circle">
    <w:name w:val="AAE-Bullet - Circle"/>
    <w:basedOn w:val="AAA-Bullet-Circle"/>
    <w:rsid w:val="00246811"/>
    <w:pPr>
      <w:bidi w:val="0"/>
    </w:pPr>
    <w:rPr>
      <w:rFonts w:asciiTheme="majorBidi" w:eastAsia="Times New Roman" w:hAnsiTheme="majorBidi"/>
      <w:sz w:val="20"/>
    </w:rPr>
  </w:style>
  <w:style w:type="paragraph" w:customStyle="1" w:styleId="AAE-Bullet-Star">
    <w:name w:val="AAE-Bullet - Star"/>
    <w:basedOn w:val="Normal"/>
    <w:rsid w:val="00246811"/>
    <w:pPr>
      <w:bidi w:val="0"/>
      <w:ind w:left="720" w:hanging="360"/>
    </w:pPr>
    <w:rPr>
      <w:rFonts w:asciiTheme="majorBidi" w:eastAsia="Times New Roman" w:hAnsiTheme="majorBidi"/>
      <w:sz w:val="24"/>
      <w:lang w:val="en"/>
    </w:rPr>
  </w:style>
  <w:style w:type="paragraph" w:customStyle="1" w:styleId="AAE-Heading1">
    <w:name w:val="AAE-Heading 1"/>
    <w:basedOn w:val="Normal"/>
    <w:rsid w:val="00246811"/>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246811"/>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246811"/>
    <w:pPr>
      <w:numPr>
        <w:ilvl w:val="0"/>
        <w:numId w:val="0"/>
      </w:numPr>
      <w:bidi w:val="0"/>
      <w:ind w:left="1080" w:hanging="1080"/>
    </w:pPr>
    <w:rPr>
      <w:rFonts w:asciiTheme="majorBidi" w:eastAsia="Times New Roman" w:hAnsiTheme="majorBidi"/>
      <w:color w:val="5B9BD5" w:themeColor="accent1"/>
      <w:sz w:val="28"/>
      <w:lang w:val="en"/>
    </w:rPr>
  </w:style>
  <w:style w:type="paragraph" w:customStyle="1" w:styleId="AAE-Heading4">
    <w:name w:val="AAE-Heading 4"/>
    <w:basedOn w:val="Heading4"/>
    <w:rsid w:val="00246811"/>
    <w:pPr>
      <w:bidi w:val="0"/>
    </w:pPr>
    <w:rPr>
      <w:rFonts w:asciiTheme="majorBidi" w:eastAsia="Times New Roman" w:hAnsiTheme="majorBidi"/>
      <w:i/>
      <w:color w:val="5B9BD5" w:themeColor="accent1"/>
      <w:sz w:val="28"/>
    </w:rPr>
  </w:style>
  <w:style w:type="paragraph" w:customStyle="1" w:styleId="AAE-Heading5">
    <w:name w:val="AAE-Heading 5"/>
    <w:basedOn w:val="Heading5"/>
    <w:rsid w:val="00246811"/>
    <w:pPr>
      <w:bidi w:val="0"/>
    </w:pPr>
    <w:rPr>
      <w:rFonts w:asciiTheme="majorBidi" w:eastAsia="Times New Roman" w:hAnsiTheme="majorBidi"/>
      <w:i/>
      <w:color w:val="5B9BD5" w:themeColor="accent1"/>
      <w:sz w:val="24"/>
    </w:rPr>
  </w:style>
  <w:style w:type="paragraph" w:customStyle="1" w:styleId="AAE-Heading6">
    <w:name w:val="AAE-Heading 6"/>
    <w:basedOn w:val="Heading6"/>
    <w:rsid w:val="00246811"/>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246811"/>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246811"/>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246811"/>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4754E9"/>
  </w:style>
  <w:style w:type="paragraph" w:customStyle="1" w:styleId="AAE-subfigure">
    <w:name w:val="AAE-sub figure"/>
    <w:basedOn w:val="Normal"/>
    <w:rsid w:val="00246811"/>
    <w:pPr>
      <w:bidi w:val="0"/>
      <w:spacing w:after="200"/>
      <w:jc w:val="center"/>
    </w:pPr>
    <w:rPr>
      <w:rFonts w:eastAsia="Times New Roman"/>
      <w:b/>
      <w:bCs/>
      <w:iCs/>
      <w:noProof/>
      <w:sz w:val="18"/>
      <w:szCs w:val="20"/>
    </w:rPr>
  </w:style>
  <w:style w:type="paragraph" w:customStyle="1" w:styleId="AAE-SubTable">
    <w:name w:val="AAE-Sub Table"/>
    <w:basedOn w:val="AAA-SubTable"/>
    <w:rsid w:val="00246811"/>
    <w:pPr>
      <w:bidi w:val="0"/>
    </w:pPr>
    <w:rPr>
      <w:rFonts w:eastAsia="Times New Roman"/>
    </w:rPr>
  </w:style>
  <w:style w:type="paragraph" w:styleId="BalloonText">
    <w:name w:val="Balloon Text"/>
    <w:basedOn w:val="Normal"/>
    <w:link w:val="BalloonTextChar"/>
    <w:uiPriority w:val="99"/>
    <w:semiHidden/>
    <w:unhideWhenUsed/>
    <w:rsid w:val="004754E9"/>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54E9"/>
    <w:rPr>
      <w:rFonts w:ascii="Segoe UI" w:hAnsi="Segoe UI" w:cs="Segoe UI"/>
      <w:sz w:val="18"/>
      <w:szCs w:val="18"/>
    </w:rPr>
  </w:style>
  <w:style w:type="paragraph" w:customStyle="1" w:styleId="AAE-EnglishTable">
    <w:name w:val="AAE-English Table"/>
    <w:basedOn w:val="AAE-Normal"/>
    <w:rsid w:val="00246811"/>
    <w:pPr>
      <w:numPr>
        <w:ilvl w:val="8"/>
        <w:numId w:val="4"/>
      </w:numPr>
      <w:jc w:val="right"/>
    </w:pPr>
    <w:rPr>
      <w:sz w:val="20"/>
      <w:szCs w:val="20"/>
    </w:rPr>
  </w:style>
  <w:style w:type="paragraph" w:customStyle="1" w:styleId="AAA-DeutschTable">
    <w:name w:val="AAA-Deutsch Table"/>
    <w:basedOn w:val="AAG-Normal"/>
    <w:qFormat/>
    <w:rsid w:val="00246811"/>
    <w:rPr>
      <w:sz w:val="20"/>
    </w:rPr>
  </w:style>
  <w:style w:type="paragraph" w:customStyle="1" w:styleId="AAA-Subfigure">
    <w:name w:val="AAA-Sub figure"/>
    <w:basedOn w:val="AAA-Aks-Subfigure"/>
    <w:qFormat/>
    <w:rsid w:val="00246811"/>
  </w:style>
  <w:style w:type="character" w:styleId="CommentReference">
    <w:name w:val="annotation reference"/>
    <w:basedOn w:val="DefaultParagraphFont"/>
    <w:uiPriority w:val="99"/>
    <w:semiHidden/>
    <w:unhideWhenUsed/>
    <w:rsid w:val="004754E9"/>
    <w:rPr>
      <w:sz w:val="16"/>
      <w:szCs w:val="16"/>
    </w:rPr>
  </w:style>
  <w:style w:type="paragraph" w:styleId="CommentSubject">
    <w:name w:val="annotation subject"/>
    <w:basedOn w:val="Normal"/>
    <w:link w:val="CommentSubjectChar"/>
    <w:uiPriority w:val="99"/>
    <w:semiHidden/>
    <w:unhideWhenUsed/>
    <w:rsid w:val="004754E9"/>
    <w:rPr>
      <w:b/>
      <w:bCs/>
      <w:szCs w:val="20"/>
    </w:rPr>
  </w:style>
  <w:style w:type="character" w:customStyle="1" w:styleId="CommentSubjectChar">
    <w:name w:val="Comment Subject Char"/>
    <w:basedOn w:val="DefaultParagraphFont"/>
    <w:link w:val="CommentSubject"/>
    <w:uiPriority w:val="99"/>
    <w:semiHidden/>
    <w:rsid w:val="004754E9"/>
    <w:rPr>
      <w:rFonts w:cs="B Nazanin"/>
      <w:b/>
      <w:bCs/>
      <w:sz w:val="20"/>
      <w:szCs w:val="20"/>
    </w:rPr>
  </w:style>
  <w:style w:type="paragraph" w:customStyle="1" w:styleId="StyleAAA-Bulet-CircelLatinCambriaMathItalic">
    <w:name w:val="Style AAA- Bulet- Circel + (Latin) Cambria Math Italic"/>
    <w:basedOn w:val="AAA-Bulet-Circel"/>
    <w:rsid w:val="004754E9"/>
    <w:rPr>
      <w:rFonts w:ascii="Cambria Math" w:hAnsi="Cambria Math"/>
      <w:iCs/>
    </w:rPr>
  </w:style>
  <w:style w:type="paragraph" w:customStyle="1" w:styleId="AAA-Bulet-Circel">
    <w:name w:val="AAA- Bulet- Circel"/>
    <w:basedOn w:val="Normal"/>
    <w:qFormat/>
    <w:rsid w:val="004754E9"/>
    <w:pPr>
      <w:ind w:left="720" w:hanging="360"/>
    </w:pPr>
  </w:style>
  <w:style w:type="paragraph" w:customStyle="1" w:styleId="List02-Circule">
    <w:name w:val="List02-Circule"/>
    <w:basedOn w:val="Normal"/>
    <w:qFormat/>
    <w:rsid w:val="004754E9"/>
    <w:pPr>
      <w:numPr>
        <w:numId w:val="7"/>
      </w:numPr>
    </w:pPr>
    <w:rPr>
      <w:sz w:val="18"/>
      <w:szCs w:val="22"/>
      <w:lang w:bidi="fa-IR"/>
    </w:rPr>
  </w:style>
  <w:style w:type="paragraph" w:customStyle="1" w:styleId="Bullet-Star">
    <w:name w:val="Bullet - Star"/>
    <w:basedOn w:val="Normal"/>
    <w:qFormat/>
    <w:rsid w:val="004754E9"/>
    <w:pPr>
      <w:numPr>
        <w:numId w:val="8"/>
      </w:numPr>
      <w:spacing w:before="0" w:after="0"/>
      <w:ind w:left="714" w:hanging="357"/>
    </w:pPr>
  </w:style>
  <w:style w:type="paragraph" w:customStyle="1" w:styleId="TableEnglish">
    <w:name w:val="Table English"/>
    <w:basedOn w:val="Normal"/>
    <w:qFormat/>
    <w:rsid w:val="004754E9"/>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754E9"/>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754E9"/>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754E9"/>
    <w:pPr>
      <w:tabs>
        <w:tab w:val="left" w:pos="1422"/>
        <w:tab w:val="right" w:leader="dot" w:pos="9350"/>
      </w:tabs>
      <w:spacing w:after="100"/>
      <w:ind w:left="400"/>
    </w:pPr>
  </w:style>
  <w:style w:type="paragraph" w:customStyle="1" w:styleId="Titer">
    <w:name w:val="Titer"/>
    <w:basedOn w:val="Normal"/>
    <w:qFormat/>
    <w:rsid w:val="004754E9"/>
    <w:pPr>
      <w:spacing w:before="0" w:after="0"/>
      <w:jc w:val="left"/>
    </w:pPr>
    <w:rPr>
      <w:bCs/>
      <w:sz w:val="68"/>
      <w:szCs w:val="72"/>
      <w:lang w:bidi="fa-IR"/>
    </w:rPr>
  </w:style>
  <w:style w:type="table" w:styleId="TableGrid">
    <w:name w:val="Table Grid"/>
    <w:basedOn w:val="TableNormal"/>
    <w:uiPriority w:val="39"/>
    <w:rsid w:val="00475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754E9"/>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754E9"/>
    <w:rPr>
      <w:color w:val="954F72" w:themeColor="followedHyperlink"/>
      <w:u w:val="single"/>
    </w:rPr>
  </w:style>
  <w:style w:type="paragraph" w:customStyle="1" w:styleId="BulletJadva">
    <w:name w:val="Bullet Jadva"/>
    <w:basedOn w:val="Bullet-Star"/>
    <w:qFormat/>
    <w:rsid w:val="004754E9"/>
    <w:pPr>
      <w:numPr>
        <w:numId w:val="9"/>
      </w:numPr>
    </w:pPr>
    <w:rPr>
      <w:szCs w:val="20"/>
      <w:lang w:bidi="fa-IR"/>
    </w:rPr>
  </w:style>
  <w:style w:type="character" w:styleId="PlaceholderText">
    <w:name w:val="Placeholder Text"/>
    <w:basedOn w:val="DefaultParagraphFont"/>
    <w:uiPriority w:val="99"/>
    <w:semiHidden/>
    <w:rsid w:val="004754E9"/>
    <w:rPr>
      <w:color w:val="808080"/>
    </w:rPr>
  </w:style>
  <w:style w:type="paragraph" w:styleId="TOC4">
    <w:name w:val="toc 4"/>
    <w:basedOn w:val="Normal"/>
    <w:next w:val="Normal"/>
    <w:autoRedefine/>
    <w:uiPriority w:val="39"/>
    <w:unhideWhenUsed/>
    <w:rsid w:val="004754E9"/>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754E9"/>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754E9"/>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754E9"/>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754E9"/>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754E9"/>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754E9"/>
  </w:style>
  <w:style w:type="paragraph" w:customStyle="1" w:styleId="Number-01">
    <w:name w:val="Number - 01"/>
    <w:basedOn w:val="Bullet-Star"/>
    <w:qFormat/>
    <w:rsid w:val="004754E9"/>
    <w:pPr>
      <w:numPr>
        <w:numId w:val="26"/>
      </w:numPr>
      <w:ind w:left="1434" w:hanging="357"/>
    </w:pPr>
    <w:rPr>
      <w:lang w:bidi="fa-IR"/>
    </w:rPr>
  </w:style>
  <w:style w:type="paragraph" w:customStyle="1" w:styleId="Bullet02">
    <w:name w:val="Bullet 02"/>
    <w:basedOn w:val="Bullet-Star"/>
    <w:rsid w:val="004754E9"/>
    <w:pPr>
      <w:numPr>
        <w:numId w:val="10"/>
      </w:numPr>
    </w:pPr>
    <w:rPr>
      <w:rFonts w:eastAsia="Times New Roman"/>
    </w:rPr>
  </w:style>
  <w:style w:type="paragraph" w:customStyle="1" w:styleId="Bullet03">
    <w:name w:val="Bullet 03"/>
    <w:basedOn w:val="Bullet-Star"/>
    <w:rsid w:val="004754E9"/>
    <w:pPr>
      <w:ind w:left="1080" w:firstLine="0"/>
    </w:pPr>
    <w:rPr>
      <w:rFonts w:eastAsia="Times New Roman"/>
    </w:rPr>
  </w:style>
  <w:style w:type="paragraph" w:customStyle="1" w:styleId="FirstPage-Tick">
    <w:name w:val="First Page - Tick"/>
    <w:basedOn w:val="Normal"/>
    <w:qFormat/>
    <w:rsid w:val="004754E9"/>
    <w:pPr>
      <w:numPr>
        <w:numId w:val="11"/>
      </w:numPr>
      <w:bidi w:val="0"/>
      <w:jc w:val="left"/>
    </w:pPr>
    <w:rPr>
      <w:sz w:val="50"/>
      <w:szCs w:val="56"/>
    </w:rPr>
  </w:style>
  <w:style w:type="paragraph" w:customStyle="1" w:styleId="Firstpage">
    <w:name w:val="First page"/>
    <w:basedOn w:val="Normal"/>
    <w:qFormat/>
    <w:rsid w:val="004754E9"/>
    <w:pPr>
      <w:jc w:val="center"/>
    </w:pPr>
    <w:rPr>
      <w:sz w:val="84"/>
      <w:szCs w:val="90"/>
    </w:rPr>
  </w:style>
  <w:style w:type="paragraph" w:customStyle="1" w:styleId="ListUnderline">
    <w:name w:val="List  Underline"/>
    <w:basedOn w:val="List02-Circule"/>
    <w:rsid w:val="004754E9"/>
    <w:rPr>
      <w:u w:val="double"/>
    </w:rPr>
  </w:style>
  <w:style w:type="paragraph" w:styleId="Caption">
    <w:name w:val="caption"/>
    <w:basedOn w:val="Normal"/>
    <w:next w:val="Normal"/>
    <w:uiPriority w:val="35"/>
    <w:unhideWhenUsed/>
    <w:qFormat/>
    <w:rsid w:val="004754E9"/>
    <w:pPr>
      <w:spacing w:before="0" w:after="200"/>
      <w:jc w:val="center"/>
    </w:pPr>
    <w:rPr>
      <w:iCs/>
      <w:sz w:val="18"/>
      <w:szCs w:val="18"/>
    </w:rPr>
  </w:style>
  <w:style w:type="paragraph" w:customStyle="1" w:styleId="Aks-Subfigure">
    <w:name w:val="Aks-Sub figure"/>
    <w:basedOn w:val="Caption"/>
    <w:rsid w:val="004754E9"/>
    <w:pPr>
      <w:spacing w:after="240"/>
    </w:pPr>
    <w:rPr>
      <w:rFonts w:eastAsia="Times New Roman"/>
      <w:iCs w:val="0"/>
      <w:szCs w:val="20"/>
    </w:rPr>
  </w:style>
  <w:style w:type="paragraph" w:customStyle="1" w:styleId="SubTable">
    <w:name w:val="Sub Table"/>
    <w:basedOn w:val="Caption"/>
    <w:rsid w:val="004754E9"/>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754E9"/>
    <w:pPr>
      <w:spacing w:before="0" w:after="0"/>
    </w:pPr>
    <w:rPr>
      <w:szCs w:val="20"/>
    </w:rPr>
  </w:style>
  <w:style w:type="character" w:customStyle="1" w:styleId="FootnoteTextChar">
    <w:name w:val="Footnote Text Char"/>
    <w:basedOn w:val="DefaultParagraphFont"/>
    <w:link w:val="FootnoteText"/>
    <w:uiPriority w:val="99"/>
    <w:semiHidden/>
    <w:rsid w:val="004754E9"/>
    <w:rPr>
      <w:rFonts w:cs="B Nazanin"/>
      <w:sz w:val="20"/>
      <w:szCs w:val="20"/>
    </w:rPr>
  </w:style>
  <w:style w:type="character" w:styleId="FootnoteReference">
    <w:name w:val="footnote reference"/>
    <w:basedOn w:val="DefaultParagraphFont"/>
    <w:uiPriority w:val="99"/>
    <w:semiHidden/>
    <w:unhideWhenUsed/>
    <w:rsid w:val="004754E9"/>
    <w:rPr>
      <w:vertAlign w:val="superscript"/>
    </w:rPr>
  </w:style>
  <w:style w:type="paragraph" w:customStyle="1" w:styleId="MatnAsli">
    <w:name w:val="Matn Asli"/>
    <w:basedOn w:val="Normal"/>
    <w:qFormat/>
    <w:rsid w:val="004754E9"/>
    <w:rPr>
      <w:lang w:bidi="fa-IR"/>
    </w:rPr>
  </w:style>
  <w:style w:type="paragraph" w:customStyle="1" w:styleId="MantAsli-Bold">
    <w:name w:val="Mant Asli- Bold"/>
    <w:basedOn w:val="Normal"/>
    <w:qFormat/>
    <w:rsid w:val="004754E9"/>
    <w:rPr>
      <w:rFonts w:eastAsiaTheme="majorEastAsia"/>
      <w:b/>
      <w:bCs/>
      <w:lang w:bidi="fa-IR"/>
    </w:rPr>
  </w:style>
  <w:style w:type="paragraph" w:customStyle="1" w:styleId="Tick">
    <w:name w:val="Tick"/>
    <w:basedOn w:val="Normal"/>
    <w:qFormat/>
    <w:rsid w:val="004754E9"/>
    <w:pPr>
      <w:numPr>
        <w:numId w:val="13"/>
      </w:numPr>
      <w:spacing w:before="240"/>
    </w:pPr>
    <w:rPr>
      <w:lang w:bidi="fa-IR"/>
    </w:rPr>
  </w:style>
  <w:style w:type="paragraph" w:customStyle="1" w:styleId="Bulet-Circule-Left">
    <w:name w:val="Bulet- Circule- Left"/>
    <w:basedOn w:val="Normal"/>
    <w:next w:val="Normal"/>
    <w:autoRedefine/>
    <w:qFormat/>
    <w:rsid w:val="004754E9"/>
    <w:pPr>
      <w:numPr>
        <w:numId w:val="14"/>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4754E9"/>
    <w:rPr>
      <w:rFonts w:ascii="Cambria Math" w:hAnsi="Cambria Math"/>
      <w:i/>
    </w:rPr>
  </w:style>
  <w:style w:type="paragraph" w:customStyle="1" w:styleId="StyleAAA-Bulet-CircelComplexCambria">
    <w:name w:val="Style AAA- Bulet- Circel + (Complex) Cambria"/>
    <w:basedOn w:val="AAA-Bulet-Circel"/>
    <w:rsid w:val="004754E9"/>
  </w:style>
  <w:style w:type="paragraph" w:customStyle="1" w:styleId="AAA-Ashkal">
    <w:name w:val="AAA- Ashkal"/>
    <w:basedOn w:val="MatnAsli"/>
    <w:qFormat/>
    <w:rsid w:val="004754E9"/>
    <w:rPr>
      <w:rFonts w:ascii="Times New Roman" w:hAnsi="Times New Roman" w:cs="Times New Roman"/>
    </w:rPr>
  </w:style>
  <w:style w:type="paragraph" w:customStyle="1" w:styleId="AAA-AksJadval">
    <w:name w:val="AAA- Aks Jadval"/>
    <w:basedOn w:val="Normal"/>
    <w:next w:val="Normal"/>
    <w:qFormat/>
    <w:rsid w:val="004754E9"/>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754E9"/>
    <w:pPr>
      <w:spacing w:before="0" w:after="0"/>
    </w:pPr>
    <w:rPr>
      <w:szCs w:val="20"/>
    </w:rPr>
  </w:style>
  <w:style w:type="character" w:customStyle="1" w:styleId="EndnoteTextChar">
    <w:name w:val="Endnote Text Char"/>
    <w:basedOn w:val="DefaultParagraphFont"/>
    <w:link w:val="EndnoteText"/>
    <w:uiPriority w:val="99"/>
    <w:semiHidden/>
    <w:rsid w:val="004754E9"/>
    <w:rPr>
      <w:rFonts w:cs="B Nazanin"/>
      <w:sz w:val="20"/>
      <w:szCs w:val="20"/>
    </w:rPr>
  </w:style>
  <w:style w:type="character" w:styleId="EndnoteReference">
    <w:name w:val="endnote reference"/>
    <w:basedOn w:val="DefaultParagraphFont"/>
    <w:uiPriority w:val="99"/>
    <w:semiHidden/>
    <w:unhideWhenUsed/>
    <w:rsid w:val="004754E9"/>
    <w:rPr>
      <w:vertAlign w:val="superscript"/>
    </w:rPr>
  </w:style>
  <w:style w:type="paragraph" w:customStyle="1" w:styleId="Bullet">
    <w:name w:val="Bullet"/>
    <w:basedOn w:val="Normal"/>
    <w:qFormat/>
    <w:rsid w:val="004754E9"/>
    <w:pPr>
      <w:spacing w:after="0"/>
      <w:ind w:left="720" w:hanging="360"/>
    </w:pPr>
  </w:style>
  <w:style w:type="paragraph" w:styleId="ListParagraph">
    <w:name w:val="List Paragraph"/>
    <w:basedOn w:val="Normal"/>
    <w:next w:val="Normal"/>
    <w:uiPriority w:val="34"/>
    <w:qFormat/>
    <w:rsid w:val="004754E9"/>
    <w:pPr>
      <w:numPr>
        <w:numId w:val="29"/>
      </w:numPr>
      <w:ind w:left="357" w:hanging="357"/>
      <w:contextualSpacing/>
    </w:pPr>
  </w:style>
  <w:style w:type="paragraph" w:styleId="TableofFigures">
    <w:name w:val="table of figures"/>
    <w:basedOn w:val="Normal"/>
    <w:next w:val="Normal"/>
    <w:uiPriority w:val="99"/>
    <w:semiHidden/>
    <w:unhideWhenUsed/>
    <w:rsid w:val="004754E9"/>
    <w:pPr>
      <w:spacing w:after="0"/>
    </w:pPr>
  </w:style>
  <w:style w:type="paragraph" w:customStyle="1" w:styleId="a6">
    <w:name w:val="بالاي عنوان روي جلد"/>
    <w:basedOn w:val="Normal"/>
    <w:rsid w:val="004754E9"/>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754E9"/>
    <w:rPr>
      <w:color w:val="000000"/>
    </w:rPr>
  </w:style>
  <w:style w:type="paragraph" w:customStyle="1" w:styleId="a0">
    <w:name w:val="پيشنهادات"/>
    <w:basedOn w:val="Normal"/>
    <w:autoRedefine/>
    <w:qFormat/>
    <w:rsid w:val="004754E9"/>
    <w:pPr>
      <w:numPr>
        <w:numId w:val="31"/>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754E9"/>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754E9"/>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754E9"/>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754E9"/>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754E9"/>
    <w:pPr>
      <w:numPr>
        <w:numId w:val="32"/>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754E9"/>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754E9"/>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754E9"/>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754E9"/>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754E9"/>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754E9"/>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754E9"/>
    <w:pPr>
      <w:numPr>
        <w:numId w:val="33"/>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754E9"/>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754E9"/>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754E9"/>
    <w:pPr>
      <w:bidi w:val="0"/>
      <w:spacing w:before="0"/>
      <w:ind w:firstLine="397"/>
    </w:pPr>
    <w:rPr>
      <w:rFonts w:cs="Compset"/>
      <w:color w:val="000000"/>
    </w:rPr>
  </w:style>
  <w:style w:type="paragraph" w:customStyle="1" w:styleId="af5">
    <w:name w:val="داخل جدول درشت"/>
    <w:autoRedefine/>
    <w:rsid w:val="004754E9"/>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754E9"/>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754E9"/>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754E9"/>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754E9"/>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754E9"/>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754E9"/>
    <w:pPr>
      <w:spacing w:before="0" w:after="120"/>
    </w:pPr>
  </w:style>
  <w:style w:type="paragraph" w:customStyle="1" w:styleId="afa">
    <w:name w:val="زشحفهخد"/>
    <w:basedOn w:val="af9"/>
    <w:rsid w:val="004754E9"/>
    <w:rPr>
      <w:rFonts w:cs="Compset"/>
    </w:rPr>
  </w:style>
  <w:style w:type="paragraph" w:customStyle="1" w:styleId="afb">
    <w:name w:val="زير آرم"/>
    <w:basedOn w:val="Normal"/>
    <w:autoRedefine/>
    <w:qFormat/>
    <w:rsid w:val="004754E9"/>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754E9"/>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754E9"/>
    <w:pPr>
      <w:numPr>
        <w:numId w:val="34"/>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754E9"/>
    <w:pPr>
      <w:ind w:left="714" w:hanging="357"/>
    </w:pPr>
    <w:rPr>
      <w:vertAlign w:val="subscript"/>
    </w:rPr>
  </w:style>
  <w:style w:type="paragraph" w:customStyle="1" w:styleId="afe">
    <w:name w:val="زير نويس داخل جدول"/>
    <w:basedOn w:val="af"/>
    <w:rsid w:val="004754E9"/>
    <w:rPr>
      <w:vertAlign w:val="subscript"/>
    </w:rPr>
  </w:style>
  <w:style w:type="paragraph" w:customStyle="1" w:styleId="1">
    <w:name w:val="متن اصلي1"/>
    <w:basedOn w:val="Normal"/>
    <w:autoRedefine/>
    <w:rsid w:val="004754E9"/>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754E9"/>
    <w:rPr>
      <w:vertAlign w:val="subscript"/>
    </w:rPr>
  </w:style>
  <w:style w:type="character" w:customStyle="1" w:styleId="aff0">
    <w:name w:val="زير نويس‌ها"/>
    <w:basedOn w:val="DefaultParagraphFont"/>
    <w:rsid w:val="004754E9"/>
    <w:rPr>
      <w:vertAlign w:val="subscript"/>
    </w:rPr>
  </w:style>
  <w:style w:type="paragraph" w:customStyle="1" w:styleId="aff1">
    <w:name w:val="سطر اول جدول ها"/>
    <w:basedOn w:val="Normal"/>
    <w:rsid w:val="004754E9"/>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754E9"/>
    <w:rPr>
      <w:rFonts w:cs="Times New Roman"/>
    </w:rPr>
  </w:style>
  <w:style w:type="paragraph" w:customStyle="1" w:styleId="aff3">
    <w:name w:val="شماره فصل‌ها"/>
    <w:basedOn w:val="Normal"/>
    <w:autoRedefine/>
    <w:qFormat/>
    <w:rsid w:val="004754E9"/>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754E9"/>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754E9"/>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754E9"/>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754E9"/>
    <w:pPr>
      <w:spacing w:after="120" w:line="480" w:lineRule="auto"/>
      <w:ind w:left="360"/>
    </w:pPr>
  </w:style>
  <w:style w:type="character" w:customStyle="1" w:styleId="BodyTextIndent2Char">
    <w:name w:val="Body Text Indent 2 Char"/>
    <w:basedOn w:val="DefaultParagraphFont"/>
    <w:link w:val="BodyTextIndent2"/>
    <w:uiPriority w:val="99"/>
    <w:semiHidden/>
    <w:rsid w:val="004754E9"/>
    <w:rPr>
      <w:rFonts w:cs="B Nazanin"/>
      <w:sz w:val="20"/>
      <w:szCs w:val="26"/>
    </w:rPr>
  </w:style>
  <w:style w:type="paragraph" w:customStyle="1" w:styleId="aff6">
    <w:name w:val="فرموووووووول"/>
    <w:basedOn w:val="Normal"/>
    <w:rsid w:val="004754E9"/>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754E9"/>
    <w:pPr>
      <w:numPr>
        <w:numId w:val="35"/>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754E9"/>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754E9"/>
    <w:rPr>
      <w:rFonts w:cs="Times New Roman"/>
    </w:rPr>
  </w:style>
  <w:style w:type="paragraph" w:customStyle="1" w:styleId="aff9">
    <w:name w:val="مرجع"/>
    <w:basedOn w:val="Normal"/>
    <w:autoRedefine/>
    <w:qFormat/>
    <w:rsid w:val="004754E9"/>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754E9"/>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754E9"/>
    <w:pPr>
      <w:numPr>
        <w:numId w:val="36"/>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754E9"/>
    <w:pPr>
      <w:numPr>
        <w:numId w:val="37"/>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754E9"/>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754E9"/>
    <w:rPr>
      <w:b/>
      <w:bCs/>
      <w:color w:val="FF0000"/>
    </w:rPr>
  </w:style>
  <w:style w:type="paragraph" w:customStyle="1" w:styleId="Film">
    <w:name w:val="Film"/>
    <w:basedOn w:val="Normal"/>
    <w:qFormat/>
    <w:rsid w:val="004754E9"/>
    <w:rPr>
      <w:rFonts w:asciiTheme="majorBidi" w:hAnsiTheme="majorBidi"/>
      <w:color w:val="FF0000"/>
      <w:lang w:bidi="fa-IR"/>
    </w:rPr>
  </w:style>
  <w:style w:type="paragraph" w:customStyle="1" w:styleId="AAF-Normal">
    <w:name w:val="AAF-Normal"/>
    <w:basedOn w:val="AAE-Normal"/>
    <w:autoRedefine/>
    <w:qFormat/>
    <w:rsid w:val="004754E9"/>
    <w:pPr>
      <w:jc w:val="left"/>
    </w:pPr>
    <w:rPr>
      <w:szCs w:val="20"/>
      <w:lang w:bidi="fa-IR"/>
    </w:rPr>
  </w:style>
  <w:style w:type="paragraph" w:customStyle="1" w:styleId="AAS-Normal">
    <w:name w:val="AAS-Normal"/>
    <w:basedOn w:val="AAE-Normal"/>
    <w:autoRedefine/>
    <w:qFormat/>
    <w:rsid w:val="004754E9"/>
  </w:style>
  <w:style w:type="paragraph" w:customStyle="1" w:styleId="AAAR-Normal">
    <w:name w:val="AAAR-Normal"/>
    <w:basedOn w:val="AAA-MatnAsli"/>
    <w:autoRedefine/>
    <w:qFormat/>
    <w:rsid w:val="004754E9"/>
    <w:rPr>
      <w:rFonts w:cstheme="majorBidi"/>
      <w:sz w:val="22"/>
    </w:rPr>
  </w:style>
  <w:style w:type="paragraph" w:customStyle="1" w:styleId="AARU-Normal">
    <w:name w:val="AARU-Normal"/>
    <w:basedOn w:val="AAE-Normal"/>
    <w:qFormat/>
    <w:rsid w:val="004754E9"/>
  </w:style>
  <w:style w:type="paragraph" w:customStyle="1" w:styleId="AAFA-Answer">
    <w:name w:val="AAFA-Answer"/>
    <w:basedOn w:val="AAA-MatnAsli"/>
    <w:qFormat/>
    <w:rsid w:val="004754E9"/>
    <w:pPr>
      <w:bidi w:val="0"/>
    </w:pPr>
  </w:style>
  <w:style w:type="paragraph" w:customStyle="1" w:styleId="AAFA-Question">
    <w:name w:val="AAFA-Question"/>
    <w:basedOn w:val="AAFA-Answer"/>
    <w:qFormat/>
    <w:rsid w:val="004754E9"/>
  </w:style>
  <w:style w:type="paragraph" w:customStyle="1" w:styleId="AAE-Answer">
    <w:name w:val="AAE-Answer"/>
    <w:basedOn w:val="AAFA-Question"/>
    <w:qFormat/>
    <w:rsid w:val="004754E9"/>
  </w:style>
  <w:style w:type="paragraph" w:customStyle="1" w:styleId="AAE-Question">
    <w:name w:val="AAE-Question"/>
    <w:basedOn w:val="AAE-Answer"/>
    <w:qFormat/>
    <w:rsid w:val="004754E9"/>
  </w:style>
  <w:style w:type="paragraph" w:customStyle="1" w:styleId="AAG-Question">
    <w:name w:val="AAG-Question"/>
    <w:basedOn w:val="AAE-Question"/>
    <w:qFormat/>
    <w:rsid w:val="004754E9"/>
  </w:style>
  <w:style w:type="paragraph" w:customStyle="1" w:styleId="AAG-Answer">
    <w:name w:val="AAG-Answer"/>
    <w:basedOn w:val="AAE-Question"/>
    <w:qFormat/>
    <w:rsid w:val="004754E9"/>
  </w:style>
  <w:style w:type="paragraph" w:customStyle="1" w:styleId="AAS-Question">
    <w:name w:val="AAS-Question"/>
    <w:basedOn w:val="AAE-Question"/>
    <w:qFormat/>
    <w:rsid w:val="004754E9"/>
  </w:style>
  <w:style w:type="paragraph" w:customStyle="1" w:styleId="AAS-Answer">
    <w:name w:val="AAS-Answer"/>
    <w:basedOn w:val="AAE-Question"/>
    <w:qFormat/>
    <w:rsid w:val="004754E9"/>
  </w:style>
  <w:style w:type="paragraph" w:customStyle="1" w:styleId="AAF-Question">
    <w:name w:val="AAF-Question"/>
    <w:basedOn w:val="AAE-Question"/>
    <w:qFormat/>
    <w:rsid w:val="004754E9"/>
  </w:style>
  <w:style w:type="paragraph" w:customStyle="1" w:styleId="AAF-Answer">
    <w:name w:val="AAF-Answer"/>
    <w:basedOn w:val="AAE-Question"/>
    <w:qFormat/>
    <w:rsid w:val="004754E9"/>
  </w:style>
  <w:style w:type="paragraph" w:customStyle="1" w:styleId="AARU-Question">
    <w:name w:val="AARU-Question"/>
    <w:basedOn w:val="AAE-Question"/>
    <w:qFormat/>
    <w:rsid w:val="004754E9"/>
  </w:style>
  <w:style w:type="paragraph" w:customStyle="1" w:styleId="AARU-Answer">
    <w:name w:val="AARU-Answer"/>
    <w:basedOn w:val="AAE-Question"/>
    <w:qFormat/>
    <w:rsid w:val="004754E9"/>
  </w:style>
  <w:style w:type="paragraph" w:customStyle="1" w:styleId="AAAR-Question">
    <w:name w:val="AAAR-Question"/>
    <w:basedOn w:val="AAAR-Normal"/>
    <w:qFormat/>
    <w:rsid w:val="004754E9"/>
    <w:pPr>
      <w:bidi w:val="0"/>
    </w:pPr>
  </w:style>
  <w:style w:type="paragraph" w:customStyle="1" w:styleId="AAAR-Answer">
    <w:name w:val="AAAR-Answer"/>
    <w:basedOn w:val="AAAR-Normal"/>
    <w:qFormat/>
    <w:rsid w:val="004754E9"/>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microsoft.com/office/2011/relationships/people" Target="people.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A9391-4D45-4840-A4BA-906FFC26B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123</TotalTime>
  <Pages>1</Pages>
  <Words>2484</Words>
  <Characters>14162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vebko</dc:creator>
  <cp:keywords/>
  <dc:description/>
  <cp:lastModifiedBy>javad ghyasvand</cp:lastModifiedBy>
  <cp:revision>52</cp:revision>
  <cp:lastPrinted>2020-08-14T10:12:00Z</cp:lastPrinted>
  <dcterms:created xsi:type="dcterms:W3CDTF">2020-08-14T10:16:00Z</dcterms:created>
  <dcterms:modified xsi:type="dcterms:W3CDTF">2025-07-14T22:04:00Z</dcterms:modified>
</cp:coreProperties>
</file>