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75E48" w14:textId="12B8AF4C" w:rsidR="00396CC2" w:rsidRDefault="00396CC2" w:rsidP="002F5760">
      <w:pPr>
        <w:pStyle w:val="Heading2"/>
        <w:rPr>
          <w:rtl/>
        </w:rPr>
      </w:pPr>
      <w:commentRangeStart w:id="0"/>
      <w:r w:rsidRPr="00FC5494">
        <w:rPr>
          <w:rFonts w:hint="eastAsia"/>
          <w:rtl/>
        </w:rPr>
        <w:t>فرمول</w:t>
      </w:r>
      <w:r w:rsidRPr="00FC5494">
        <w:rPr>
          <w:rtl/>
        </w:rPr>
        <w:t xml:space="preserve"> </w:t>
      </w:r>
      <w:r w:rsidRPr="00FC5494">
        <w:rPr>
          <w:rFonts w:hint="eastAsia"/>
          <w:rtl/>
        </w:rPr>
        <w:t>نو</w:t>
      </w:r>
      <w:r w:rsidRPr="00FC5494">
        <w:rPr>
          <w:rFonts w:hint="cs"/>
          <w:rtl/>
        </w:rPr>
        <w:t>ی</w:t>
      </w:r>
      <w:r w:rsidRPr="00FC5494">
        <w:rPr>
          <w:rFonts w:hint="eastAsia"/>
          <w:rtl/>
        </w:rPr>
        <w:t>س</w:t>
      </w:r>
      <w:r w:rsidRPr="00FC5494">
        <w:rPr>
          <w:rFonts w:hint="cs"/>
          <w:rtl/>
        </w:rPr>
        <w:t>ی</w:t>
      </w:r>
      <w:r w:rsidRPr="00FC5494">
        <w:rPr>
          <w:rtl/>
        </w:rPr>
        <w:t xml:space="preserve"> "</w:t>
      </w:r>
      <w:r w:rsidRPr="00FC5494">
        <w:t>XRio Converter</w:t>
      </w:r>
      <w:r w:rsidRPr="00FC5494">
        <w:rPr>
          <w:rtl/>
        </w:rPr>
        <w:t>"</w:t>
      </w:r>
      <w:r w:rsidR="00D6506A" w:rsidRPr="00FC5494">
        <w:rPr>
          <w:rtl/>
        </w:rPr>
        <w:t>3</w:t>
      </w:r>
      <w:commentRangeEnd w:id="0"/>
      <w:r w:rsidR="00711BBC" w:rsidRPr="00321897">
        <w:rPr>
          <w:rStyle w:val="CommentTextChar"/>
        </w:rPr>
        <w:commentReference w:id="0"/>
      </w:r>
    </w:p>
    <w:p w14:paraId="496C536C" w14:textId="04EFB895" w:rsidR="002F5760" w:rsidRPr="002F5760" w:rsidRDefault="002F5760" w:rsidP="002F5760">
      <w:pPr>
        <w:pStyle w:val="AAAR-Normal"/>
      </w:pPr>
      <w:r>
        <w:rPr>
          <w:rtl/>
        </w:rPr>
        <w:t>قر</w:t>
      </w:r>
      <w:r>
        <w:rPr>
          <w:rFonts w:hint="cs"/>
          <w:rtl/>
        </w:rPr>
        <w:t>ی</w:t>
      </w:r>
      <w:r>
        <w:rPr>
          <w:rFonts w:hint="eastAsia"/>
          <w:rtl/>
        </w:rPr>
        <w:t>با</w:t>
      </w:r>
      <w:r>
        <w:rPr>
          <w:rtl/>
        </w:rPr>
        <w:t>...</w:t>
      </w:r>
    </w:p>
    <w:p w14:paraId="35F198AE" w14:textId="202EBD0C" w:rsidR="00716799" w:rsidRDefault="00716799" w:rsidP="00D22BC3">
      <w:pPr>
        <w:pStyle w:val="AAE-Normal"/>
      </w:pPr>
      <w:r w:rsidRPr="000555C5">
        <w:t>Writing formula for the “XRio Converter”</w:t>
      </w:r>
      <w:r w:rsidR="00711BBC">
        <w:rPr>
          <w:rFonts w:hint="cs"/>
          <w:rtl/>
        </w:rPr>
        <w:t xml:space="preserve"> </w:t>
      </w:r>
      <w:r w:rsidR="00711BBC">
        <w:t>3</w:t>
      </w:r>
    </w:p>
    <w:p w14:paraId="530C664F" w14:textId="13D38B90" w:rsidR="00FC5494" w:rsidRDefault="003D70CB" w:rsidP="00DF32B9">
      <w:pPr>
        <w:pStyle w:val="AAG-Normal"/>
        <w:rPr>
          <w:lang w:val="de-DE"/>
        </w:rPr>
      </w:pPr>
      <w:r w:rsidRPr="003D70CB">
        <w:rPr>
          <w:lang w:val="de-DE"/>
        </w:rPr>
        <w:t>Schreibformel für den „XRio Converter“</w:t>
      </w:r>
    </w:p>
    <w:p w14:paraId="359DC01F" w14:textId="3AC5902F" w:rsidR="00DF32B9" w:rsidRDefault="00A65715" w:rsidP="00DF32B9">
      <w:pPr>
        <w:pStyle w:val="AAS-Normal"/>
        <w:rPr>
          <w:lang w:val="de-DE"/>
        </w:rPr>
      </w:pPr>
      <w:r>
        <w:rPr>
          <w:lang w:val="de-DE"/>
        </w:rPr>
        <w:t>.</w:t>
      </w:r>
      <w:r w:rsidRPr="00EC010E">
        <w:rPr>
          <w:lang w:val="es-ES"/>
        </w:rPr>
        <w:t xml:space="preserve"> </w:t>
      </w:r>
      <w:r w:rsidRPr="00EC010E">
        <w:rPr>
          <w:lang w:val="de-DE"/>
        </w:rPr>
        <w:t>Escribiendo la fórmula para el "Convertidor XRio" 3</w:t>
      </w:r>
    </w:p>
    <w:p w14:paraId="50860B80" w14:textId="4173FFC6" w:rsidR="00DF32B9" w:rsidRDefault="00DF32B9" w:rsidP="000D1249">
      <w:pPr>
        <w:pStyle w:val="AAF-Normal"/>
        <w:rPr>
          <w:rtl/>
        </w:rPr>
      </w:pPr>
      <w:r>
        <w:t>Bientôt disponible</w:t>
      </w:r>
    </w:p>
    <w:p w14:paraId="54F8AD4C" w14:textId="32601C8B" w:rsidR="00396CC2" w:rsidRDefault="00396CC2" w:rsidP="00D22BC3">
      <w:pPr>
        <w:pStyle w:val="AAA-MatnAsli"/>
        <w:rPr>
          <w:rtl/>
        </w:rPr>
      </w:pPr>
      <w:r w:rsidRPr="00706E5C">
        <w:rPr>
          <w:rFonts w:hint="cs"/>
          <w:rtl/>
        </w:rPr>
        <w:t>تاکنون اطلاعات "</w:t>
      </w:r>
      <w:r w:rsidRPr="00706E5C">
        <w:rPr>
          <w:lang w:val="de-DE"/>
        </w:rPr>
        <w:t>Relay Parameter Section</w:t>
      </w:r>
      <w:r w:rsidRPr="00706E5C">
        <w:rPr>
          <w:rFonts w:hint="cs"/>
          <w:rtl/>
        </w:rPr>
        <w:t>" و "</w:t>
      </w:r>
      <w:r w:rsidRPr="00706E5C">
        <w:rPr>
          <w:lang w:val="de-DE"/>
        </w:rPr>
        <w:t>Additional Information</w:t>
      </w:r>
      <w:r w:rsidRPr="00706E5C">
        <w:rPr>
          <w:rFonts w:hint="cs"/>
          <w:rtl/>
        </w:rPr>
        <w:t>" برای یک فانکشن جریان زیاد به صورت ساده و خلاصه بیان شده است</w:t>
      </w:r>
      <w:r w:rsidRPr="00706E5C">
        <w:rPr>
          <w:lang w:val="de-DE"/>
        </w:rPr>
        <w:t xml:space="preserve"> </w:t>
      </w:r>
      <w:r w:rsidRPr="00706E5C">
        <w:rPr>
          <w:rFonts w:hint="cs"/>
          <w:rtl/>
        </w:rPr>
        <w:t>و ساختار منوی "</w:t>
      </w:r>
      <w:r w:rsidRPr="00706E5C">
        <w:rPr>
          <w:lang w:val="de-DE"/>
        </w:rPr>
        <w:t>XRio Converter</w:t>
      </w:r>
      <w:r w:rsidRPr="00706E5C">
        <w:rPr>
          <w:rFonts w:hint="cs"/>
          <w:rtl/>
        </w:rPr>
        <w:t>" تکمیل شده است</w:t>
      </w:r>
      <w:r w:rsidR="00711BBC" w:rsidRPr="00706E5C">
        <w:rPr>
          <w:rFonts w:hint="cs"/>
          <w:rtl/>
        </w:rPr>
        <w:t>.</w:t>
      </w:r>
      <w:r w:rsidRPr="00706E5C">
        <w:rPr>
          <w:rFonts w:hint="cs"/>
          <w:rtl/>
        </w:rPr>
        <w:t xml:space="preserve"> اکنون باید فعال بودن یا نبودن این بلوک‌ها و پارامترها را مشخص کرد.</w:t>
      </w:r>
    </w:p>
    <w:p w14:paraId="2C33CD4D" w14:textId="17EFC6DB" w:rsidR="002F5760" w:rsidRPr="00706E5C" w:rsidRDefault="002F5760" w:rsidP="002F5760">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6F34FCF6" w14:textId="2DF535FE" w:rsidR="00315C1F" w:rsidRDefault="00E3204F" w:rsidP="00D22BC3">
      <w:pPr>
        <w:pStyle w:val="AAE-Normal"/>
      </w:pPr>
      <w:r>
        <w:t xml:space="preserve">So far, “Relay Parameter Section” and “Additional Information” for </w:t>
      </w:r>
      <w:r w:rsidR="00D6506A">
        <w:t>an</w:t>
      </w:r>
      <w:r>
        <w:t xml:space="preserve"> </w:t>
      </w:r>
      <w:r w:rsidR="00D6506A">
        <w:t>Over</w:t>
      </w:r>
      <w:r>
        <w:t>current function have been explained simply and briefly</w:t>
      </w:r>
      <w:r w:rsidR="00AF139A">
        <w:t xml:space="preserve">; also we have completely covered the structure of “XRio Converter” menu. Now we should talk about determining whether these blocks and parameters are </w:t>
      </w:r>
      <w:r w:rsidR="00D6506A">
        <w:t>enabled</w:t>
      </w:r>
      <w:r w:rsidR="00AF139A">
        <w:t xml:space="preserve">. </w:t>
      </w:r>
    </w:p>
    <w:p w14:paraId="1DCF7686" w14:textId="0FC01463" w:rsidR="00FC5494" w:rsidRDefault="00562994" w:rsidP="00DF32B9">
      <w:pPr>
        <w:pStyle w:val="AAG-Normal"/>
      </w:pPr>
      <w:r w:rsidRPr="008E0844">
        <w:t xml:space="preserve">Bisher wurden „Relay Parameter Section“ und </w:t>
      </w:r>
      <w:r w:rsidR="00066A03" w:rsidRPr="008E0844">
        <w:t>„</w:t>
      </w:r>
      <w:r w:rsidRPr="008E0844">
        <w:t>Additional Information</w:t>
      </w:r>
      <w:r w:rsidR="00066A03" w:rsidRPr="008E0844">
        <w:t>“</w:t>
      </w:r>
      <w:r w:rsidRPr="008E0844">
        <w:t xml:space="preserve"> für eine </w:t>
      </w:r>
      <w:r w:rsidR="00066A03" w:rsidRPr="008E0844">
        <w:t>Überstromfunktion</w:t>
      </w:r>
      <w:r w:rsidRPr="008E0844">
        <w:t xml:space="preserve"> einfach und kurz erläutert; auch haben wir die Struktur des Menüs </w:t>
      </w:r>
      <w:r w:rsidR="00D64BC0" w:rsidRPr="008E0844">
        <w:t>„</w:t>
      </w:r>
      <w:r w:rsidRPr="008E0844">
        <w:t>XRio Converter</w:t>
      </w:r>
      <w:r w:rsidR="00D64BC0" w:rsidRPr="008E0844">
        <w:t>“</w:t>
      </w:r>
      <w:r w:rsidRPr="008E0844">
        <w:t xml:space="preserve"> vollständig abgedeckt.</w:t>
      </w:r>
      <w:r w:rsidR="00D64BC0" w:rsidRPr="008E0844">
        <w:t xml:space="preserve"> Nun sollten wir darüber sprechen, ob diese Blöcke und Parameter aktiviert sind.</w:t>
      </w:r>
    </w:p>
    <w:p w14:paraId="56DAC98B" w14:textId="4505814D" w:rsidR="00DF32B9" w:rsidRDefault="00A65715" w:rsidP="00DF32B9">
      <w:pPr>
        <w:pStyle w:val="AAS-Normal"/>
        <w:rPr>
          <w:lang w:val="es-ES"/>
        </w:rPr>
      </w:pPr>
      <w:r w:rsidRPr="00EC010E">
        <w:rPr>
          <w:lang w:val="es-ES"/>
        </w:rPr>
        <w:t>. Hasta ahora, la "Sección de parámetros de relés" y la "Información adicional" para una función de sobrecorriente han sido explicadas simple y brevemente; también hemos cubierto completamente la estructura del menú "Convertidor XRio". Ahora debemos hablar sobre la determinación de si estos bloques y parámetros están habilitados.</w:t>
      </w:r>
    </w:p>
    <w:p w14:paraId="6D963C43" w14:textId="3792BFC4" w:rsidR="00DF32B9" w:rsidRDefault="00DF32B9" w:rsidP="000D1249">
      <w:pPr>
        <w:pStyle w:val="AAF-Normal"/>
      </w:pPr>
      <w:r>
        <w:t>Bientôt disponible</w:t>
      </w:r>
    </w:p>
    <w:p w14:paraId="25FAE396" w14:textId="6FB584E5" w:rsidR="00A87B5D" w:rsidRPr="008E0844" w:rsidRDefault="00A16332" w:rsidP="00F13822">
      <w:pPr>
        <w:pStyle w:val="AAA-Aks"/>
      </w:pPr>
      <w:r>
        <w:drawing>
          <wp:inline distT="0" distB="0" distL="0" distR="0" wp14:anchorId="34CBB1F5" wp14:editId="443831FD">
            <wp:extent cx="3518611" cy="3948418"/>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24691" cy="3955241"/>
                    </a:xfrm>
                    <a:prstGeom prst="rect">
                      <a:avLst/>
                    </a:prstGeom>
                    <a:noFill/>
                    <a:ln>
                      <a:noFill/>
                    </a:ln>
                  </pic:spPr>
                </pic:pic>
              </a:graphicData>
            </a:graphic>
          </wp:inline>
        </w:drawing>
      </w:r>
    </w:p>
    <w:p w14:paraId="59E3D754" w14:textId="11AE2185" w:rsidR="00706E5C" w:rsidRDefault="00396CC2" w:rsidP="00D22BC3">
      <w:pPr>
        <w:pStyle w:val="AAA-MatnAsli"/>
        <w:rPr>
          <w:rtl/>
        </w:rPr>
      </w:pPr>
      <w:r w:rsidRPr="00811E41">
        <w:rPr>
          <w:rFonts w:hint="eastAsia"/>
          <w:rtl/>
        </w:rPr>
        <w:t>فعال</w:t>
      </w:r>
      <w:r w:rsidRPr="00811E41">
        <w:rPr>
          <w:rtl/>
        </w:rPr>
        <w:t xml:space="preserve"> </w:t>
      </w:r>
      <w:r w:rsidRPr="00811E41">
        <w:rPr>
          <w:rFonts w:hint="eastAsia"/>
          <w:rtl/>
        </w:rPr>
        <w:t>و</w:t>
      </w:r>
      <w:r w:rsidRPr="00811E41">
        <w:rPr>
          <w:rtl/>
        </w:rPr>
        <w:t xml:space="preserve"> </w:t>
      </w:r>
      <w:r w:rsidRPr="00811E41">
        <w:rPr>
          <w:rFonts w:hint="eastAsia"/>
          <w:rtl/>
        </w:rPr>
        <w:t>غ</w:t>
      </w:r>
      <w:r w:rsidRPr="00811E41">
        <w:rPr>
          <w:rFonts w:hint="cs"/>
          <w:rtl/>
        </w:rPr>
        <w:t>ی</w:t>
      </w:r>
      <w:r w:rsidRPr="00811E41">
        <w:rPr>
          <w:rFonts w:hint="eastAsia"/>
          <w:rtl/>
        </w:rPr>
        <w:t>رفعال</w:t>
      </w:r>
      <w:r w:rsidRPr="00811E41">
        <w:rPr>
          <w:rtl/>
        </w:rPr>
        <w:t xml:space="preserve"> </w:t>
      </w:r>
      <w:r w:rsidRPr="00811E41">
        <w:rPr>
          <w:rFonts w:hint="eastAsia"/>
          <w:rtl/>
        </w:rPr>
        <w:t>کردن</w:t>
      </w:r>
      <w:r w:rsidRPr="00811E41">
        <w:rPr>
          <w:rtl/>
        </w:rPr>
        <w:t xml:space="preserve"> </w:t>
      </w:r>
      <w:r w:rsidRPr="00811E41">
        <w:rPr>
          <w:rFonts w:hint="eastAsia"/>
          <w:rtl/>
        </w:rPr>
        <w:t>بلوک‌ها</w:t>
      </w:r>
      <w:r w:rsidR="00706E5C">
        <w:rPr>
          <w:rFonts w:hint="cs"/>
          <w:rtl/>
        </w:rPr>
        <w:t>:</w:t>
      </w:r>
      <w:r w:rsidR="00706E5C" w:rsidRPr="00706E5C">
        <w:rPr>
          <w:rFonts w:hint="cs"/>
          <w:rtl/>
        </w:rPr>
        <w:t xml:space="preserve"> </w:t>
      </w:r>
      <w:r w:rsidR="00706E5C" w:rsidRPr="00396CC2">
        <w:rPr>
          <w:rFonts w:hint="cs"/>
          <w:rtl/>
        </w:rPr>
        <w:t>در زیر</w:t>
      </w:r>
      <w:r w:rsidR="00484F67">
        <w:t xml:space="preserve"> </w:t>
      </w:r>
      <w:r w:rsidR="000F78E2">
        <w:rPr>
          <w:rFonts w:hint="cs"/>
          <w:rtl/>
        </w:rPr>
        <w:t>م</w:t>
      </w:r>
      <w:r w:rsidR="00706E5C" w:rsidRPr="00396CC2">
        <w:rPr>
          <w:rFonts w:hint="cs"/>
          <w:rtl/>
        </w:rPr>
        <w:t>جموعه بلوک "</w:t>
      </w:r>
      <w:r w:rsidR="00706E5C" w:rsidRPr="00706E5C">
        <w:rPr>
          <w:lang w:val="de-DE"/>
        </w:rPr>
        <w:t>Setting</w:t>
      </w:r>
      <w:r w:rsidR="00706E5C" w:rsidRPr="002E4BC9">
        <w:rPr>
          <w:lang w:val="de-DE"/>
        </w:rPr>
        <w:t xml:space="preserve"> </w:t>
      </w:r>
      <w:r w:rsidR="00706E5C" w:rsidRPr="00706E5C">
        <w:rPr>
          <w:lang w:val="de-DE"/>
        </w:rPr>
        <w:t>Group</w:t>
      </w:r>
      <w:r w:rsidR="00706E5C" w:rsidRPr="00396CC2">
        <w:rPr>
          <w:rFonts w:hint="cs"/>
          <w:rtl/>
        </w:rPr>
        <w:t>" بلوک "</w:t>
      </w:r>
      <w:r w:rsidR="00706E5C" w:rsidRPr="00706E5C">
        <w:rPr>
          <w:lang w:val="de-DE"/>
        </w:rPr>
        <w:t>50/51</w:t>
      </w:r>
      <w:r w:rsidR="00706E5C" w:rsidRPr="00396CC2">
        <w:rPr>
          <w:rFonts w:hint="cs"/>
          <w:rtl/>
        </w:rPr>
        <w:t>" قرار دارد. برای این که فعال بودن بلوک "</w:t>
      </w:r>
      <w:r w:rsidR="00706E5C" w:rsidRPr="00706E5C">
        <w:rPr>
          <w:lang w:val="de-DE"/>
        </w:rPr>
        <w:t>50/51</w:t>
      </w:r>
      <w:r w:rsidR="00706E5C" w:rsidRPr="00396CC2">
        <w:rPr>
          <w:rFonts w:hint="cs"/>
          <w:rtl/>
        </w:rPr>
        <w:t>" به مقدار پارامتر"</w:t>
      </w:r>
      <w:r w:rsidR="00706E5C" w:rsidRPr="00706E5C">
        <w:rPr>
          <w:lang w:val="de-DE"/>
        </w:rPr>
        <w:t>50/51</w:t>
      </w:r>
      <w:r w:rsidR="00706E5C" w:rsidRPr="00396CC2">
        <w:rPr>
          <w:rFonts w:hint="cs"/>
          <w:rtl/>
        </w:rPr>
        <w:t>" در بلوک "</w:t>
      </w:r>
      <w:r w:rsidR="00706E5C" w:rsidRPr="00706E5C">
        <w:rPr>
          <w:lang w:val="de-DE"/>
        </w:rPr>
        <w:t>Device</w:t>
      </w:r>
      <w:r w:rsidR="00706E5C" w:rsidRPr="002E4BC9">
        <w:rPr>
          <w:lang w:val="de-DE"/>
        </w:rPr>
        <w:t xml:space="preserve"> </w:t>
      </w:r>
      <w:r w:rsidR="00706E5C" w:rsidRPr="00706E5C">
        <w:rPr>
          <w:lang w:val="de-DE"/>
        </w:rPr>
        <w:t>Config</w:t>
      </w:r>
      <w:r w:rsidR="00706E5C" w:rsidRPr="00396CC2">
        <w:rPr>
          <w:rFonts w:hint="cs"/>
          <w:rtl/>
        </w:rPr>
        <w:t xml:space="preserve">" وابسته شود </w:t>
      </w:r>
      <w:r w:rsidR="00706E5C" w:rsidRPr="002E4BC9">
        <w:rPr>
          <w:lang w:val="de-DE"/>
        </w:rPr>
        <w:t xml:space="preserve"> </w:t>
      </w:r>
      <w:r w:rsidR="00706E5C" w:rsidRPr="00396CC2">
        <w:rPr>
          <w:rFonts w:hint="cs"/>
          <w:rtl/>
        </w:rPr>
        <w:t>باید روی بلوک "</w:t>
      </w:r>
      <w:r w:rsidR="00706E5C" w:rsidRPr="00706E5C">
        <w:rPr>
          <w:lang w:val="de-DE"/>
        </w:rPr>
        <w:t>50/51</w:t>
      </w:r>
      <w:r w:rsidR="00706E5C" w:rsidRPr="00396CC2">
        <w:rPr>
          <w:rFonts w:hint="cs"/>
          <w:rtl/>
        </w:rPr>
        <w:t>" دابل کلیک کرده و در قسمت "</w:t>
      </w:r>
      <w:r w:rsidR="00706E5C" w:rsidRPr="00706E5C">
        <w:rPr>
          <w:lang w:val="de-DE"/>
        </w:rPr>
        <w:t>Enabled</w:t>
      </w:r>
      <w:r w:rsidR="00706E5C" w:rsidRPr="00396CC2">
        <w:rPr>
          <w:rFonts w:hint="cs"/>
          <w:rtl/>
        </w:rPr>
        <w:t>" گزینه "</w:t>
      </w:r>
      <w:r w:rsidR="00706E5C" w:rsidRPr="00706E5C">
        <w:rPr>
          <w:lang w:val="de-DE"/>
        </w:rPr>
        <w:t>Formula</w:t>
      </w:r>
      <w:r w:rsidR="00706E5C" w:rsidRPr="00396CC2">
        <w:rPr>
          <w:rFonts w:hint="cs"/>
          <w:rtl/>
        </w:rPr>
        <w:t>" انتخاب شود، سپس روی گزینه "</w:t>
      </w:r>
      <w:r w:rsidR="00706E5C" w:rsidRPr="002E4BC9">
        <w:rPr>
          <w:lang w:val="de-DE"/>
        </w:rPr>
        <w:t>…</w:t>
      </w:r>
      <w:r w:rsidR="00706E5C" w:rsidRPr="00396CC2">
        <w:rPr>
          <w:rFonts w:hint="cs"/>
          <w:rtl/>
        </w:rPr>
        <w:t>" کلیک کرده تا پنجره "</w:t>
      </w:r>
      <w:r w:rsidR="00706E5C" w:rsidRPr="00706E5C">
        <w:rPr>
          <w:lang w:val="de-DE"/>
        </w:rPr>
        <w:t>XRio</w:t>
      </w:r>
      <w:r w:rsidR="00706E5C" w:rsidRPr="002E4BC9">
        <w:rPr>
          <w:lang w:val="de-DE"/>
        </w:rPr>
        <w:t xml:space="preserve"> </w:t>
      </w:r>
      <w:r w:rsidR="00706E5C" w:rsidRPr="00706E5C">
        <w:rPr>
          <w:lang w:val="de-DE"/>
        </w:rPr>
        <w:t>Formula</w:t>
      </w:r>
      <w:r w:rsidR="00706E5C" w:rsidRPr="002E4BC9">
        <w:rPr>
          <w:lang w:val="de-DE"/>
        </w:rPr>
        <w:t xml:space="preserve"> </w:t>
      </w:r>
      <w:r w:rsidR="00706E5C" w:rsidRPr="00706E5C">
        <w:rPr>
          <w:lang w:val="de-DE"/>
        </w:rPr>
        <w:t>Editor</w:t>
      </w:r>
      <w:r w:rsidR="00706E5C" w:rsidRPr="00396CC2">
        <w:rPr>
          <w:rFonts w:hint="cs"/>
          <w:rtl/>
        </w:rPr>
        <w:t>" باز شود. در بخش "</w:t>
      </w:r>
      <w:r w:rsidR="00706E5C" w:rsidRPr="00706E5C">
        <w:rPr>
          <w:lang w:val="de-DE"/>
        </w:rPr>
        <w:t>References</w:t>
      </w:r>
      <w:r w:rsidR="00706E5C" w:rsidRPr="00396CC2">
        <w:rPr>
          <w:rFonts w:hint="cs"/>
          <w:rtl/>
        </w:rPr>
        <w:t>" باید پارامتری که فعال بودن بلوک "</w:t>
      </w:r>
      <w:r w:rsidR="00706E5C" w:rsidRPr="00706E5C">
        <w:rPr>
          <w:lang w:val="de-DE"/>
        </w:rPr>
        <w:t>50/51</w:t>
      </w:r>
      <w:r w:rsidR="00706E5C" w:rsidRPr="00396CC2">
        <w:rPr>
          <w:rFonts w:hint="cs"/>
          <w:rtl/>
        </w:rPr>
        <w:t>" به آن وابسته است، وارد شود.</w:t>
      </w:r>
    </w:p>
    <w:p w14:paraId="44E4DFFA" w14:textId="41D20D96" w:rsidR="002F5760" w:rsidRPr="002E4BC9" w:rsidRDefault="002F5760" w:rsidP="002F5760">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0B047071" w14:textId="77777777" w:rsidR="00706E5C" w:rsidRDefault="00716799" w:rsidP="00D22BC3">
      <w:pPr>
        <w:pStyle w:val="AAE-Normal"/>
      </w:pPr>
      <w:r w:rsidRPr="00FC552E">
        <w:rPr>
          <w:lang w:val="de-DE"/>
        </w:rPr>
        <w:t>Enabling and disabling blocks:</w:t>
      </w:r>
      <w:r w:rsidR="00706E5C" w:rsidRPr="00711BBC">
        <w:t xml:space="preserve"> “</w:t>
      </w:r>
      <w:r w:rsidR="00706E5C">
        <w:t>50/51” block is located under the subcategory of “Setting Group”. To associate the enabling of “50/51” block to the parameter measure of “50/51” in the “Device Config” block, double-click on “50/51” block and select “Formula” in “Enabled” section. Then, click on “…” icon to open “XRio Formula Editor” window. The parameter with which the enabling of “50/51” block is associated should be entered in “References” section.</w:t>
      </w:r>
    </w:p>
    <w:p w14:paraId="4A6D9A2C" w14:textId="331050CF" w:rsidR="00706E5C" w:rsidRDefault="002E4BC9" w:rsidP="00DF32B9">
      <w:pPr>
        <w:pStyle w:val="AAG-Normal"/>
      </w:pPr>
      <w:r w:rsidRPr="002E4BC9">
        <w:rPr>
          <w:lang w:val="de-DE"/>
        </w:rPr>
        <w:t>Aktivieren und Deaktivieren von Blöcken:</w:t>
      </w:r>
      <w:r w:rsidR="00706E5C" w:rsidRPr="00706E5C">
        <w:t xml:space="preserve"> </w:t>
      </w:r>
      <w:r w:rsidR="00706E5C" w:rsidRPr="00711BBC">
        <w:t>Der Block „50/51“ befindet sich unter der Unterkategorie „Setting Group“. Um die Aktivierung des Blocks „50/51“ dem Parametermaß von „50/51“ im Block „Device Config“ zuzuordnen, doppelklicken Sie auf den „50/51“-Block und wählen Sie die „Formula“ im Abschnitt „Enabled“ aus. Klicken Sie dann auf das Symbol „...“, um das Fenster „XRio Formula Editor“ zu öffnen. Der Parameter, mit dem die Aktivierung des Blocks „50/51“ verknüpft ist, sollte im Abschnitt „References“ eingegeben werden.</w:t>
      </w:r>
    </w:p>
    <w:p w14:paraId="13F8D484" w14:textId="252CB2BD" w:rsidR="00DF32B9" w:rsidRDefault="00A65715" w:rsidP="00DF32B9">
      <w:pPr>
        <w:pStyle w:val="AAS-Normal"/>
        <w:rPr>
          <w:lang w:val="es-ES"/>
        </w:rPr>
      </w:pPr>
      <w:r>
        <w:rPr>
          <w:lang w:val="de-DE"/>
        </w:rPr>
        <w:t>.</w:t>
      </w:r>
      <w:r w:rsidRPr="00EC010E">
        <w:rPr>
          <w:lang w:val="es-ES"/>
        </w:rPr>
        <w:t xml:space="preserve"> </w:t>
      </w:r>
      <w:r w:rsidRPr="00EC010E">
        <w:rPr>
          <w:lang w:val="de-DE"/>
        </w:rPr>
        <w:t>Activando y desactivando los bloques:</w:t>
      </w:r>
      <w:r w:rsidRPr="00A65715">
        <w:rPr>
          <w:lang w:val="es-ES"/>
        </w:rPr>
        <w:t xml:space="preserve"> </w:t>
      </w:r>
      <w:r w:rsidRPr="00EC010E">
        <w:rPr>
          <w:lang w:val="es-ES"/>
        </w:rPr>
        <w:t>El bloque "50/51" se encuentra bajo la subcategoría de "Grupo de ajuste". Para asociar la habilitación del bloque "50/51" a la medida del parámetro "50/51" en el bloque "Device Config", haga doble clic en el bloque "50/51" y seleccione "Fórmula" en la sección "Habilitado". A continuación, haga clic en el icono "..." para abrir la ventana "XRio Formula Editor". El parámetro con el que se asocia la habilitación del bloque "50/51" debe introducirse en la sección "Referencias".</w:t>
      </w:r>
    </w:p>
    <w:p w14:paraId="2280CF05" w14:textId="4292AB3D" w:rsidR="00DF32B9" w:rsidRDefault="00DF32B9" w:rsidP="000D1249">
      <w:pPr>
        <w:pStyle w:val="AAF-Normal"/>
      </w:pPr>
      <w:r>
        <w:t>Bientôt disponible</w:t>
      </w:r>
    </w:p>
    <w:p w14:paraId="6ED8360C" w14:textId="011403D5" w:rsidR="00A87B5D" w:rsidRPr="00711BBC" w:rsidRDefault="00A16332" w:rsidP="00F13822">
      <w:pPr>
        <w:pStyle w:val="AAA-Aks"/>
      </w:pPr>
      <w:r>
        <w:drawing>
          <wp:inline distT="0" distB="0" distL="0" distR="0" wp14:anchorId="529EDE98" wp14:editId="755AFC66">
            <wp:extent cx="5259629" cy="416134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61704" cy="4162985"/>
                    </a:xfrm>
                    <a:prstGeom prst="rect">
                      <a:avLst/>
                    </a:prstGeom>
                    <a:noFill/>
                    <a:ln>
                      <a:noFill/>
                    </a:ln>
                  </pic:spPr>
                </pic:pic>
              </a:graphicData>
            </a:graphic>
          </wp:inline>
        </w:drawing>
      </w:r>
    </w:p>
    <w:p w14:paraId="26070B0E" w14:textId="25DC8881" w:rsidR="00396CC2" w:rsidRDefault="00396CC2" w:rsidP="00D22BC3">
      <w:pPr>
        <w:pStyle w:val="AAA-MatnAsli"/>
        <w:rPr>
          <w:rtl/>
        </w:rPr>
      </w:pPr>
      <w:r w:rsidRPr="00396CC2">
        <w:rPr>
          <w:rFonts w:hint="cs"/>
          <w:rtl/>
        </w:rPr>
        <w:t>برای وارد کردن پارامتر موردنظر روی گزینه "</w:t>
      </w:r>
      <w:r w:rsidRPr="00576006">
        <w:rPr>
          <w:lang w:val="de-DE"/>
        </w:rPr>
        <w:t>+</w:t>
      </w:r>
      <w:r w:rsidRPr="00396CC2">
        <w:rPr>
          <w:rFonts w:hint="cs"/>
          <w:rtl/>
        </w:rPr>
        <w:t>" کلیک کنید تا پنجره "</w:t>
      </w:r>
      <w:r w:rsidRPr="00706E5C">
        <w:rPr>
          <w:lang w:val="de-DE"/>
        </w:rPr>
        <w:t>Add</w:t>
      </w:r>
      <w:r w:rsidRPr="00576006">
        <w:rPr>
          <w:lang w:val="de-DE"/>
        </w:rPr>
        <w:t xml:space="preserve"> </w:t>
      </w:r>
      <w:r w:rsidRPr="00706E5C">
        <w:rPr>
          <w:lang w:val="de-DE"/>
        </w:rPr>
        <w:t>Ref</w:t>
      </w:r>
      <w:r w:rsidRPr="00576006">
        <w:rPr>
          <w:lang w:val="de-DE"/>
        </w:rPr>
        <w:t>.</w:t>
      </w:r>
      <w:r w:rsidRPr="00706E5C">
        <w:rPr>
          <w:lang w:val="de-DE"/>
        </w:rPr>
        <w:t>Param</w:t>
      </w:r>
      <w:r w:rsidRPr="00396CC2">
        <w:rPr>
          <w:rFonts w:hint="cs"/>
          <w:rtl/>
        </w:rPr>
        <w:t>" باز شود. در کادر بالای صفحه از روی نمودار درختی فایل "</w:t>
      </w:r>
      <w:r w:rsidRPr="00706E5C">
        <w:rPr>
          <w:lang w:val="de-DE"/>
        </w:rPr>
        <w:t>XRio Converter</w:t>
      </w:r>
      <w:r w:rsidRPr="00396CC2">
        <w:rPr>
          <w:rFonts w:hint="cs"/>
          <w:rtl/>
        </w:rPr>
        <w:t>" پارامتر "</w:t>
      </w:r>
      <w:r w:rsidRPr="00706E5C">
        <w:rPr>
          <w:lang w:val="de-DE"/>
        </w:rPr>
        <w:t>50/51</w:t>
      </w:r>
      <w:r w:rsidRPr="00396CC2">
        <w:rPr>
          <w:rFonts w:hint="cs"/>
          <w:rtl/>
        </w:rPr>
        <w:t>" در بلوک "</w:t>
      </w:r>
      <w:r w:rsidRPr="00706E5C">
        <w:rPr>
          <w:lang w:val="de-DE"/>
        </w:rPr>
        <w:t>Device</w:t>
      </w:r>
      <w:r w:rsidRPr="00576006">
        <w:rPr>
          <w:lang w:val="de-DE"/>
        </w:rPr>
        <w:t xml:space="preserve"> </w:t>
      </w:r>
      <w:r w:rsidRPr="00706E5C">
        <w:rPr>
          <w:lang w:val="de-DE"/>
        </w:rPr>
        <w:t>Config</w:t>
      </w:r>
      <w:r w:rsidRPr="00396CC2">
        <w:rPr>
          <w:rFonts w:hint="cs"/>
          <w:rtl/>
        </w:rPr>
        <w:t>" انتخاب می‌شود.</w:t>
      </w:r>
      <w:r w:rsidRPr="00576006">
        <w:rPr>
          <w:lang w:val="de-DE"/>
        </w:rPr>
        <w:t xml:space="preserve"> </w:t>
      </w:r>
      <w:r w:rsidRPr="00396CC2">
        <w:rPr>
          <w:rFonts w:hint="cs"/>
          <w:rtl/>
        </w:rPr>
        <w:t>پس از انتخاب این پارامتر با کلیک روی گزینه "</w:t>
      </w:r>
      <w:r w:rsidRPr="00706E5C">
        <w:rPr>
          <w:lang w:val="de-DE"/>
        </w:rPr>
        <w:t>Add</w:t>
      </w:r>
      <w:r w:rsidRPr="00576006">
        <w:rPr>
          <w:lang w:val="de-DE"/>
        </w:rPr>
        <w:t xml:space="preserve"> </w:t>
      </w:r>
      <w:r w:rsidRPr="00706E5C">
        <w:rPr>
          <w:lang w:val="de-DE"/>
        </w:rPr>
        <w:t>RefParam</w:t>
      </w:r>
      <w:r w:rsidRPr="00396CC2">
        <w:rPr>
          <w:rFonts w:hint="cs"/>
          <w:rtl/>
        </w:rPr>
        <w:t>" پارامتر "</w:t>
      </w:r>
      <w:r w:rsidRPr="00706E5C">
        <w:rPr>
          <w:lang w:val="de-DE"/>
        </w:rPr>
        <w:t>50/51</w:t>
      </w:r>
      <w:r w:rsidRPr="00396CC2">
        <w:rPr>
          <w:rFonts w:hint="cs"/>
          <w:rtl/>
        </w:rPr>
        <w:t>" دربخش "</w:t>
      </w:r>
      <w:r w:rsidRPr="00706E5C">
        <w:rPr>
          <w:lang w:val="de-DE"/>
        </w:rPr>
        <w:t>References</w:t>
      </w:r>
      <w:r w:rsidRPr="00396CC2">
        <w:rPr>
          <w:rFonts w:hint="cs"/>
          <w:rtl/>
        </w:rPr>
        <w:t>" قسمت "</w:t>
      </w:r>
      <w:r w:rsidRPr="00706E5C">
        <w:rPr>
          <w:lang w:val="de-DE"/>
        </w:rPr>
        <w:t>Ref.Params</w:t>
      </w:r>
      <w:r w:rsidRPr="00396CC2">
        <w:rPr>
          <w:rFonts w:hint="cs"/>
          <w:rtl/>
        </w:rPr>
        <w:t>" اضافه می‌شود. در کادر پایین صفحه لیست "</w:t>
      </w:r>
      <w:r w:rsidRPr="00706E5C">
        <w:rPr>
          <w:lang w:val="de-DE"/>
        </w:rPr>
        <w:t>Enumeration</w:t>
      </w:r>
      <w:r w:rsidRPr="00396CC2">
        <w:rPr>
          <w:rFonts w:hint="cs"/>
          <w:rtl/>
        </w:rPr>
        <w:t xml:space="preserve">"‌های این پارامتر به صورت نمودار درختی نمایش داده شده که </w:t>
      </w:r>
      <w:r w:rsidR="00031B1A">
        <w:rPr>
          <w:rFonts w:hint="cs"/>
          <w:rtl/>
        </w:rPr>
        <w:t>پس از انتخاب</w:t>
      </w:r>
      <w:r w:rsidRPr="00396CC2">
        <w:rPr>
          <w:rFonts w:hint="cs"/>
          <w:rtl/>
        </w:rPr>
        <w:t>"</w:t>
      </w:r>
      <w:r w:rsidRPr="00706E5C">
        <w:rPr>
          <w:lang w:val="de-DE"/>
        </w:rPr>
        <w:t>Enumeration</w:t>
      </w:r>
      <w:r w:rsidRPr="00396CC2">
        <w:rPr>
          <w:rFonts w:hint="cs"/>
          <w:rtl/>
        </w:rPr>
        <w:t>"</w:t>
      </w:r>
      <w:r w:rsidR="00031B1A">
        <w:rPr>
          <w:rFonts w:hint="cs"/>
          <w:rtl/>
        </w:rPr>
        <w:t xml:space="preserve">، </w:t>
      </w:r>
      <w:r w:rsidRPr="00396CC2">
        <w:rPr>
          <w:rFonts w:hint="cs"/>
          <w:rtl/>
        </w:rPr>
        <w:t>روی گزینه "</w:t>
      </w:r>
      <w:r w:rsidRPr="00706E5C">
        <w:rPr>
          <w:lang w:val="de-DE"/>
        </w:rPr>
        <w:t>Add RefEnum</w:t>
      </w:r>
      <w:r w:rsidRPr="00396CC2">
        <w:rPr>
          <w:rFonts w:hint="cs"/>
          <w:rtl/>
        </w:rPr>
        <w:t>" کلیک کرده تا به قسمت "</w:t>
      </w:r>
      <w:r w:rsidRPr="00706E5C">
        <w:rPr>
          <w:lang w:val="de-DE"/>
        </w:rPr>
        <w:t>Ref. Enums</w:t>
      </w:r>
      <w:r w:rsidRPr="00396CC2">
        <w:rPr>
          <w:rFonts w:hint="cs"/>
          <w:rtl/>
        </w:rPr>
        <w:t>" اضافه شود. در این قسمت "</w:t>
      </w:r>
      <w:r w:rsidRPr="00706E5C">
        <w:rPr>
          <w:lang w:val="de-DE"/>
        </w:rPr>
        <w:t>Enumeration=Disabled</w:t>
      </w:r>
      <w:r w:rsidRPr="00396CC2">
        <w:rPr>
          <w:rFonts w:hint="cs"/>
          <w:rtl/>
        </w:rPr>
        <w:t>" با "</w:t>
      </w:r>
      <w:r w:rsidRPr="00706E5C">
        <w:rPr>
          <w:lang w:val="de-DE"/>
        </w:rPr>
        <w:t>ID=TXT_1_101</w:t>
      </w:r>
      <w:r w:rsidRPr="00396CC2">
        <w:rPr>
          <w:rFonts w:hint="cs"/>
          <w:rtl/>
        </w:rPr>
        <w:t>" انتخاب می‌شود. پس از بستن این پنجره می‌توان مسیر قرار گرفتن هر پارامتر را در ستون "</w:t>
      </w:r>
      <w:r w:rsidRPr="00706E5C">
        <w:rPr>
          <w:lang w:val="de-DE"/>
        </w:rPr>
        <w:t>Path</w:t>
      </w:r>
      <w:r w:rsidRPr="00396CC2">
        <w:rPr>
          <w:rFonts w:hint="cs"/>
          <w:rtl/>
        </w:rPr>
        <w:t>" مشاهده کرد که این مسیر با استفاده از "</w:t>
      </w:r>
      <w:r w:rsidRPr="00706E5C">
        <w:rPr>
          <w:lang w:val="de-DE"/>
        </w:rPr>
        <w:t>ID</w:t>
      </w:r>
      <w:r w:rsidRPr="00396CC2">
        <w:rPr>
          <w:rFonts w:hint="cs"/>
          <w:rtl/>
        </w:rPr>
        <w:t>" هر بلوک بیان شده است. برای مثال پارامتر "</w:t>
      </w:r>
      <w:r w:rsidRPr="00706E5C">
        <w:rPr>
          <w:lang w:val="de-DE"/>
        </w:rPr>
        <w:t>50/51</w:t>
      </w:r>
      <w:r w:rsidRPr="00396CC2">
        <w:rPr>
          <w:rFonts w:hint="cs"/>
          <w:rtl/>
        </w:rPr>
        <w:t>" با "</w:t>
      </w:r>
      <w:r w:rsidRPr="00706E5C">
        <w:rPr>
          <w:lang w:val="de-DE"/>
        </w:rPr>
        <w:t>ID=OC_101</w:t>
      </w:r>
      <w:r w:rsidRPr="00396CC2">
        <w:rPr>
          <w:rFonts w:hint="cs"/>
          <w:rtl/>
        </w:rPr>
        <w:t>" در مسیر بلوک‌های "</w:t>
      </w:r>
      <w:r w:rsidRPr="00706E5C">
        <w:rPr>
          <w:lang w:val="de-DE"/>
        </w:rPr>
        <w:t>CUSTOM</w:t>
      </w:r>
      <w:r w:rsidRPr="00396CC2">
        <w:rPr>
          <w:rFonts w:hint="cs"/>
          <w:rtl/>
        </w:rPr>
        <w:t>"، "</w:t>
      </w:r>
      <w:r w:rsidRPr="00706E5C">
        <w:rPr>
          <w:lang w:val="de-DE"/>
        </w:rPr>
        <w:t>SETTING</w:t>
      </w:r>
      <w:r w:rsidRPr="00396CC2">
        <w:rPr>
          <w:rFonts w:hint="cs"/>
          <w:rtl/>
        </w:rPr>
        <w:t>" و "</w:t>
      </w:r>
      <w:r w:rsidRPr="00706E5C">
        <w:rPr>
          <w:lang w:val="de-DE"/>
        </w:rPr>
        <w:t>DC</w:t>
      </w:r>
      <w:r w:rsidRPr="00396CC2">
        <w:rPr>
          <w:rFonts w:hint="cs"/>
          <w:rtl/>
        </w:rPr>
        <w:t>" قرار گرفته است. برای نوشتن فرمول</w:t>
      </w:r>
      <w:r w:rsidRPr="00FC552E">
        <w:rPr>
          <w:lang w:val="de-DE"/>
        </w:rPr>
        <w:t xml:space="preserve"> </w:t>
      </w:r>
      <w:r w:rsidRPr="00396CC2">
        <w:rPr>
          <w:rFonts w:hint="cs"/>
          <w:rtl/>
        </w:rPr>
        <w:t>هم از "</w:t>
      </w:r>
      <w:r w:rsidRPr="00706E5C">
        <w:rPr>
          <w:lang w:val="de-DE"/>
        </w:rPr>
        <w:t>ID</w:t>
      </w:r>
      <w:r w:rsidRPr="00396CC2">
        <w:rPr>
          <w:rFonts w:hint="cs"/>
          <w:rtl/>
        </w:rPr>
        <w:t>" این پارامترها استفاده می‌شود.</w:t>
      </w:r>
    </w:p>
    <w:p w14:paraId="186D8758" w14:textId="6B224D01" w:rsidR="002F5760" w:rsidRPr="00FC552E" w:rsidRDefault="002F5760" w:rsidP="002F5760">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773FE077" w14:textId="1F2CAD0C" w:rsidR="003F799F" w:rsidRDefault="002A70D0" w:rsidP="00D22BC3">
      <w:pPr>
        <w:pStyle w:val="AAE-Normal"/>
      </w:pPr>
      <w:r>
        <w:t>To e</w:t>
      </w:r>
      <w:r w:rsidR="0022524B">
        <w:t>nter the intended parameter, cli</w:t>
      </w:r>
      <w:r>
        <w:t xml:space="preserve">ck on “+” to open “Add Ref.Param” window. From the box at the top of the page, select “50/51” parameter from the tree diagram of “XRio </w:t>
      </w:r>
      <w:r w:rsidRPr="002A70D0">
        <w:t>Converter</w:t>
      </w:r>
      <w:r>
        <w:t xml:space="preserve">” file in the “Device Config” block. After selecting this parameter, by clicking on “Add RefParam”, </w:t>
      </w:r>
      <w:r w:rsidR="00B62982">
        <w:t xml:space="preserve">“50/51” parameter is added to the “References” in the “Ref.Params” section. </w:t>
      </w:r>
      <w:r w:rsidR="00EA78C5">
        <w:t xml:space="preserve">“Enumerations” of this parameter are listed at the bottom of the page in </w:t>
      </w:r>
      <w:r w:rsidR="00993542">
        <w:t xml:space="preserve">the </w:t>
      </w:r>
      <w:r w:rsidR="00EA78C5">
        <w:t xml:space="preserve">form of a tree diagram. Select your intended “Enumeration” and click on “Add RefEnum” to add the enumeration to “Ref. Enums” section. </w:t>
      </w:r>
      <w:r w:rsidR="000210CB">
        <w:t xml:space="preserve">“Enumeration=Disabled” with “ID=TXT_1_101” is selected </w:t>
      </w:r>
      <w:r w:rsidR="000C7C64">
        <w:t>here</w:t>
      </w:r>
      <w:r w:rsidR="000210CB">
        <w:t xml:space="preserve">. </w:t>
      </w:r>
      <w:r w:rsidR="000C7C64">
        <w:t xml:space="preserve">After closing this window, you can view the path to each parameter in the “Path” column. </w:t>
      </w:r>
      <w:r w:rsidR="0022524B">
        <w:t>Paths are</w:t>
      </w:r>
      <w:r w:rsidR="000C7C64">
        <w:t xml:space="preserve"> displayed </w:t>
      </w:r>
      <w:r w:rsidR="0022524B">
        <w:t xml:space="preserve">by </w:t>
      </w:r>
      <w:r w:rsidR="000C7C64">
        <w:t xml:space="preserve">using the “ID” of each block. </w:t>
      </w:r>
      <w:r w:rsidR="00D44192">
        <w:t xml:space="preserve">For example, </w:t>
      </w:r>
      <w:r w:rsidR="007B3B37">
        <w:t xml:space="preserve">“50/51” parameter with “ID=OC_101” </w:t>
      </w:r>
      <w:r w:rsidR="00966552">
        <w:t xml:space="preserve">is located </w:t>
      </w:r>
      <w:r w:rsidR="00643794">
        <w:t>along</w:t>
      </w:r>
      <w:r w:rsidR="009A60C6">
        <w:t xml:space="preserve"> the path of</w:t>
      </w:r>
      <w:r w:rsidR="00966552">
        <w:t xml:space="preserve"> “CUSTOM”, “SETTING” and “ID”</w:t>
      </w:r>
      <w:r w:rsidR="00643794">
        <w:t xml:space="preserve"> blocks. </w:t>
      </w:r>
      <w:r w:rsidR="007452DC">
        <w:t xml:space="preserve">Also, for writing the formula, “ID” of these parameters is used. </w:t>
      </w:r>
      <w:r w:rsidR="00966552">
        <w:t xml:space="preserve"> </w:t>
      </w:r>
    </w:p>
    <w:p w14:paraId="0A214083" w14:textId="20C54B98" w:rsidR="00576006" w:rsidRDefault="00576006" w:rsidP="00DF32B9">
      <w:pPr>
        <w:pStyle w:val="AAG-Normal"/>
      </w:pPr>
      <w:r w:rsidRPr="008E0844">
        <w:t>Um den gewünschten Parameter einzugeben, klicken Sie auf „+“, um das Fenster „Add Ref.Param“ zu öffnen. Wählen Sie im Feld oben auf der Seite den Parameter „50/51“ aus dem Baumdiagramm der Datei „XRio Converter“ im Block „Device Config“ aus.</w:t>
      </w:r>
      <w:r w:rsidR="00993542" w:rsidRPr="008E0844">
        <w:t xml:space="preserve"> Nach Auswahl dieses Parameters wird durch Klicken auf „Add RefParam“ der Parameter „50/51“ zu den „References“ im Abschnitt „Ref.Params“ hinzugefügt. „Enumerations“ dieses Parameters sind unten auf der Seite in Form eines Baumdiagramms aufgeführt.</w:t>
      </w:r>
      <w:r w:rsidR="00400C69" w:rsidRPr="008E0844">
        <w:t xml:space="preserve"> Wählen Sie Ihre beabsichtigte „Enumeration“ aus und klicken Sie auf „Add RefEnum“, um die Aufzählung zum Abschnitt „Ref. Enums“ hinzuzufügen.</w:t>
      </w:r>
      <w:r w:rsidR="00F22C99" w:rsidRPr="008E0844">
        <w:t xml:space="preserve"> „Enumeration=Disabled“ mit „ID=TXT_1_101“ ist hier ausgewählt. Nachdem Sie dieses Fenster geschlossen haben, können Sie den Pfad zu jedem Parameter in der Spalte „Path“ anzeigen.</w:t>
      </w:r>
      <w:r w:rsidR="009D5D94" w:rsidRPr="008E0844">
        <w:t xml:space="preserve"> Pfade werden mit der „ID“ jedes Blocks angezeigt.</w:t>
      </w:r>
      <w:r w:rsidR="002542A0" w:rsidRPr="008E0844">
        <w:t xml:space="preserve"> Zum Beispiel befindet sich „50/51“ Parameter mit „ID=OC_101“ auf dem Pfad der Blöcke „CUSTOM“, „SETTING“ und „ID“.</w:t>
      </w:r>
      <w:r w:rsidR="008A4C58" w:rsidRPr="008E0844">
        <w:t xml:space="preserve"> Auch für das Schreiben der Formel wird die „ID“ dieser Parameter verwendet.</w:t>
      </w:r>
    </w:p>
    <w:p w14:paraId="4BF1BE7D" w14:textId="76F8EFD8" w:rsidR="00DF32B9" w:rsidRDefault="00A65715" w:rsidP="00DF32B9">
      <w:pPr>
        <w:pStyle w:val="AAS-Normal"/>
        <w:rPr>
          <w:lang w:val="es-ES"/>
        </w:rPr>
      </w:pPr>
      <w:r w:rsidRPr="00EC010E">
        <w:rPr>
          <w:lang w:val="es-ES"/>
        </w:rPr>
        <w:t>. Para introducir el parámetro deseado, haga clic en "+" para abrir la ventana "Add Ref.Param". En el cuadro de la parte superior de la página, seleccione el parámetro "50/51" en el diagrama de árbol del archivo "XRio Converter" en el bloque "Device Config". Después de seleccionar este parámetro, haciendo clic en "Add RefParam", el parámetro "50/51" se añade a las "Referencias" en la sección "Ref.Params". Las "Enumeraciones" de este parámetro se enumeran al final de la página en forma de diagrama de árbol. Seleccione su "Enumeración" prevista y haga clic en "Añadir Ref. Enumeraciones". "Enumeration=Disabled" con "ID=TXT_1_101" está seleccionado aquí. Después de cerrar esta ventana, puede ver la ruta de cada parámetro en la columna "Ruta". Los caminos se muestran utilizando el "ID" de cada bloque. Por ejemplo, el parámetro "50/51" con "ID=OC_101" se encuentra a lo largo de la ruta de los bloques "CUSTOM", "SETTING" e "ID". También, para escribir la fórmula, se utiliza el "ID" de estos parámetros.</w:t>
      </w:r>
    </w:p>
    <w:p w14:paraId="63C2F90D" w14:textId="49D95EA2" w:rsidR="00DF32B9" w:rsidRDefault="00DF32B9" w:rsidP="000D1249">
      <w:pPr>
        <w:pStyle w:val="AAF-Normal"/>
      </w:pPr>
      <w:r>
        <w:t>Bientôt disponible</w:t>
      </w:r>
    </w:p>
    <w:p w14:paraId="5ADBE28A" w14:textId="0142260E" w:rsidR="00A87B5D" w:rsidRDefault="00A16332" w:rsidP="00F13822">
      <w:pPr>
        <w:pStyle w:val="AAA-Aks"/>
      </w:pPr>
      <w:r>
        <w:drawing>
          <wp:inline distT="0" distB="0" distL="0" distR="0" wp14:anchorId="391CAE1F" wp14:editId="49EF0563">
            <wp:extent cx="5888736" cy="5520023"/>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94165" cy="5525112"/>
                    </a:xfrm>
                    <a:prstGeom prst="rect">
                      <a:avLst/>
                    </a:prstGeom>
                    <a:noFill/>
                    <a:ln>
                      <a:noFill/>
                    </a:ln>
                  </pic:spPr>
                </pic:pic>
              </a:graphicData>
            </a:graphic>
          </wp:inline>
        </w:drawing>
      </w:r>
    </w:p>
    <w:p w14:paraId="78F3C436" w14:textId="53735E8F" w:rsidR="008E1C3E" w:rsidRDefault="00A16332" w:rsidP="00F13822">
      <w:pPr>
        <w:pStyle w:val="AAA-Aks"/>
      </w:pPr>
      <w:r>
        <w:drawing>
          <wp:inline distT="0" distB="0" distL="0" distR="0" wp14:anchorId="3C7433E7" wp14:editId="26A49AAE">
            <wp:extent cx="5573737" cy="5288889"/>
            <wp:effectExtent l="0" t="0" r="825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76958" cy="5291945"/>
                    </a:xfrm>
                    <a:prstGeom prst="rect">
                      <a:avLst/>
                    </a:prstGeom>
                    <a:noFill/>
                    <a:ln>
                      <a:noFill/>
                    </a:ln>
                  </pic:spPr>
                </pic:pic>
              </a:graphicData>
            </a:graphic>
          </wp:inline>
        </w:drawing>
      </w:r>
    </w:p>
    <w:p w14:paraId="4840BE98" w14:textId="23C72E22" w:rsidR="00A87B5D" w:rsidRPr="008E0844" w:rsidRDefault="00A16332" w:rsidP="00F13822">
      <w:pPr>
        <w:pStyle w:val="AAA-Aks"/>
        <w:rPr>
          <w:rtl/>
        </w:rPr>
      </w:pPr>
      <w:r>
        <w:drawing>
          <wp:inline distT="0" distB="0" distL="0" distR="0" wp14:anchorId="6BD84A3D" wp14:editId="4BD41F72">
            <wp:extent cx="5420360" cy="3855085"/>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20360" cy="3855085"/>
                    </a:xfrm>
                    <a:prstGeom prst="rect">
                      <a:avLst/>
                    </a:prstGeom>
                    <a:noFill/>
                    <a:ln>
                      <a:noFill/>
                    </a:ln>
                  </pic:spPr>
                </pic:pic>
              </a:graphicData>
            </a:graphic>
          </wp:inline>
        </w:drawing>
      </w:r>
    </w:p>
    <w:p w14:paraId="689320E6" w14:textId="59702762" w:rsidR="00396CC2" w:rsidRDefault="00396CC2" w:rsidP="00D22BC3">
      <w:pPr>
        <w:pStyle w:val="AAA-MatnAsli"/>
        <w:rPr>
          <w:rtl/>
        </w:rPr>
      </w:pPr>
      <w:r w:rsidRPr="003E30EF">
        <w:rPr>
          <w:rFonts w:hint="cs"/>
          <w:rtl/>
        </w:rPr>
        <w:t>در کادر سمت راست تعریف می‌شود که اگر پارامتری با  "</w:t>
      </w:r>
      <w:r w:rsidRPr="003E30EF">
        <w:t>ID=OC_101</w:t>
      </w:r>
      <w:r w:rsidRPr="003E30EF">
        <w:rPr>
          <w:rFonts w:hint="cs"/>
          <w:rtl/>
        </w:rPr>
        <w:t>" دارای مقدار "</w:t>
      </w:r>
      <w:r w:rsidRPr="003E30EF">
        <w:t>Enumeration=Disabled</w:t>
      </w:r>
      <w:r w:rsidRPr="003E30EF">
        <w:rPr>
          <w:rFonts w:hint="cs"/>
          <w:rtl/>
        </w:rPr>
        <w:t>" بود بلوک "</w:t>
      </w:r>
      <w:r w:rsidRPr="003E30EF">
        <w:t>50/51</w:t>
      </w:r>
      <w:r w:rsidRPr="003E30EF">
        <w:rPr>
          <w:rFonts w:hint="cs"/>
          <w:rtl/>
        </w:rPr>
        <w:t>" غیرفعال شود. این فرمول به صورت "</w:t>
      </w:r>
      <w:r w:rsidRPr="003E30EF">
        <w:t>NOT OC_101=TXT_1_101</w:t>
      </w:r>
      <w:r w:rsidRPr="003E30EF">
        <w:rPr>
          <w:rFonts w:hint="cs"/>
          <w:rtl/>
        </w:rPr>
        <w:t>" نوشته می‌شود. بعد از کلیک روی گزینه "</w:t>
      </w:r>
      <w:r w:rsidRPr="003E30EF">
        <w:t>Test</w:t>
      </w:r>
      <w:r w:rsidRPr="003E30EF">
        <w:rPr>
          <w:rFonts w:hint="cs"/>
          <w:rtl/>
        </w:rPr>
        <w:t>"، اگر پیغام "</w:t>
      </w:r>
      <w:r w:rsidRPr="003E30EF">
        <w:t>Test was successful</w:t>
      </w:r>
      <w:r w:rsidRPr="003E30EF">
        <w:rPr>
          <w:rFonts w:hint="cs"/>
          <w:rtl/>
        </w:rPr>
        <w:t>" نمایش داده شود یعنی فرمول نوشته شده صحیح است و مشکلی وجود ندارد. اگر یک تغییر کوچک در فرمول ایجاد شود، مثلاً "</w:t>
      </w:r>
      <w:r w:rsidRPr="003E30EF">
        <w:t>ID</w:t>
      </w:r>
      <w:r w:rsidRPr="003E30EF">
        <w:rPr>
          <w:rFonts w:hint="cs"/>
          <w:rtl/>
        </w:rPr>
        <w:t>" تغییر کند در این صورت با کلیک روی گزینه "</w:t>
      </w:r>
      <w:r w:rsidRPr="003E30EF">
        <w:t>Test</w:t>
      </w:r>
      <w:r w:rsidRPr="003E30EF">
        <w:rPr>
          <w:rFonts w:hint="cs"/>
          <w:rtl/>
        </w:rPr>
        <w:t>" پیغامی نمایش داده می‌شود مبنی بر این که پارامتری با "</w:t>
      </w:r>
      <w:r w:rsidRPr="003E30EF">
        <w:t>ID=TXT_2_101</w:t>
      </w:r>
      <w:r w:rsidRPr="003E30EF">
        <w:rPr>
          <w:rFonts w:hint="cs"/>
          <w:rtl/>
        </w:rPr>
        <w:t>" وجود ندارد، در ادامه با کلیک روی گزینه "</w:t>
      </w:r>
      <w:r w:rsidRPr="003E30EF">
        <w:t>OK</w:t>
      </w:r>
      <w:r w:rsidRPr="003E30EF">
        <w:rPr>
          <w:rFonts w:hint="cs"/>
          <w:rtl/>
        </w:rPr>
        <w:t>" دو پیغام دیگر مبنی بر صحیح نبودن فرمول نمایش داده شده که آخرین پیغام "</w:t>
      </w:r>
      <w:r w:rsidRPr="003E30EF">
        <w:t>Test was not successful</w:t>
      </w:r>
      <w:r w:rsidRPr="003E30EF">
        <w:rPr>
          <w:rFonts w:hint="cs"/>
          <w:rtl/>
        </w:rPr>
        <w:t>" می‌باشد.</w:t>
      </w:r>
      <w:r w:rsidRPr="003E30EF">
        <w:t xml:space="preserve"> </w:t>
      </w:r>
      <w:r w:rsidRPr="003E30EF">
        <w:rPr>
          <w:rFonts w:hint="cs"/>
          <w:rtl/>
        </w:rPr>
        <w:t xml:space="preserve"> با اصلاح فرمول به حالت اولیه و بستن پنجره "</w:t>
      </w:r>
      <w:r w:rsidRPr="003E30EF">
        <w:t>XRio Formula Editor</w:t>
      </w:r>
      <w:r w:rsidRPr="003E30EF">
        <w:rPr>
          <w:rFonts w:hint="cs"/>
          <w:rtl/>
        </w:rPr>
        <w:t>" مشاهده می‌شود وضعیت بلوک "</w:t>
      </w:r>
      <w:r w:rsidRPr="003E30EF">
        <w:t>50/51</w:t>
      </w:r>
      <w:r w:rsidRPr="003E30EF">
        <w:rPr>
          <w:rFonts w:hint="cs"/>
          <w:rtl/>
        </w:rPr>
        <w:t>"، "</w:t>
      </w:r>
      <w:r w:rsidRPr="003E30EF">
        <w:t>False</w:t>
      </w:r>
      <w:r w:rsidRPr="003E30EF">
        <w:rPr>
          <w:rFonts w:hint="cs"/>
          <w:rtl/>
        </w:rPr>
        <w:t>" می‌باشد و این بلوک با علامت ضربدر غیرفعال شده است. اگر مقدار پارامتر "</w:t>
      </w:r>
      <w:r w:rsidRPr="003E30EF">
        <w:t>50/51</w:t>
      </w:r>
      <w:r w:rsidRPr="003E30EF">
        <w:rPr>
          <w:rFonts w:hint="cs"/>
          <w:rtl/>
        </w:rPr>
        <w:t>" در بلوک "</w:t>
      </w:r>
      <w:r w:rsidRPr="003E30EF">
        <w:t>Device Config</w:t>
      </w:r>
      <w:r w:rsidRPr="003E30EF">
        <w:rPr>
          <w:rFonts w:hint="cs"/>
          <w:rtl/>
        </w:rPr>
        <w:t>" تغییر کند (</w:t>
      </w:r>
      <w:r w:rsidRPr="003E30EF">
        <w:t>Value=Definite Time</w:t>
      </w:r>
      <w:r w:rsidRPr="003E30EF">
        <w:rPr>
          <w:rFonts w:hint="cs"/>
          <w:rtl/>
        </w:rPr>
        <w:t>) بلوک "</w:t>
      </w:r>
      <w:r w:rsidRPr="003E30EF">
        <w:t>50/51</w:t>
      </w:r>
      <w:r w:rsidRPr="003E30EF">
        <w:rPr>
          <w:rFonts w:hint="cs"/>
          <w:rtl/>
        </w:rPr>
        <w:t>" فعال می‌شود</w:t>
      </w:r>
      <w:r w:rsidRPr="003E30EF">
        <w:t xml:space="preserve"> </w:t>
      </w:r>
      <w:r w:rsidRPr="003E30EF">
        <w:rPr>
          <w:rFonts w:hint="cs"/>
          <w:rtl/>
        </w:rPr>
        <w:t>و علامت ضربدر از روی آن برداشته می‌شود.</w:t>
      </w:r>
    </w:p>
    <w:p w14:paraId="3EA3CBD2" w14:textId="143A9115" w:rsidR="002F5760" w:rsidRPr="003E30EF" w:rsidRDefault="002F5760" w:rsidP="002F5760">
      <w:pPr>
        <w:pStyle w:val="AAAR-Normal"/>
      </w:pPr>
      <w:r>
        <w:rPr>
          <w:rtl/>
        </w:rPr>
        <w:t>قر</w:t>
      </w:r>
      <w:r>
        <w:rPr>
          <w:rFonts w:hint="cs"/>
          <w:rtl/>
        </w:rPr>
        <w:t>ی</w:t>
      </w:r>
      <w:r>
        <w:rPr>
          <w:rFonts w:hint="eastAsia"/>
          <w:rtl/>
        </w:rPr>
        <w:t>با</w:t>
      </w:r>
      <w:r>
        <w:rPr>
          <w:rtl/>
        </w:rPr>
        <w:t>...</w:t>
      </w:r>
    </w:p>
    <w:p w14:paraId="6F621881" w14:textId="0731B3AB" w:rsidR="003F799F" w:rsidRDefault="002234A4" w:rsidP="00D22BC3">
      <w:pPr>
        <w:pStyle w:val="AAE-Normal"/>
      </w:pPr>
      <w:r>
        <w:t xml:space="preserve">In </w:t>
      </w:r>
      <w:r w:rsidR="00BB4358">
        <w:t xml:space="preserve">the right box, it is specified that if there is a parameter with “ID=OC_101” and “Enumeration=Disabled”, “50/51” block should be </w:t>
      </w:r>
      <w:r w:rsidR="00C96B8D">
        <w:t>enabled</w:t>
      </w:r>
      <w:r w:rsidR="002D300B">
        <w:t xml:space="preserve">. </w:t>
      </w:r>
      <w:r w:rsidR="00C969EA">
        <w:t xml:space="preserve">This formula is written as “NOT OC_101=TXT_1_101”. After clicking on “Test”, if a message saying “Test was successful” is displayed, the formula is correct and there is no problem. </w:t>
      </w:r>
      <w:r w:rsidR="00C969EA" w:rsidRPr="00671388">
        <w:t>If a tiny change is made to the formula, for example the “ID” is changed, by clicking on “Test” a message saying that there is no parameter with “ID=TXT_2_101” will be displayed.</w:t>
      </w:r>
      <w:r w:rsidR="00C969EA">
        <w:t xml:space="preserve"> Then, by clicking on “OK” two more messages will be displayed saying that the displayed formula is not correct and the last message says “Test was not successful”. </w:t>
      </w:r>
      <w:r w:rsidR="002777EE">
        <w:t xml:space="preserve">By correcting the formula and closing the </w:t>
      </w:r>
      <w:r w:rsidR="001B2996">
        <w:t xml:space="preserve">“XRio Formula Editor” window, you can see that the status of the block is “False” and this block, displayed with an “X” sign, is </w:t>
      </w:r>
      <w:r w:rsidR="00C96B8D">
        <w:t>disabled</w:t>
      </w:r>
      <w:r w:rsidR="001B2996">
        <w:t>. If the measure of “50/51” parameter is changed in the “Device Config” block, (Value=</w:t>
      </w:r>
      <w:r w:rsidR="003B7A5F">
        <w:t>Definite</w:t>
      </w:r>
      <w:r w:rsidR="001B2996">
        <w:t xml:space="preserve"> Time), the “50/51” block is </w:t>
      </w:r>
      <w:r w:rsidR="00C96B8D">
        <w:t>enabled</w:t>
      </w:r>
      <w:r w:rsidR="001B2996">
        <w:t xml:space="preserve"> and the “X” mark is removed.</w:t>
      </w:r>
    </w:p>
    <w:p w14:paraId="21E16D7B" w14:textId="70938885" w:rsidR="00FC5494" w:rsidRDefault="00B424C9" w:rsidP="00DF32B9">
      <w:pPr>
        <w:pStyle w:val="AAG-Normal"/>
      </w:pPr>
      <w:r w:rsidRPr="008E0844">
        <w:t xml:space="preserve">Im rechten Feld wird angegeben, dass, wenn ein Parameter mit „ID=OC_101“ und „Enumeration=Disabled“ vorhanden ist, der Block „50/51“ aktiviert werden soll. </w:t>
      </w:r>
      <w:r w:rsidR="004512C3" w:rsidRPr="008E0844">
        <w:t xml:space="preserve">Diese Formel wird als „NOT OC_101=TXT_1_101“ geschrieben. </w:t>
      </w:r>
      <w:r w:rsidRPr="008E0844">
        <w:t>Nach dem Klicken auf „Test“, wenn eine Meldung mit „Test was successful“ angezeigt wird, ist die Formel korrekt und es gibt kein Problem.</w:t>
      </w:r>
      <w:r w:rsidR="004512C3" w:rsidRPr="008E0844">
        <w:t xml:space="preserve"> Wenn eine winzige Änderung an der Formel vorgenommen wird, z. B. die </w:t>
      </w:r>
      <w:r w:rsidR="00FC552E" w:rsidRPr="008E0844">
        <w:t>„</w:t>
      </w:r>
      <w:r w:rsidR="004512C3" w:rsidRPr="008E0844">
        <w:t>ID</w:t>
      </w:r>
      <w:r w:rsidR="00FC552E" w:rsidRPr="008E0844">
        <w:t>“ geändert wird</w:t>
      </w:r>
      <w:r w:rsidR="004512C3" w:rsidRPr="008E0844">
        <w:t xml:space="preserve">, wird durch Klicken auf </w:t>
      </w:r>
      <w:r w:rsidR="00FC552E" w:rsidRPr="008E0844">
        <w:t>„</w:t>
      </w:r>
      <w:r w:rsidR="004512C3" w:rsidRPr="008E0844">
        <w:t>Test</w:t>
      </w:r>
      <w:r w:rsidR="00FC552E" w:rsidRPr="008E0844">
        <w:t>“</w:t>
      </w:r>
      <w:r w:rsidR="004512C3" w:rsidRPr="008E0844">
        <w:t xml:space="preserve"> eine Meldung angezeigt, dass es keinen Parameter mit </w:t>
      </w:r>
      <w:r w:rsidR="00FC552E" w:rsidRPr="008E0844">
        <w:t>„</w:t>
      </w:r>
      <w:r w:rsidR="004512C3" w:rsidRPr="008E0844">
        <w:t>ID=TXT_2_101</w:t>
      </w:r>
      <w:r w:rsidR="00FC552E" w:rsidRPr="008E0844">
        <w:t>“</w:t>
      </w:r>
      <w:r w:rsidR="004512C3" w:rsidRPr="008E0844">
        <w:t xml:space="preserve"> gibt.</w:t>
      </w:r>
      <w:r w:rsidR="00671388" w:rsidRPr="008E0844">
        <w:t xml:space="preserve"> Wenn Sie dann auf „OK“ klicken, werden zwei weitere Meldungen angezeigt, die besagen, dass die angezeigte Formel nicht korrekt ist und die letzte Meldung </w:t>
      </w:r>
      <w:r w:rsidR="007755E9" w:rsidRPr="008E0844">
        <w:t>„Test was not successful“</w:t>
      </w:r>
      <w:r w:rsidR="00671388" w:rsidRPr="008E0844">
        <w:t xml:space="preserve"> angezeigt wird.</w:t>
      </w:r>
      <w:r w:rsidR="007755E9" w:rsidRPr="008E0844">
        <w:t xml:space="preserve"> Wenn Sie die Formel korrigieren und das Fenster „XRio Formula Editor“ schließen, können Sie sehen, dass der Status des Blocks „Falsch“ ist und dieser Block, der mit einem „X“-Zeichen angezeigt wird, deaktiviert ist.</w:t>
      </w:r>
      <w:r w:rsidR="004E202B" w:rsidRPr="008E0844">
        <w:t xml:space="preserve"> Wenn das Maß des Parameters „50/51“ im Block „Device Config“ (Value=Definite Time) geändert wird, wird der Block „50/51“ aktiviert und die Markierung „X“ entfernt.</w:t>
      </w:r>
    </w:p>
    <w:p w14:paraId="1FE162C1" w14:textId="0EF2E9C9" w:rsidR="00A65715" w:rsidRDefault="00A65715" w:rsidP="00EE644E">
      <w:pPr>
        <w:pStyle w:val="AAS-Normal"/>
        <w:rPr>
          <w:lang w:val="es-ES"/>
        </w:rPr>
      </w:pPr>
      <w:r w:rsidRPr="00EC010E">
        <w:rPr>
          <w:lang w:val="es-ES"/>
        </w:rPr>
        <w:t>. En el cuadro de la derecha se especifica que si hay un parámetro con "ID=OC_101" y "Enumeración=Desactivado", el bloque "50/51" debe estar activado. Esta fórmula se escribe como "NOT OC_101=TXT_1_101". Después de hacer clic en "Test", si aparece un mensaje que dice "Test was successful", la fórmula es correcta y no hay ningún problema. Si se hace un pequeño cambio en la fórmula, por ejemplo se cambia el "ID", al hacer clic en "Test" se mostrará un mensaje diciendo que no hay ningún parámetro con "ID=TXT_2_101". Luego, haciendo clic en "OK" se mostrarán dos mensajes más diciendo que la fórmula mostrada no es correcta y el último mensaje dice "La prueba no tuvo éxito". Corrigiendo la fórmula y cerrando la ventana "Editor de fórmulas XRio", se puede ver que el estado del bloque es "Falso" y que este bloque, mostrado con un signo "X", está desactivado. Si se modifica la medida del parámetro "50/51" en el bloque "Device Config", (Valor=Tiempo Definido), el bloque "50/51" se habilita y se elimina la marca "X".</w:t>
      </w:r>
    </w:p>
    <w:p w14:paraId="585ADCA4" w14:textId="24964102" w:rsidR="00DF32B9" w:rsidRDefault="00DF32B9" w:rsidP="000D1249">
      <w:pPr>
        <w:pStyle w:val="AAF-Normal"/>
      </w:pPr>
      <w:r>
        <w:t>Bientôt disponible</w:t>
      </w:r>
    </w:p>
    <w:p w14:paraId="6CF4B604" w14:textId="56ADC74C" w:rsidR="00A87B5D" w:rsidRDefault="00A16332" w:rsidP="00F13822">
      <w:pPr>
        <w:pStyle w:val="AAA-Aks"/>
      </w:pPr>
      <w:r>
        <w:drawing>
          <wp:inline distT="0" distB="0" distL="0" distR="0" wp14:anchorId="68886F41" wp14:editId="12AD882E">
            <wp:extent cx="6132154" cy="3942893"/>
            <wp:effectExtent l="0" t="0" r="254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34852" cy="3944628"/>
                    </a:xfrm>
                    <a:prstGeom prst="rect">
                      <a:avLst/>
                    </a:prstGeom>
                    <a:noFill/>
                    <a:ln>
                      <a:noFill/>
                    </a:ln>
                  </pic:spPr>
                </pic:pic>
              </a:graphicData>
            </a:graphic>
          </wp:inline>
        </w:drawing>
      </w:r>
    </w:p>
    <w:p w14:paraId="59089F7E" w14:textId="70846601" w:rsidR="00A87B5D" w:rsidRDefault="00A16332" w:rsidP="00F13822">
      <w:pPr>
        <w:pStyle w:val="AAA-Aks"/>
      </w:pPr>
      <w:r>
        <w:drawing>
          <wp:inline distT="0" distB="0" distL="0" distR="0" wp14:anchorId="19DEC3DD" wp14:editId="071CC622">
            <wp:extent cx="5669280" cy="3627805"/>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71595" cy="3629286"/>
                    </a:xfrm>
                    <a:prstGeom prst="rect">
                      <a:avLst/>
                    </a:prstGeom>
                    <a:noFill/>
                    <a:ln>
                      <a:noFill/>
                    </a:ln>
                  </pic:spPr>
                </pic:pic>
              </a:graphicData>
            </a:graphic>
          </wp:inline>
        </w:drawing>
      </w:r>
    </w:p>
    <w:p w14:paraId="78161D51" w14:textId="40BCBE6B" w:rsidR="008E1C3E" w:rsidRPr="008E0844" w:rsidRDefault="00A16332" w:rsidP="00F13822">
      <w:pPr>
        <w:pStyle w:val="AAA-Aks"/>
      </w:pPr>
      <w:r>
        <w:drawing>
          <wp:inline distT="0" distB="0" distL="0" distR="0" wp14:anchorId="789B9716" wp14:editId="66455F5A">
            <wp:extent cx="6276441" cy="291911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78701" cy="2920167"/>
                    </a:xfrm>
                    <a:prstGeom prst="rect">
                      <a:avLst/>
                    </a:prstGeom>
                    <a:noFill/>
                    <a:ln>
                      <a:noFill/>
                    </a:ln>
                  </pic:spPr>
                </pic:pic>
              </a:graphicData>
            </a:graphic>
          </wp:inline>
        </w:drawing>
      </w:r>
    </w:p>
    <w:p w14:paraId="2152FDDB" w14:textId="06B1BC88" w:rsidR="00396CC2" w:rsidRDefault="00396CC2" w:rsidP="00D22BC3">
      <w:pPr>
        <w:pStyle w:val="AAA-MatnAsli"/>
        <w:rPr>
          <w:rtl/>
        </w:rPr>
      </w:pPr>
      <w:r w:rsidRPr="00396CC2">
        <w:rPr>
          <w:rFonts w:hint="cs"/>
          <w:rtl/>
        </w:rPr>
        <w:t>به همین ترتیب می‌توان فعال بودن یا نبودن بلوک‌های دیگر را به پارامتر یا پارامترهایی وابسته کرد. برای بلوک "</w:t>
      </w:r>
      <w:r w:rsidRPr="00706E5C">
        <w:rPr>
          <w:lang w:val="de-DE"/>
        </w:rPr>
        <w:t>50</w:t>
      </w:r>
      <w:r w:rsidRPr="00396CC2">
        <w:rPr>
          <w:rFonts w:hint="cs"/>
          <w:rtl/>
        </w:rPr>
        <w:t>" هم مطابق با حالت قبل باید یک فرمول برای آن نوشته ‌شود. با انجام دادن مراحل قبلی و انتخاب پارامتر "</w:t>
      </w:r>
      <w:r w:rsidRPr="00706E5C">
        <w:rPr>
          <w:lang w:val="de-DE"/>
        </w:rPr>
        <w:t>50/51</w:t>
      </w:r>
      <w:r w:rsidRPr="00396CC2">
        <w:rPr>
          <w:rFonts w:hint="cs"/>
          <w:rtl/>
        </w:rPr>
        <w:t>" و "</w:t>
      </w:r>
      <w:r w:rsidRPr="00706E5C">
        <w:rPr>
          <w:lang w:val="de-DE"/>
        </w:rPr>
        <w:t>Enumeration=Disabled</w:t>
      </w:r>
      <w:r w:rsidRPr="00396CC2">
        <w:rPr>
          <w:rFonts w:hint="cs"/>
          <w:rtl/>
        </w:rPr>
        <w:t>"</w:t>
      </w:r>
      <w:r w:rsidRPr="00D541C7">
        <w:rPr>
          <w:lang w:val="de-DE"/>
        </w:rPr>
        <w:t xml:space="preserve"> </w:t>
      </w:r>
      <w:r w:rsidRPr="00396CC2">
        <w:rPr>
          <w:rFonts w:hint="cs"/>
          <w:rtl/>
        </w:rPr>
        <w:t>با "</w:t>
      </w:r>
      <w:r w:rsidRPr="00706E5C">
        <w:rPr>
          <w:lang w:val="de-DE"/>
        </w:rPr>
        <w:t>ID=TXT_1_101</w:t>
      </w:r>
      <w:r w:rsidRPr="00396CC2">
        <w:rPr>
          <w:rFonts w:hint="cs"/>
          <w:rtl/>
        </w:rPr>
        <w:t>"،در صفحه "</w:t>
      </w:r>
      <w:r w:rsidRPr="00706E5C">
        <w:rPr>
          <w:lang w:val="de-DE"/>
        </w:rPr>
        <w:t>XRio Formula Editor</w:t>
      </w:r>
      <w:r w:rsidRPr="00396CC2">
        <w:rPr>
          <w:rFonts w:hint="cs"/>
          <w:rtl/>
        </w:rPr>
        <w:t>" فرمولی باید برای فعال بودن این پارامتر نوشته شود.</w:t>
      </w:r>
      <w:r w:rsidRPr="00D541C7">
        <w:rPr>
          <w:lang w:val="de-DE"/>
        </w:rPr>
        <w:t xml:space="preserve"> </w:t>
      </w:r>
      <w:r w:rsidRPr="00396CC2">
        <w:rPr>
          <w:rFonts w:hint="cs"/>
          <w:rtl/>
        </w:rPr>
        <w:t>این فرمول به صورت "</w:t>
      </w:r>
      <w:r w:rsidRPr="00D541C7">
        <w:rPr>
          <w:lang w:val="de-DE"/>
        </w:rPr>
        <w:t xml:space="preserve"> </w:t>
      </w:r>
      <w:r w:rsidRPr="00706E5C">
        <w:rPr>
          <w:lang w:val="de-DE"/>
        </w:rPr>
        <w:t>NOT OC_101=TXT_1_101</w:t>
      </w:r>
      <w:r w:rsidRPr="00396CC2">
        <w:rPr>
          <w:rFonts w:hint="cs"/>
          <w:rtl/>
        </w:rPr>
        <w:t>" نوشته می‌شود، پس هر زمان که بلوک "</w:t>
      </w:r>
      <w:r w:rsidRPr="00706E5C">
        <w:rPr>
          <w:lang w:val="de-DE"/>
        </w:rPr>
        <w:t>50/51</w:t>
      </w:r>
      <w:r w:rsidRPr="00396CC2">
        <w:rPr>
          <w:rFonts w:hint="cs"/>
          <w:rtl/>
        </w:rPr>
        <w:t>" فعال است این بلوک نیز باید فعال باشد. سپس روی گزینه "</w:t>
      </w:r>
      <w:r w:rsidRPr="00706E5C">
        <w:rPr>
          <w:lang w:val="de-DE"/>
        </w:rPr>
        <w:t>Test</w:t>
      </w:r>
      <w:r w:rsidRPr="00396CC2">
        <w:rPr>
          <w:rFonts w:hint="cs"/>
          <w:rtl/>
        </w:rPr>
        <w:t>" کلیک کرده تا از صحت فرمول نوشته شده اطمینان حاصل شود</w:t>
      </w:r>
      <w:r w:rsidRPr="00D541C7">
        <w:rPr>
          <w:lang w:val="de-DE"/>
        </w:rPr>
        <w:t xml:space="preserve"> </w:t>
      </w:r>
      <w:r w:rsidRPr="00396CC2">
        <w:rPr>
          <w:rFonts w:hint="cs"/>
          <w:rtl/>
        </w:rPr>
        <w:t>و در نهایت روی گزینه‌ "</w:t>
      </w:r>
      <w:r w:rsidRPr="00706E5C">
        <w:rPr>
          <w:lang w:val="de-DE"/>
        </w:rPr>
        <w:t>OK</w:t>
      </w:r>
      <w:r w:rsidRPr="00396CC2">
        <w:rPr>
          <w:rFonts w:hint="cs"/>
          <w:rtl/>
        </w:rPr>
        <w:t>" کلیک می‌شود.</w:t>
      </w:r>
    </w:p>
    <w:p w14:paraId="6B9A6048" w14:textId="7B1E6E08" w:rsidR="002F5760" w:rsidRPr="00D541C7" w:rsidRDefault="002F5760" w:rsidP="002F5760">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07E1911B" w14:textId="64335197" w:rsidR="003F799F" w:rsidRDefault="00DC470F" w:rsidP="00D22BC3">
      <w:pPr>
        <w:pStyle w:val="AAE-Normal"/>
      </w:pPr>
      <w:r>
        <w:t xml:space="preserve">Likewise, it is possible to associate </w:t>
      </w:r>
      <w:r w:rsidR="00C96B8D">
        <w:t>enabling</w:t>
      </w:r>
      <w:r w:rsidR="00B27E00">
        <w:t xml:space="preserve"> or </w:t>
      </w:r>
      <w:r w:rsidR="00C96B8D">
        <w:t>disabling</w:t>
      </w:r>
      <w:r w:rsidR="00B27E00">
        <w:t xml:space="preserve"> of other blocks with one or several parameters. </w:t>
      </w:r>
      <w:r w:rsidR="003952E2">
        <w:t xml:space="preserve">Like the previous situation, a formula should be written for “50” block. By repeating the previous stages and selecting “50/51” parameter and “Enumeration=Disabled” with “ID=TXT_1_101”, a formula should be written for the activeness of this parameter on the “XRio Formula Editor”. </w:t>
      </w:r>
      <w:r w:rsidR="00E83EE4">
        <w:t xml:space="preserve">This formula is written as “NOT OC_101=TXT_1_101”. So, whenever “50/51” block is </w:t>
      </w:r>
      <w:r w:rsidR="00C96B8D">
        <w:t>enable</w:t>
      </w:r>
      <w:r w:rsidR="00E83EE4">
        <w:t xml:space="preserve">, this block should be </w:t>
      </w:r>
      <w:r w:rsidR="00C96B8D">
        <w:t xml:space="preserve">enable </w:t>
      </w:r>
      <w:r w:rsidR="00E83EE4">
        <w:t xml:space="preserve">as well. </w:t>
      </w:r>
      <w:r w:rsidR="00BE19B2">
        <w:t>C</w:t>
      </w:r>
      <w:r w:rsidR="00E83EE4">
        <w:t xml:space="preserve">lick on “Test” to validate the written formula and </w:t>
      </w:r>
      <w:r w:rsidR="00BE19B2">
        <w:t xml:space="preserve">in the end </w:t>
      </w:r>
      <w:r w:rsidR="00E83EE4">
        <w:t>click on “OK”.</w:t>
      </w:r>
    </w:p>
    <w:p w14:paraId="4B5299D6" w14:textId="53BAD51A" w:rsidR="00516C81" w:rsidRDefault="00516C81" w:rsidP="00DF32B9">
      <w:pPr>
        <w:pStyle w:val="AAG-Normal"/>
      </w:pPr>
      <w:r w:rsidRPr="008E0844">
        <w:t>Ebenso ist es möglich, das Aktivieren oder Deaktivieren anderer Blöcke mit einem oder mehreren Parametern zu verknüpfen.</w:t>
      </w:r>
      <w:r w:rsidR="00F63E86" w:rsidRPr="008E0844">
        <w:t xml:space="preserve"> Wie in der vorherigen Situation sollte eine Formel für den Block „50“ geschrieben werden.</w:t>
      </w:r>
      <w:r w:rsidR="001A5E7F" w:rsidRPr="008E0844">
        <w:t xml:space="preserve"> Durch Wiederholung der vorherigen Schritte und Auswahl des Parameters „50/51“ und „Enumeration = Disabled“ mit „ID=TXT_1_101“, sollte eine Formel für die Aktivierung dieses Parameters im „XRio Formula Editor“ geschrieben werden.</w:t>
      </w:r>
      <w:r w:rsidR="00CC39CD" w:rsidRPr="008E0844">
        <w:t xml:space="preserve"> Diese Formel wird als „NICHT OC_101=TXT_1_101“ geschrieben.</w:t>
      </w:r>
      <w:r w:rsidR="00FC4DB1" w:rsidRPr="008E0844">
        <w:t xml:space="preserve"> Also, wenn</w:t>
      </w:r>
      <w:r w:rsidR="00013CEA" w:rsidRPr="008E0844">
        <w:t xml:space="preserve"> „</w:t>
      </w:r>
      <w:r w:rsidR="00FC4DB1" w:rsidRPr="008E0844">
        <w:t>50/51</w:t>
      </w:r>
      <w:r w:rsidR="00013CEA" w:rsidRPr="008E0844">
        <w:t>“</w:t>
      </w:r>
      <w:r w:rsidR="00FC4DB1" w:rsidRPr="008E0844">
        <w:t xml:space="preserve"> Block aktiviert ist, sollte dieser Block auch aktiviert werden.</w:t>
      </w:r>
      <w:r w:rsidR="00013CEA" w:rsidRPr="008E0844">
        <w:t xml:space="preserve"> Klicken Sie auf „Test“, um die geschriebene Formel zu validieren und klicken Sie am Ende auf „OK“.</w:t>
      </w:r>
    </w:p>
    <w:p w14:paraId="418E2C59" w14:textId="3F61CBBF" w:rsidR="00DF32B9" w:rsidRDefault="00A65715" w:rsidP="00DF32B9">
      <w:pPr>
        <w:pStyle w:val="AAS-Normal"/>
        <w:rPr>
          <w:lang w:val="es-ES"/>
        </w:rPr>
      </w:pPr>
      <w:r w:rsidRPr="00EC010E">
        <w:rPr>
          <w:lang w:val="es-ES"/>
        </w:rPr>
        <w:t>. Asimismo, es posible asociar la activación o desactivación de otros bloques con uno o varios parámetros. Al igual que en la situación anterior, se debe escribir una fórmula para el bloque "50". Repitiendo las etapas anteriores y seleccionando el parámetro "50/51" y "Enumeration=Disabled" con "ID=TXT_1_101", debe escribirse una fórmula para la activación de este parámetro en el "XRio Formula Editor". Esta fórmula se escribe como "NOT OC_101=TXT_1_101". Por lo tanto, siempre que el bloque "50/51" esté activado, este bloque también debería estar activado. Haz clic en "Test" para validar la fórmula escrita y al final haz clic en "OK".</w:t>
      </w:r>
    </w:p>
    <w:p w14:paraId="425655AC" w14:textId="05217BB5" w:rsidR="00DF32B9" w:rsidRDefault="00DF32B9" w:rsidP="000D1249">
      <w:pPr>
        <w:pStyle w:val="AAF-Normal"/>
      </w:pPr>
      <w:r>
        <w:t>Bientôt disponible</w:t>
      </w:r>
    </w:p>
    <w:p w14:paraId="316BFC2A" w14:textId="79541882" w:rsidR="00A87B5D" w:rsidRPr="008E0844" w:rsidRDefault="00A16332" w:rsidP="00F13822">
      <w:pPr>
        <w:pStyle w:val="AAA-Aks"/>
      </w:pPr>
      <w:r>
        <w:drawing>
          <wp:inline distT="0" distB="0" distL="0" distR="0" wp14:anchorId="2DE0B380" wp14:editId="1600200A">
            <wp:extent cx="5925312" cy="3445336"/>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1418" cy="3448886"/>
                    </a:xfrm>
                    <a:prstGeom prst="rect">
                      <a:avLst/>
                    </a:prstGeom>
                    <a:noFill/>
                    <a:ln>
                      <a:noFill/>
                    </a:ln>
                  </pic:spPr>
                </pic:pic>
              </a:graphicData>
            </a:graphic>
          </wp:inline>
        </w:drawing>
      </w:r>
    </w:p>
    <w:p w14:paraId="7388646A" w14:textId="705B7C46" w:rsidR="00396CC2" w:rsidRDefault="00396CC2" w:rsidP="00D22BC3">
      <w:pPr>
        <w:pStyle w:val="AAA-MatnAsli"/>
        <w:rPr>
          <w:rtl/>
        </w:rPr>
      </w:pPr>
      <w:r w:rsidRPr="00396CC2">
        <w:rPr>
          <w:rFonts w:hint="cs"/>
          <w:rtl/>
        </w:rPr>
        <w:t>برای فعال بودن بلوک "</w:t>
      </w:r>
      <w:r w:rsidRPr="00706E5C">
        <w:rPr>
          <w:lang w:val="de-DE"/>
        </w:rPr>
        <w:t>51</w:t>
      </w:r>
      <w:r w:rsidRPr="00396CC2">
        <w:rPr>
          <w:rFonts w:hint="cs"/>
          <w:rtl/>
        </w:rPr>
        <w:t>" هم با دابل کلیک روی آن و انتخاب گزینه "</w:t>
      </w:r>
      <w:r w:rsidRPr="00706E5C">
        <w:rPr>
          <w:lang w:val="de-DE"/>
        </w:rPr>
        <w:t>Formula</w:t>
      </w:r>
      <w:r w:rsidRPr="00396CC2">
        <w:rPr>
          <w:rFonts w:hint="cs"/>
          <w:rtl/>
        </w:rPr>
        <w:t>"، پس از باز کردن پنجره "</w:t>
      </w:r>
      <w:r w:rsidRPr="00706E5C">
        <w:rPr>
          <w:lang w:val="de-DE"/>
        </w:rPr>
        <w:t>Add</w:t>
      </w:r>
      <w:r w:rsidRPr="00711BBC">
        <w:rPr>
          <w:lang w:val="de-DE"/>
        </w:rPr>
        <w:t xml:space="preserve"> </w:t>
      </w:r>
      <w:r w:rsidRPr="00706E5C">
        <w:rPr>
          <w:lang w:val="de-DE"/>
        </w:rPr>
        <w:t>Ref</w:t>
      </w:r>
      <w:r w:rsidRPr="00711BBC">
        <w:rPr>
          <w:lang w:val="de-DE"/>
        </w:rPr>
        <w:t>.</w:t>
      </w:r>
      <w:r w:rsidRPr="00706E5C">
        <w:rPr>
          <w:lang w:val="de-DE"/>
        </w:rPr>
        <w:t>Param</w:t>
      </w:r>
      <w:r w:rsidRPr="00396CC2">
        <w:rPr>
          <w:rFonts w:hint="cs"/>
          <w:rtl/>
        </w:rPr>
        <w:t>" پارامتر "</w:t>
      </w:r>
      <w:r w:rsidRPr="00706E5C">
        <w:rPr>
          <w:lang w:val="de-DE"/>
        </w:rPr>
        <w:t>50/51</w:t>
      </w:r>
      <w:r w:rsidRPr="00396CC2">
        <w:rPr>
          <w:rFonts w:hint="cs"/>
          <w:rtl/>
        </w:rPr>
        <w:t>" و "</w:t>
      </w:r>
      <w:r w:rsidRPr="00706E5C">
        <w:rPr>
          <w:lang w:val="de-DE"/>
        </w:rPr>
        <w:t>Enumeration</w:t>
      </w:r>
      <w:r w:rsidRPr="00396CC2">
        <w:rPr>
          <w:rFonts w:hint="cs"/>
          <w:rtl/>
        </w:rPr>
        <w:t>"های "</w:t>
      </w:r>
      <w:r w:rsidRPr="00706E5C">
        <w:rPr>
          <w:lang w:val="de-DE"/>
        </w:rPr>
        <w:t>Disabled</w:t>
      </w:r>
      <w:r w:rsidRPr="00396CC2">
        <w:rPr>
          <w:rFonts w:hint="cs"/>
          <w:rtl/>
        </w:rPr>
        <w:t>" و "</w:t>
      </w:r>
      <w:r w:rsidRPr="00706E5C">
        <w:rPr>
          <w:lang w:val="de-DE"/>
        </w:rPr>
        <w:t>Definite Time</w:t>
      </w:r>
      <w:r w:rsidRPr="00396CC2">
        <w:rPr>
          <w:rFonts w:hint="cs"/>
          <w:rtl/>
        </w:rPr>
        <w:t>" انتخاب می‌شوند</w:t>
      </w:r>
      <w:r w:rsidRPr="00711BBC">
        <w:rPr>
          <w:lang w:val="de-DE"/>
        </w:rPr>
        <w:t>.</w:t>
      </w:r>
      <w:r w:rsidRPr="00396CC2">
        <w:rPr>
          <w:rFonts w:hint="cs"/>
          <w:rtl/>
        </w:rPr>
        <w:t xml:space="preserve"> در واقع بلوک "</w:t>
      </w:r>
      <w:r w:rsidRPr="00706E5C">
        <w:rPr>
          <w:lang w:val="de-DE"/>
        </w:rPr>
        <w:t>51</w:t>
      </w:r>
      <w:r w:rsidRPr="00396CC2">
        <w:rPr>
          <w:rFonts w:hint="cs"/>
          <w:rtl/>
        </w:rPr>
        <w:t>" زمانی فعال می‌شود که "</w:t>
      </w:r>
      <w:r w:rsidRPr="00706E5C">
        <w:rPr>
          <w:lang w:val="de-DE"/>
        </w:rPr>
        <w:t>Enumeration</w:t>
      </w:r>
      <w:r w:rsidRPr="00396CC2">
        <w:rPr>
          <w:rFonts w:hint="cs"/>
          <w:rtl/>
        </w:rPr>
        <w:t>"های "</w:t>
      </w:r>
      <w:r w:rsidRPr="00706E5C">
        <w:rPr>
          <w:lang w:val="de-DE"/>
        </w:rPr>
        <w:t>Disabled</w:t>
      </w:r>
      <w:r w:rsidRPr="00396CC2">
        <w:rPr>
          <w:rFonts w:hint="cs"/>
          <w:rtl/>
        </w:rPr>
        <w:t>" و "</w:t>
      </w:r>
      <w:r w:rsidRPr="00706E5C">
        <w:rPr>
          <w:lang w:val="de-DE"/>
        </w:rPr>
        <w:t>Definite</w:t>
      </w:r>
      <w:r w:rsidRPr="00711BBC">
        <w:rPr>
          <w:lang w:val="de-DE"/>
        </w:rPr>
        <w:t xml:space="preserve"> </w:t>
      </w:r>
      <w:r w:rsidRPr="00706E5C">
        <w:rPr>
          <w:lang w:val="de-DE"/>
        </w:rPr>
        <w:t>Time</w:t>
      </w:r>
      <w:r w:rsidRPr="00396CC2">
        <w:rPr>
          <w:rFonts w:hint="cs"/>
          <w:rtl/>
        </w:rPr>
        <w:t>" انتخاب نشده باشند.</w:t>
      </w:r>
      <w:r w:rsidRPr="00711BBC">
        <w:rPr>
          <w:lang w:val="de-DE"/>
        </w:rPr>
        <w:t xml:space="preserve"> </w:t>
      </w:r>
      <w:r w:rsidRPr="00396CC2">
        <w:rPr>
          <w:rFonts w:hint="cs"/>
          <w:rtl/>
        </w:rPr>
        <w:t>سپس فرمول به صورت "</w:t>
      </w:r>
      <w:r w:rsidRPr="00711BBC">
        <w:rPr>
          <w:lang w:val="de-DE"/>
        </w:rPr>
        <w:t xml:space="preserve"> </w:t>
      </w:r>
      <w:r w:rsidRPr="00706E5C">
        <w:rPr>
          <w:lang w:val="de-DE"/>
        </w:rPr>
        <w:t>NOT OC_101=TXT_1_101 AND NOT OC_101=TXT_2_101</w:t>
      </w:r>
      <w:r w:rsidRPr="00396CC2">
        <w:rPr>
          <w:rFonts w:hint="cs"/>
          <w:rtl/>
        </w:rPr>
        <w:t>" نوشته می‌شود. با کلیک روی گزینه "</w:t>
      </w:r>
      <w:r w:rsidRPr="00936255">
        <w:rPr>
          <w:lang w:val="de-DE"/>
        </w:rPr>
        <w:t>Test</w:t>
      </w:r>
      <w:r w:rsidRPr="00396CC2">
        <w:rPr>
          <w:rFonts w:hint="cs"/>
          <w:rtl/>
        </w:rPr>
        <w:t>" صحیح بودن فرمول بررسی شده و در نهایت روی گزینه‌ "</w:t>
      </w:r>
      <w:r w:rsidRPr="00706E5C">
        <w:rPr>
          <w:lang w:val="de-DE"/>
        </w:rPr>
        <w:t>OK</w:t>
      </w:r>
      <w:r w:rsidRPr="00396CC2">
        <w:rPr>
          <w:rFonts w:hint="cs"/>
          <w:rtl/>
        </w:rPr>
        <w:t>" کلیک می‌شود. اگر در بلوک "</w:t>
      </w:r>
      <w:r w:rsidRPr="00706E5C">
        <w:rPr>
          <w:lang w:val="de-DE"/>
        </w:rPr>
        <w:t>Device Config</w:t>
      </w:r>
      <w:r w:rsidRPr="00396CC2">
        <w:rPr>
          <w:rFonts w:hint="cs"/>
          <w:rtl/>
        </w:rPr>
        <w:t>" مقدار پارامتر "</w:t>
      </w:r>
      <w:r w:rsidRPr="00706E5C">
        <w:rPr>
          <w:lang w:val="de-DE"/>
        </w:rPr>
        <w:t>50/51</w:t>
      </w:r>
      <w:r w:rsidRPr="00396CC2">
        <w:rPr>
          <w:rFonts w:hint="cs"/>
          <w:rtl/>
        </w:rPr>
        <w:t>"، "</w:t>
      </w:r>
      <w:r w:rsidRPr="00706E5C">
        <w:rPr>
          <w:lang w:val="de-DE"/>
        </w:rPr>
        <w:t>Definite</w:t>
      </w:r>
      <w:r w:rsidRPr="00711BBC">
        <w:rPr>
          <w:lang w:val="de-DE"/>
        </w:rPr>
        <w:t xml:space="preserve"> </w:t>
      </w:r>
      <w:r w:rsidRPr="00706E5C">
        <w:rPr>
          <w:lang w:val="de-DE"/>
        </w:rPr>
        <w:t>Time</w:t>
      </w:r>
      <w:r w:rsidRPr="00396CC2">
        <w:rPr>
          <w:rFonts w:hint="cs"/>
          <w:rtl/>
        </w:rPr>
        <w:t>" تعیین شود بلوک‌های "</w:t>
      </w:r>
      <w:r w:rsidRPr="00706E5C">
        <w:rPr>
          <w:lang w:val="de-DE"/>
        </w:rPr>
        <w:t>50/51</w:t>
      </w:r>
      <w:r w:rsidRPr="00396CC2">
        <w:rPr>
          <w:rFonts w:hint="cs"/>
          <w:rtl/>
        </w:rPr>
        <w:t>" و "</w:t>
      </w:r>
      <w:r w:rsidRPr="00706E5C">
        <w:rPr>
          <w:lang w:val="de-DE"/>
        </w:rPr>
        <w:t>50</w:t>
      </w:r>
      <w:r w:rsidRPr="00396CC2">
        <w:rPr>
          <w:rFonts w:hint="cs"/>
          <w:rtl/>
        </w:rPr>
        <w:t>" فعال و بلوک "</w:t>
      </w:r>
      <w:r w:rsidRPr="00706E5C">
        <w:rPr>
          <w:lang w:val="de-DE"/>
        </w:rPr>
        <w:t>51</w:t>
      </w:r>
      <w:r w:rsidRPr="00396CC2">
        <w:rPr>
          <w:rFonts w:hint="cs"/>
          <w:rtl/>
        </w:rPr>
        <w:t>" غیرفعال می‌شود</w:t>
      </w:r>
      <w:r w:rsidRPr="00711BBC">
        <w:rPr>
          <w:lang w:val="de-DE"/>
        </w:rPr>
        <w:t xml:space="preserve"> </w:t>
      </w:r>
      <w:r w:rsidRPr="00396CC2">
        <w:rPr>
          <w:rFonts w:hint="cs"/>
          <w:rtl/>
        </w:rPr>
        <w:t>. اگر هم برای پارامتر "</w:t>
      </w:r>
      <w:r w:rsidRPr="00706E5C">
        <w:rPr>
          <w:lang w:val="de-DE"/>
        </w:rPr>
        <w:t>50/51</w:t>
      </w:r>
      <w:r w:rsidRPr="00396CC2">
        <w:rPr>
          <w:rFonts w:hint="cs"/>
          <w:rtl/>
        </w:rPr>
        <w:t>" مقدار "</w:t>
      </w:r>
      <w:r w:rsidRPr="00706E5C">
        <w:rPr>
          <w:lang w:val="de-DE"/>
        </w:rPr>
        <w:t>Time Overcurrent</w:t>
      </w:r>
      <w:r w:rsidRPr="00396CC2">
        <w:rPr>
          <w:rFonts w:hint="cs"/>
          <w:rtl/>
        </w:rPr>
        <w:t>" انتخاب شود سه بلوک با هم فعال هستند.</w:t>
      </w:r>
    </w:p>
    <w:p w14:paraId="00BB7A20" w14:textId="08BAF0BA" w:rsidR="002F5760" w:rsidRPr="00711BBC" w:rsidRDefault="002F5760" w:rsidP="002F5760">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52812BC5" w14:textId="0B74BDEE" w:rsidR="003F799F" w:rsidRDefault="00C101BB" w:rsidP="00D22BC3">
      <w:pPr>
        <w:pStyle w:val="AAE-Normal"/>
      </w:pPr>
      <w:r>
        <w:t xml:space="preserve">For </w:t>
      </w:r>
      <w:r w:rsidR="00C96B8D">
        <w:t xml:space="preserve">enabling </w:t>
      </w:r>
      <w:r>
        <w:t>of “51” block, double-click on it and select “Formula”. After opening the “Add Ref.Param” window, select “50/51 parameter and “Enumerations” of “Disabled” and “</w:t>
      </w:r>
      <w:r w:rsidR="003B7A5F">
        <w:t>Definite</w:t>
      </w:r>
      <w:r>
        <w:t xml:space="preserve"> Time”. </w:t>
      </w:r>
      <w:r w:rsidR="003B7A5F">
        <w:t xml:space="preserve">In fact, “51” block is </w:t>
      </w:r>
      <w:r w:rsidR="00C96B8D">
        <w:t xml:space="preserve">enabled </w:t>
      </w:r>
      <w:r w:rsidR="003B7A5F">
        <w:t xml:space="preserve">when </w:t>
      </w:r>
      <w:r w:rsidR="00DE45EF">
        <w:t>e</w:t>
      </w:r>
      <w:r w:rsidR="003B7A5F">
        <w:t xml:space="preserve">numerations of “Disabled” and “Definite Time” </w:t>
      </w:r>
      <w:r w:rsidR="00AD7F4E">
        <w:t xml:space="preserve">are not selected. </w:t>
      </w:r>
      <w:r w:rsidR="00D1053A">
        <w:t xml:space="preserve">Then, the formula is written as “NOT OC_101=TXT_1_101_ AND NOT OC_101=TXT_2_101”. </w:t>
      </w:r>
      <w:r w:rsidR="00124FCE">
        <w:t xml:space="preserve">Click on “Test” to validate the formula and finally click on “OK”. </w:t>
      </w:r>
      <w:r w:rsidR="003826BB">
        <w:t xml:space="preserve">If “Definite Time” is selected as the value of “50/51” parameter in the “Device Config” block, </w:t>
      </w:r>
      <w:r w:rsidR="00FC5A40">
        <w:t xml:space="preserve">“50/51” and “50” blocks are </w:t>
      </w:r>
      <w:r w:rsidR="00C96B8D">
        <w:t xml:space="preserve">enabled </w:t>
      </w:r>
      <w:r w:rsidR="00FC5A40">
        <w:t xml:space="preserve">while “51” block is </w:t>
      </w:r>
      <w:r w:rsidR="00C96B8D">
        <w:t>dis</w:t>
      </w:r>
      <w:r w:rsidR="008A0867">
        <w:t>a</w:t>
      </w:r>
      <w:r w:rsidR="00C96B8D">
        <w:t>bled</w:t>
      </w:r>
      <w:r w:rsidR="00FC5A40">
        <w:t xml:space="preserve">. </w:t>
      </w:r>
      <w:r w:rsidR="001B4028">
        <w:t xml:space="preserve">If “Time Overcurrent” is selected as the value of “50/51” parameter, </w:t>
      </w:r>
      <w:r w:rsidR="00507DA2">
        <w:t xml:space="preserve">all three blocks are </w:t>
      </w:r>
      <w:r w:rsidR="008A0867">
        <w:t>enabled</w:t>
      </w:r>
      <w:r w:rsidR="00507DA2">
        <w:t>.</w:t>
      </w:r>
    </w:p>
    <w:p w14:paraId="08280243" w14:textId="33ED2296" w:rsidR="008E1C3E" w:rsidRDefault="00D34C26" w:rsidP="00DF32B9">
      <w:pPr>
        <w:pStyle w:val="AAG-Normal"/>
      </w:pPr>
      <w:r w:rsidRPr="008E0844">
        <w:t>Um den Block „51“ zu aktivieren, doppelklicken Sie auf ihn und wählen Sie „Formel“.</w:t>
      </w:r>
      <w:r w:rsidR="008F426F" w:rsidRPr="008E0844">
        <w:t xml:space="preserve"> Nach der Öffnung des Fensters „Add Ref. Param“ wählen Sie </w:t>
      </w:r>
      <w:r w:rsidR="004B740E" w:rsidRPr="008E0844">
        <w:t>„</w:t>
      </w:r>
      <w:r w:rsidR="008F426F" w:rsidRPr="008E0844">
        <w:t>50/51</w:t>
      </w:r>
      <w:r w:rsidR="004B740E" w:rsidRPr="008E0844">
        <w:t>“</w:t>
      </w:r>
      <w:r w:rsidR="008F426F" w:rsidRPr="008E0844">
        <w:t xml:space="preserve"> Parameter und Enumerationen von „Disabled“ und </w:t>
      </w:r>
      <w:r w:rsidR="004B740E" w:rsidRPr="008E0844">
        <w:t xml:space="preserve">„Definite Time“ </w:t>
      </w:r>
      <w:r w:rsidR="008F426F" w:rsidRPr="008E0844">
        <w:t>aus.</w:t>
      </w:r>
      <w:r w:rsidR="008337B1" w:rsidRPr="008E0844">
        <w:t xml:space="preserve"> Der Block „51“ wird tatsächlich ermöglicht, wenn Enumerationen von „Disabled“ und „Definite Time“ nicht ausgewählt werden. Dann wird die Formel als „NOT OC_101=TXT_1_101_ AND NOT OC_101=TXT_2_101“ geschrieben.</w:t>
      </w:r>
      <w:r w:rsidR="002830E9" w:rsidRPr="008E0844">
        <w:t xml:space="preserve"> Klicken Sie auf „Test“, um die Formel </w:t>
      </w:r>
      <w:r w:rsidR="00453275" w:rsidRPr="008E0844">
        <w:t>zu validieren und klicken Sie schließlich auf „OK“. Wenn „Definite Time“ als Wert des Parameters „50/51“ im Block „Device Config“ gewählt wird, werden die Blöcke „50/51“ und „50“ aktiviert, während der Block „51“ deaktiviert ist.</w:t>
      </w:r>
      <w:r w:rsidR="000B3CFC" w:rsidRPr="008E0844">
        <w:t xml:space="preserve"> Wenn „Time Overcurrent“ als Wert des Parameters „50/51“ ausgewählt ist, sind alle drei Blöcke aktiviert.</w:t>
      </w:r>
    </w:p>
    <w:p w14:paraId="2B5495FB" w14:textId="7AB23A0E" w:rsidR="00DF32B9" w:rsidRDefault="00A65715" w:rsidP="00DF32B9">
      <w:pPr>
        <w:pStyle w:val="AAS-Normal"/>
        <w:rPr>
          <w:lang w:val="es-ES"/>
        </w:rPr>
      </w:pPr>
      <w:r w:rsidRPr="00EC010E">
        <w:rPr>
          <w:lang w:val="es-ES"/>
        </w:rPr>
        <w:t>. Para habilitar el bloque "51", haga doble clic en él y seleccione "Fórmula". Después de abrir la ventana "Add Ref.Param", seleccione "50/51 parameter" y "Enumerations" de "Disabled" y "Definite Time". De hecho, el bloque "51" está habilitado cuando las enumeraciones de "Desactivado" y "Tiempo Definido" no están seleccionadas. Entonces, la fórmula se escribe como "NOT OC_101=TXT_1_101_ AND NOT OC_101=TXT_2_101". Haga clic en "Test" para validar la fórmula y finalmente haga clic en "OK". Si se selecciona "Definite Time" como valor del parámetro "50/51" en el bloque "Device Config", los bloques "50/51" y "50" se activan mientras que el bloque "51" se desactiva. Si se selecciona "Time Overcurrent" como valor del parámetro "50/51", los tres bloques están habilitados.</w:t>
      </w:r>
    </w:p>
    <w:p w14:paraId="5334395C" w14:textId="15896A2C" w:rsidR="00DF32B9" w:rsidRDefault="00DF32B9" w:rsidP="000D1249">
      <w:pPr>
        <w:pStyle w:val="AAF-Normal"/>
      </w:pPr>
      <w:r>
        <w:t>Bientôt disponible</w:t>
      </w:r>
    </w:p>
    <w:p w14:paraId="0C52D38E" w14:textId="22F5DA31" w:rsidR="008E1C3E" w:rsidRDefault="00A16332" w:rsidP="00F13822">
      <w:pPr>
        <w:pStyle w:val="AAA-Aks"/>
      </w:pPr>
      <w:r>
        <w:drawing>
          <wp:inline distT="0" distB="0" distL="0" distR="0" wp14:anchorId="293C2480" wp14:editId="24FAE491">
            <wp:extent cx="5661964" cy="3386610"/>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75047" cy="3394435"/>
                    </a:xfrm>
                    <a:prstGeom prst="rect">
                      <a:avLst/>
                    </a:prstGeom>
                    <a:noFill/>
                    <a:ln>
                      <a:noFill/>
                    </a:ln>
                  </pic:spPr>
                </pic:pic>
              </a:graphicData>
            </a:graphic>
          </wp:inline>
        </w:drawing>
      </w:r>
    </w:p>
    <w:p w14:paraId="747361C1" w14:textId="3DB84971" w:rsidR="008E1C3E" w:rsidRPr="008E0844" w:rsidRDefault="00A16332" w:rsidP="00F13822">
      <w:pPr>
        <w:pStyle w:val="AAA-Aks"/>
      </w:pPr>
      <w:r>
        <w:drawing>
          <wp:inline distT="0" distB="0" distL="0" distR="0" wp14:anchorId="629C4319" wp14:editId="02F86EB0">
            <wp:extent cx="5683910" cy="2530307"/>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92562" cy="2534159"/>
                    </a:xfrm>
                    <a:prstGeom prst="rect">
                      <a:avLst/>
                    </a:prstGeom>
                    <a:noFill/>
                    <a:ln>
                      <a:noFill/>
                    </a:ln>
                  </pic:spPr>
                </pic:pic>
              </a:graphicData>
            </a:graphic>
          </wp:inline>
        </w:drawing>
      </w:r>
    </w:p>
    <w:p w14:paraId="23BDE97E" w14:textId="5D18400D" w:rsidR="00706E5C" w:rsidRDefault="00396CC2" w:rsidP="00D22BC3">
      <w:pPr>
        <w:pStyle w:val="AAA-MatnAsli"/>
        <w:rPr>
          <w:rtl/>
        </w:rPr>
      </w:pPr>
      <w:r w:rsidRPr="00811E41">
        <w:rPr>
          <w:rFonts w:hint="eastAsia"/>
          <w:rtl/>
        </w:rPr>
        <w:t>فعال</w:t>
      </w:r>
      <w:r w:rsidRPr="00811E41">
        <w:rPr>
          <w:rtl/>
        </w:rPr>
        <w:t xml:space="preserve"> </w:t>
      </w:r>
      <w:r w:rsidRPr="00811E41">
        <w:rPr>
          <w:rFonts w:hint="eastAsia"/>
          <w:rtl/>
        </w:rPr>
        <w:t>و</w:t>
      </w:r>
      <w:r w:rsidRPr="00811E41">
        <w:rPr>
          <w:rtl/>
        </w:rPr>
        <w:t xml:space="preserve"> </w:t>
      </w:r>
      <w:r w:rsidRPr="00811E41">
        <w:rPr>
          <w:rFonts w:hint="eastAsia"/>
          <w:rtl/>
        </w:rPr>
        <w:t>غ</w:t>
      </w:r>
      <w:r w:rsidRPr="00811E41">
        <w:rPr>
          <w:rFonts w:hint="cs"/>
          <w:rtl/>
        </w:rPr>
        <w:t>ی</w:t>
      </w:r>
      <w:r w:rsidRPr="00811E41">
        <w:rPr>
          <w:rFonts w:hint="eastAsia"/>
          <w:rtl/>
        </w:rPr>
        <w:t>رفعال</w:t>
      </w:r>
      <w:r w:rsidRPr="00811E41">
        <w:rPr>
          <w:rtl/>
        </w:rPr>
        <w:t xml:space="preserve"> </w:t>
      </w:r>
      <w:r w:rsidRPr="00811E41">
        <w:rPr>
          <w:rFonts w:hint="eastAsia"/>
          <w:rtl/>
        </w:rPr>
        <w:t>کردن</w:t>
      </w:r>
      <w:r w:rsidRPr="00811E41">
        <w:rPr>
          <w:rtl/>
        </w:rPr>
        <w:t xml:space="preserve"> </w:t>
      </w:r>
      <w:r w:rsidRPr="00811E41">
        <w:rPr>
          <w:rFonts w:hint="eastAsia"/>
          <w:rtl/>
        </w:rPr>
        <w:t>پارامترها</w:t>
      </w:r>
      <w:r w:rsidR="00706E5C">
        <w:rPr>
          <w:rFonts w:hint="cs"/>
          <w:rtl/>
        </w:rPr>
        <w:t xml:space="preserve">: </w:t>
      </w:r>
      <w:r w:rsidR="00706E5C" w:rsidRPr="00396CC2">
        <w:rPr>
          <w:rFonts w:hint="cs"/>
          <w:rtl/>
        </w:rPr>
        <w:t>در هر بلوک می‌توان فعال بودن پارامترها را هم وابسته به یک پارامتر دیگر کرد. برای مثال در بلوک "</w:t>
      </w:r>
      <w:r w:rsidR="00706E5C" w:rsidRPr="00706E5C">
        <w:rPr>
          <w:lang w:val="de-DE"/>
        </w:rPr>
        <w:t>51</w:t>
      </w:r>
      <w:r w:rsidR="00706E5C" w:rsidRPr="00396CC2">
        <w:rPr>
          <w:rFonts w:hint="cs"/>
          <w:rtl/>
        </w:rPr>
        <w:t>" پارامتر "</w:t>
      </w:r>
      <w:r w:rsidR="00706E5C" w:rsidRPr="00706E5C">
        <w:rPr>
          <w:lang w:val="de-DE"/>
        </w:rPr>
        <w:t>IEC</w:t>
      </w:r>
      <w:r w:rsidR="00706E5C" w:rsidRPr="00396CC2">
        <w:t xml:space="preserve"> </w:t>
      </w:r>
      <w:r w:rsidR="00706E5C" w:rsidRPr="00706E5C">
        <w:rPr>
          <w:lang w:val="de-DE"/>
        </w:rPr>
        <w:t>Curve</w:t>
      </w:r>
      <w:r w:rsidR="00706E5C" w:rsidRPr="00396CC2">
        <w:rPr>
          <w:rFonts w:hint="cs"/>
          <w:rtl/>
        </w:rPr>
        <w:t>" زمانی فعال باشد که مقدار پارامتر "</w:t>
      </w:r>
      <w:r w:rsidR="00706E5C" w:rsidRPr="00706E5C">
        <w:rPr>
          <w:lang w:val="de-DE"/>
        </w:rPr>
        <w:t>50/51</w:t>
      </w:r>
      <w:r w:rsidR="00706E5C" w:rsidRPr="00396CC2">
        <w:rPr>
          <w:rFonts w:hint="cs"/>
          <w:rtl/>
        </w:rPr>
        <w:t>"، "</w:t>
      </w:r>
      <w:r w:rsidR="00706E5C" w:rsidRPr="00706E5C">
        <w:rPr>
          <w:lang w:val="de-DE"/>
        </w:rPr>
        <w:t>Time Overcurrent</w:t>
      </w:r>
      <w:r w:rsidR="00706E5C" w:rsidRPr="00396CC2">
        <w:rPr>
          <w:rFonts w:hint="cs"/>
          <w:rtl/>
        </w:rPr>
        <w:t>" باشد. برای این کار روی ستون "</w:t>
      </w:r>
      <w:r w:rsidR="00706E5C" w:rsidRPr="00706E5C">
        <w:rPr>
          <w:lang w:val="de-DE"/>
        </w:rPr>
        <w:t>State</w:t>
      </w:r>
      <w:r w:rsidR="00706E5C" w:rsidRPr="00396CC2">
        <w:rPr>
          <w:rFonts w:hint="cs"/>
          <w:rtl/>
        </w:rPr>
        <w:t>" دابل کلیک کرده و در بخش "</w:t>
      </w:r>
      <w:r w:rsidR="00706E5C" w:rsidRPr="00706E5C">
        <w:rPr>
          <w:lang w:val="de-DE"/>
        </w:rPr>
        <w:t>Enabled</w:t>
      </w:r>
      <w:r w:rsidR="00706E5C" w:rsidRPr="00396CC2">
        <w:rPr>
          <w:rFonts w:hint="cs"/>
          <w:rtl/>
        </w:rPr>
        <w:t>" گزینه "</w:t>
      </w:r>
      <w:r w:rsidR="00706E5C" w:rsidRPr="00706E5C">
        <w:rPr>
          <w:lang w:val="de-DE"/>
        </w:rPr>
        <w:t>Formula</w:t>
      </w:r>
      <w:r w:rsidR="00706E5C" w:rsidRPr="00396CC2">
        <w:rPr>
          <w:rFonts w:hint="cs"/>
          <w:rtl/>
        </w:rPr>
        <w:t>" انتخاب شده، با کلیک روی گزینه "</w:t>
      </w:r>
      <w:r w:rsidR="00706E5C" w:rsidRPr="00396CC2">
        <w:t>…</w:t>
      </w:r>
      <w:r w:rsidR="00706E5C" w:rsidRPr="00396CC2">
        <w:rPr>
          <w:rFonts w:hint="cs"/>
          <w:rtl/>
        </w:rPr>
        <w:t>" در پنجره "</w:t>
      </w:r>
      <w:r w:rsidR="00706E5C" w:rsidRPr="00706E5C">
        <w:rPr>
          <w:lang w:val="de-DE"/>
        </w:rPr>
        <w:t>XRio Formula Editor</w:t>
      </w:r>
      <w:r w:rsidR="00706E5C" w:rsidRPr="00396CC2">
        <w:rPr>
          <w:rFonts w:hint="cs"/>
          <w:rtl/>
        </w:rPr>
        <w:t>" مطابق با توضیحات قبل، در پنجره "</w:t>
      </w:r>
      <w:r w:rsidR="00706E5C" w:rsidRPr="00706E5C">
        <w:rPr>
          <w:lang w:val="de-DE"/>
        </w:rPr>
        <w:t>Add Ref.Param</w:t>
      </w:r>
      <w:r w:rsidR="00706E5C" w:rsidRPr="00396CC2">
        <w:rPr>
          <w:rFonts w:hint="cs"/>
          <w:rtl/>
        </w:rPr>
        <w:t>" پارامتر "</w:t>
      </w:r>
      <w:r w:rsidR="00706E5C" w:rsidRPr="00706E5C">
        <w:rPr>
          <w:lang w:val="de-DE"/>
        </w:rPr>
        <w:t>50/51</w:t>
      </w:r>
      <w:r w:rsidR="00706E5C" w:rsidRPr="00396CC2">
        <w:rPr>
          <w:rFonts w:hint="cs"/>
          <w:rtl/>
        </w:rPr>
        <w:t>" و "</w:t>
      </w:r>
      <w:r w:rsidR="00706E5C" w:rsidRPr="00706E5C">
        <w:rPr>
          <w:lang w:val="de-DE"/>
        </w:rPr>
        <w:t>Enumeration=Time Overcurrent</w:t>
      </w:r>
      <w:r w:rsidR="00706E5C" w:rsidRPr="00396CC2">
        <w:rPr>
          <w:rFonts w:hint="cs"/>
          <w:rtl/>
        </w:rPr>
        <w:t>" با "</w:t>
      </w:r>
      <w:r w:rsidR="00706E5C" w:rsidRPr="00706E5C">
        <w:rPr>
          <w:lang w:val="de-DE"/>
        </w:rPr>
        <w:t>ID=TXT_3_101</w:t>
      </w:r>
      <w:r w:rsidR="00706E5C" w:rsidRPr="00396CC2">
        <w:rPr>
          <w:rFonts w:hint="cs"/>
          <w:rtl/>
        </w:rPr>
        <w:t>" انتخاب و به بخش "</w:t>
      </w:r>
      <w:r w:rsidR="00706E5C" w:rsidRPr="00706E5C">
        <w:rPr>
          <w:lang w:val="de-DE"/>
        </w:rPr>
        <w:t>References</w:t>
      </w:r>
      <w:r w:rsidR="00706E5C" w:rsidRPr="00396CC2">
        <w:rPr>
          <w:rFonts w:hint="cs"/>
          <w:rtl/>
        </w:rPr>
        <w:t>" اضافه می‌شود.</w:t>
      </w:r>
      <w:r w:rsidR="00706E5C" w:rsidRPr="00396CC2">
        <w:t xml:space="preserve"> </w:t>
      </w:r>
      <w:r w:rsidR="00706E5C" w:rsidRPr="00396CC2">
        <w:rPr>
          <w:rFonts w:hint="cs"/>
          <w:rtl/>
        </w:rPr>
        <w:t>در کادر سمت راست فرمول را به صورت "</w:t>
      </w:r>
      <w:r w:rsidR="00706E5C" w:rsidRPr="00706E5C">
        <w:rPr>
          <w:lang w:val="de-DE"/>
        </w:rPr>
        <w:t>OC_101=TXT_3_101</w:t>
      </w:r>
      <w:r w:rsidR="00706E5C" w:rsidRPr="00396CC2">
        <w:rPr>
          <w:rFonts w:hint="cs"/>
          <w:rtl/>
        </w:rPr>
        <w:t>" نوشته و با کلیک روی گزینه "</w:t>
      </w:r>
      <w:r w:rsidR="00706E5C" w:rsidRPr="00706E5C">
        <w:rPr>
          <w:lang w:val="de-DE"/>
        </w:rPr>
        <w:t>Test</w:t>
      </w:r>
      <w:r w:rsidR="00706E5C" w:rsidRPr="00396CC2">
        <w:rPr>
          <w:rFonts w:hint="cs"/>
          <w:rtl/>
        </w:rPr>
        <w:t>" صحیح بودن فرمول بررسی شده و روی گزینه "</w:t>
      </w:r>
      <w:r w:rsidR="00706E5C" w:rsidRPr="00706E5C">
        <w:rPr>
          <w:lang w:val="de-DE"/>
        </w:rPr>
        <w:t>OK</w:t>
      </w:r>
      <w:r w:rsidR="00706E5C" w:rsidRPr="00396CC2">
        <w:rPr>
          <w:rFonts w:hint="cs"/>
          <w:rtl/>
        </w:rPr>
        <w:t>" کلیک می‌شود</w:t>
      </w:r>
      <w:r w:rsidR="00706E5C" w:rsidRPr="00396CC2">
        <w:t>.</w:t>
      </w:r>
      <w:r w:rsidR="00706E5C" w:rsidRPr="00396CC2">
        <w:rPr>
          <w:rFonts w:hint="cs"/>
          <w:rtl/>
        </w:rPr>
        <w:t xml:space="preserve"> اگر در بلوک "</w:t>
      </w:r>
      <w:r w:rsidR="00706E5C" w:rsidRPr="00706E5C">
        <w:rPr>
          <w:lang w:val="de-DE"/>
        </w:rPr>
        <w:t>Device Config</w:t>
      </w:r>
      <w:r w:rsidR="00706E5C" w:rsidRPr="00396CC2">
        <w:rPr>
          <w:rFonts w:hint="cs"/>
          <w:rtl/>
        </w:rPr>
        <w:t>" مقدار پارامتر "</w:t>
      </w:r>
      <w:r w:rsidR="00706E5C" w:rsidRPr="00706E5C">
        <w:rPr>
          <w:lang w:val="de-DE"/>
        </w:rPr>
        <w:t>50/51</w:t>
      </w:r>
      <w:r w:rsidR="00706E5C" w:rsidRPr="00396CC2">
        <w:rPr>
          <w:rFonts w:hint="cs"/>
          <w:rtl/>
        </w:rPr>
        <w:t>"، "</w:t>
      </w:r>
      <w:r w:rsidR="00706E5C" w:rsidRPr="00706E5C">
        <w:rPr>
          <w:lang w:val="de-DE"/>
        </w:rPr>
        <w:t>Time</w:t>
      </w:r>
      <w:r w:rsidR="00706E5C" w:rsidRPr="00396CC2">
        <w:t xml:space="preserve"> </w:t>
      </w:r>
      <w:r w:rsidR="00706E5C" w:rsidRPr="00706E5C">
        <w:rPr>
          <w:lang w:val="de-DE"/>
        </w:rPr>
        <w:t>Overcurrent</w:t>
      </w:r>
      <w:r w:rsidR="00706E5C" w:rsidRPr="00396CC2">
        <w:rPr>
          <w:rFonts w:hint="cs"/>
          <w:rtl/>
        </w:rPr>
        <w:t>" باشد پارامتر "</w:t>
      </w:r>
      <w:r w:rsidR="00706E5C" w:rsidRPr="00706E5C">
        <w:rPr>
          <w:lang w:val="de-DE"/>
        </w:rPr>
        <w:t>IEC Curve</w:t>
      </w:r>
      <w:r w:rsidR="00706E5C" w:rsidRPr="00396CC2">
        <w:rPr>
          <w:rFonts w:hint="cs"/>
          <w:rtl/>
        </w:rPr>
        <w:t>" فعال و اگر مقدار پارامتر "</w:t>
      </w:r>
      <w:r w:rsidR="00706E5C" w:rsidRPr="00706E5C">
        <w:rPr>
          <w:lang w:val="de-DE"/>
        </w:rPr>
        <w:t>50/51</w:t>
      </w:r>
      <w:r w:rsidR="00706E5C" w:rsidRPr="00396CC2">
        <w:rPr>
          <w:rFonts w:hint="cs"/>
          <w:rtl/>
        </w:rPr>
        <w:t>"، "</w:t>
      </w:r>
      <w:r w:rsidR="00706E5C" w:rsidRPr="00706E5C">
        <w:rPr>
          <w:lang w:val="de-DE"/>
        </w:rPr>
        <w:t>Definite Time</w:t>
      </w:r>
      <w:r w:rsidR="00706E5C" w:rsidRPr="00396CC2">
        <w:rPr>
          <w:rFonts w:hint="cs"/>
          <w:rtl/>
        </w:rPr>
        <w:t>" باشد پارامتر "</w:t>
      </w:r>
      <w:r w:rsidR="00706E5C" w:rsidRPr="00706E5C">
        <w:rPr>
          <w:lang w:val="de-DE"/>
        </w:rPr>
        <w:t>IEC Curve</w:t>
      </w:r>
      <w:r w:rsidR="00706E5C" w:rsidRPr="00396CC2">
        <w:rPr>
          <w:rFonts w:hint="cs"/>
          <w:rtl/>
        </w:rPr>
        <w:t>" غیرفعال می‌شود.</w:t>
      </w:r>
    </w:p>
    <w:p w14:paraId="065E0898" w14:textId="24DDE9B5" w:rsidR="002F5760" w:rsidRDefault="002F5760" w:rsidP="002F5760">
      <w:pPr>
        <w:pStyle w:val="AAAR-Normal"/>
      </w:pPr>
      <w:r>
        <w:rPr>
          <w:rtl/>
        </w:rPr>
        <w:t>قر</w:t>
      </w:r>
      <w:r>
        <w:rPr>
          <w:rFonts w:hint="cs"/>
          <w:rtl/>
        </w:rPr>
        <w:t>ی</w:t>
      </w:r>
      <w:r>
        <w:rPr>
          <w:rFonts w:hint="eastAsia"/>
          <w:rtl/>
        </w:rPr>
        <w:t>با</w:t>
      </w:r>
      <w:r>
        <w:rPr>
          <w:rtl/>
        </w:rPr>
        <w:t>...</w:t>
      </w:r>
    </w:p>
    <w:p w14:paraId="69155088" w14:textId="71BF6EC2" w:rsidR="00706E5C" w:rsidRDefault="00716799" w:rsidP="00D22BC3">
      <w:pPr>
        <w:pStyle w:val="AAE-Normal"/>
      </w:pPr>
      <w:r w:rsidRPr="000555C5">
        <w:t>Enabling and disabling parameters:</w:t>
      </w:r>
      <w:r w:rsidR="00706E5C" w:rsidRPr="00706E5C">
        <w:t xml:space="preserve"> </w:t>
      </w:r>
      <w:r w:rsidR="00706E5C">
        <w:t xml:space="preserve">In each block, it is possible to associate </w:t>
      </w:r>
      <w:r w:rsidR="00706E5C" w:rsidRPr="008A0867">
        <w:t xml:space="preserve">Enabling </w:t>
      </w:r>
      <w:r w:rsidR="00706E5C">
        <w:t xml:space="preserve">of parameters with another parameter. For example, in “51” block, “IEC Curve” parameter is enable when “Time Overcurrent” is selected as the value of “50/51” parameter. To do this, double-click on “State” column and select “Formula” from the “Enabled” section. By clicking on “…”icon in the “XRio Formula Editor” window like the previous example, in the “Add Ref.Param” window “50/51” parameter and “Enumeration=Time Overcurrent” with “ID=TXT_3_101” are selected and added to the “References” section. The formula is written as “OC_101=TXT_3_101” at the right side and by clicking on “Test” the validity of the formula is examined and the “OK” is selected. If in “Device Config” block, “Time Overcurrent” is selected as the value of “50/51” parameter, “IEC Curve” parameter is enabled while if “Definite Time” is selected, “IEC Curve” parameter is </w:t>
      </w:r>
      <w:r w:rsidR="00706E5C" w:rsidRPr="008A0867">
        <w:t>disabl</w:t>
      </w:r>
      <w:r w:rsidR="00706E5C">
        <w:t xml:space="preserve">ed. </w:t>
      </w:r>
    </w:p>
    <w:p w14:paraId="7DDA7C51" w14:textId="59BEEA66" w:rsidR="00706E5C" w:rsidRDefault="00D3015F" w:rsidP="00DF32B9">
      <w:pPr>
        <w:pStyle w:val="AAG-Normal"/>
      </w:pPr>
      <w:r w:rsidRPr="008E0844">
        <w:t>Aktivieren und Deaktivieren von Parametern:</w:t>
      </w:r>
      <w:r w:rsidR="00706E5C" w:rsidRPr="00706E5C">
        <w:t xml:space="preserve"> </w:t>
      </w:r>
      <w:r w:rsidR="00706E5C" w:rsidRPr="008E0844">
        <w:t>In jedem Block ist es möglich, das Ermöglichen von Parametern mit einem anderen Parameter zu vereinigen. Zum Beispiel ist im Block „51“ der Parameter „IEC Curve“ aktiviert, wenn „Time Overcurrent“ als Wert des Parameters „50/51“ gewählt ist. Doppelklicken Sie dazu auf die Spalte „State“ und wählen Sie im Abschnitt „Enabled“ die Option „Formula“. Durch klicken auf „...“ Symbol im „XRIO Formula Editor“ Fenster wie das Vorherige Beispiel, in der „Add Ref.Param“ Fenster „50/51“ Parameter und „Enumeration=Time Overcurrent“ mit „ID=TXT_3_101“ ausgewählt und dem Abschnitt „References“ hinzugefügt. Die Formel wird als „OC_101=TXT_3_101“ auf der rechten Seite geschrieben und durch Klicken auf „Test“ wird die Gültigkeit der Formel überprüft und das „OK“ ausgewählt. Wenn im Block „Device Config“ der Parameter „Time Overcurrent“ als Wert des Parameters „50/51“ ausgewählt wird, ist der Parameter „IEC Curve“ aktiviert, während bei Auswahl von „Definite Time“ der Parameter „IEC Curve“ deaktiviert ist.</w:t>
      </w:r>
    </w:p>
    <w:p w14:paraId="0C33360E" w14:textId="696C8F22" w:rsidR="00DF32B9" w:rsidRDefault="00A65715" w:rsidP="00DF32B9">
      <w:pPr>
        <w:pStyle w:val="AAS-Normal"/>
        <w:rPr>
          <w:lang w:val="es-ES"/>
        </w:rPr>
      </w:pPr>
      <w:r>
        <w:rPr>
          <w:lang w:val="es-ES"/>
        </w:rPr>
        <w:t>.</w:t>
      </w:r>
      <w:r w:rsidRPr="00EC010E">
        <w:rPr>
          <w:lang w:val="es-ES"/>
        </w:rPr>
        <w:t xml:space="preserve"> Parámetros de activación y desactivación:</w:t>
      </w:r>
      <w:r w:rsidRPr="00A65715">
        <w:rPr>
          <w:lang w:val="es-ES"/>
        </w:rPr>
        <w:t xml:space="preserve"> </w:t>
      </w:r>
      <w:r w:rsidRPr="00EC010E">
        <w:rPr>
          <w:lang w:val="es-ES"/>
        </w:rPr>
        <w:t>En cada bloque, es posible asociar la activación de los parámetros con otro parámetro. Por ejemplo, en el bloque "51", el parámetro "Curva IEC" se habilita cuando se selecciona "Sobrecorriente de tiempo" como valor del parámetro "50/51". Para ello, haga doble clic en la columna "Estado" y seleccione "Fórmula" en la sección "Habilitado". Al hacer clic en el icono "... "en la ventana "XRio Formula Editor" como en el ejemplo anterior, en la ventana "Add Ref.Param" se seleccionan el parámetro "50/51" y "Enumeration=Time Overcurrent" con "ID=TXT_3_101" y se añaden a la sección "References". La fórmula se escribe como "OC_101=TXT_3_101" en el lado derecho y haciendo clic en "Test" se examina la validez de la fórmula y se selecciona el "OK". Si en el bloque "Device Config" se selecciona "Time Overcurrent" como valor del parámetro "50/51", se activa el parámetro "Curva IEC", mientras que si se selecciona "Definite Time", se desactiva el parámetro "Curva IEC".</w:t>
      </w:r>
    </w:p>
    <w:p w14:paraId="20029A82" w14:textId="1EEE3828" w:rsidR="00DF32B9" w:rsidRDefault="00DF32B9" w:rsidP="000D1249">
      <w:pPr>
        <w:pStyle w:val="AAF-Normal"/>
      </w:pPr>
      <w:r>
        <w:t>Bientôt disponible</w:t>
      </w:r>
    </w:p>
    <w:p w14:paraId="47F56DAB" w14:textId="4169E3E3" w:rsidR="008E1C3E" w:rsidRDefault="00A16332" w:rsidP="00F13822">
      <w:pPr>
        <w:pStyle w:val="AAA-Aks"/>
      </w:pPr>
      <w:r>
        <w:drawing>
          <wp:inline distT="0" distB="0" distL="0" distR="0" wp14:anchorId="57DE1CDD" wp14:editId="66A04D3C">
            <wp:extent cx="5479084" cy="2473415"/>
            <wp:effectExtent l="0" t="0" r="762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6932" cy="2476958"/>
                    </a:xfrm>
                    <a:prstGeom prst="rect">
                      <a:avLst/>
                    </a:prstGeom>
                    <a:noFill/>
                    <a:ln>
                      <a:noFill/>
                    </a:ln>
                  </pic:spPr>
                </pic:pic>
              </a:graphicData>
            </a:graphic>
          </wp:inline>
        </w:drawing>
      </w:r>
    </w:p>
    <w:p w14:paraId="4302D264" w14:textId="4EA6D9FC" w:rsidR="008E1C3E" w:rsidRDefault="00A16332" w:rsidP="00F13822">
      <w:pPr>
        <w:pStyle w:val="AAA-Aks"/>
      </w:pPr>
      <w:r>
        <w:drawing>
          <wp:inline distT="0" distB="0" distL="0" distR="0" wp14:anchorId="65584364" wp14:editId="15115B25">
            <wp:extent cx="5640019" cy="360908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51617" cy="3616503"/>
                    </a:xfrm>
                    <a:prstGeom prst="rect">
                      <a:avLst/>
                    </a:prstGeom>
                    <a:noFill/>
                    <a:ln>
                      <a:noFill/>
                    </a:ln>
                  </pic:spPr>
                </pic:pic>
              </a:graphicData>
            </a:graphic>
          </wp:inline>
        </w:drawing>
      </w:r>
    </w:p>
    <w:sectPr w:rsidR="008E1C3E" w:rsidSect="00FC5494">
      <w:headerReference w:type="first" r:id="rId25"/>
      <w:pgSz w:w="11907" w:h="16840" w:code="9"/>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3T17:35:00Z" w:initials="H">
    <w:p w14:paraId="6EC9A836" w14:textId="12C54B38" w:rsidR="00711BBC" w:rsidRDefault="00711BBC" w:rsidP="00321897">
      <w:pPr>
        <w:pStyle w:val="CommentText"/>
        <w:bidi w:val="0"/>
      </w:pPr>
      <w:r>
        <w:rPr>
          <w:rStyle w:val="CommentReference"/>
        </w:rPr>
        <w:annotationRef/>
      </w:r>
      <w:r w:rsidRPr="000555C5">
        <w:t>Writing</w:t>
      </w:r>
      <w:r w:rsidR="005C799C">
        <w:t>_</w:t>
      </w:r>
      <w:r w:rsidRPr="000555C5">
        <w:t>formula</w:t>
      </w:r>
      <w:r w:rsidR="005C799C">
        <w:t>_</w:t>
      </w:r>
      <w:r w:rsidRPr="000555C5">
        <w:t>for</w:t>
      </w:r>
      <w:r w:rsidR="005C799C">
        <w:t>_</w:t>
      </w:r>
      <w:r w:rsidRPr="000555C5">
        <w:t>the</w:t>
      </w:r>
      <w:r w:rsidR="005C799C">
        <w:t>_</w:t>
      </w:r>
      <w:r w:rsidRPr="000555C5">
        <w:t>XRio</w:t>
      </w:r>
      <w:r w:rsidR="005C799C">
        <w:t>_</w:t>
      </w:r>
      <w:r w:rsidRPr="000555C5">
        <w:t>Converter</w:t>
      </w:r>
      <w:r>
        <w:t>3</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EC9A83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BF0A" w16cex:dateUtc="2020-06-13T13: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EC9A836" w16cid:durableId="2300BF0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7EEDB" w14:textId="77777777" w:rsidR="000F77E5" w:rsidRDefault="000F77E5" w:rsidP="00A54072">
      <w:r>
        <w:separator/>
      </w:r>
    </w:p>
  </w:endnote>
  <w:endnote w:type="continuationSeparator" w:id="0">
    <w:p w14:paraId="00213ADA" w14:textId="77777777" w:rsidR="000F77E5" w:rsidRDefault="000F77E5" w:rsidP="00A54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F04CE" w14:textId="77777777" w:rsidR="000F77E5" w:rsidRDefault="000F77E5" w:rsidP="00A54072">
      <w:r>
        <w:separator/>
      </w:r>
    </w:p>
  </w:footnote>
  <w:footnote w:type="continuationSeparator" w:id="0">
    <w:p w14:paraId="7E539E95" w14:textId="77777777" w:rsidR="000F77E5" w:rsidRDefault="000F77E5" w:rsidP="00A54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D5E28" w14:textId="77777777" w:rsidR="002B7F17" w:rsidRDefault="002B7F17">
    <w:r>
      <w:rPr>
        <w:noProof/>
      </w:rPr>
      <mc:AlternateContent>
        <mc:Choice Requires="wps">
          <w:drawing>
            <wp:anchor distT="0" distB="0" distL="118745" distR="118745" simplePos="0" relativeHeight="251681280" behindDoc="1" locked="0" layoutInCell="1" allowOverlap="0" wp14:anchorId="7F864689" wp14:editId="5D4D00C3">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2FD65A" w14:textId="77777777" w:rsidR="002B7F17" w:rsidRPr="00073326" w:rsidRDefault="002B7F17"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sz w:val="24"/>
                            </w:rPr>
                            <w:instrText xml:space="preserve"> STYLEREF  "Heading 1"  \* MERGEFORMAT </w:instrText>
                          </w:r>
                          <w:r w:rsidRPr="00073326">
                            <w:rPr>
                              <w:b/>
                              <w:bCs/>
                              <w:caps/>
                              <w:color w:val="FFFFFF" w:themeColor="background1"/>
                            </w:rPr>
                            <w:fldChar w:fldCharType="separate"/>
                          </w:r>
                          <w:r w:rsidR="009501D2" w:rsidRPr="009501D2">
                            <w:rPr>
                              <w:caps/>
                              <w:noProof/>
                              <w:color w:val="FFFFFF" w:themeColor="background1"/>
                              <w:sz w:val="24"/>
                            </w:rPr>
                            <w:t>1</w:t>
                          </w:r>
                          <w:r w:rsidRPr="00073326">
                            <w:rPr>
                              <w:b/>
                              <w:bCs/>
                              <w:caps/>
                              <w:color w:val="FFFFFF" w:themeColor="background1"/>
                            </w:rPr>
                            <w:fldChar w:fldCharType="end"/>
                          </w:r>
                          <w:r>
                            <w:rPr>
                              <w:rFonts w:hint="cs"/>
                              <w:b/>
                              <w:bCs/>
                              <w:caps/>
                              <w:color w:val="FFFFFF" w:themeColor="background1"/>
                              <w:sz w:val="24"/>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7F864689" id="Rectangle 4" o:spid="_x0000_s1026" style="position:absolute;left:0;text-align:left;margin-left:-49.45pt;margin-top:37.6pt;width:761.9pt;height:32.2pt;z-index:-251635200;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" o:allowoverlap="f" fillcolor="#5b9bd5 [3204]" stroked="f" strokeweight="1pt">
              <v:textbox style="mso-fit-shape-to-text:t">
                <w:txbxContent>
                  <w:p w14:paraId="472FD65A" w14:textId="77777777" w:rsidR="002B7F17" w:rsidRPr="00073326" w:rsidRDefault="002B7F17"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sz w:val="24"/>
                      </w:rPr>
                      <w:instrText xml:space="preserve"> STYLEREF  "Heading 1"  \* MERGEFORMAT </w:instrText>
                    </w:r>
                    <w:r w:rsidRPr="00073326">
                      <w:rPr>
                        <w:b/>
                        <w:bCs/>
                        <w:caps/>
                        <w:color w:val="FFFFFF" w:themeColor="background1"/>
                      </w:rPr>
                      <w:fldChar w:fldCharType="separate"/>
                    </w:r>
                    <w:r w:rsidR="009501D2" w:rsidRPr="009501D2">
                      <w:rPr>
                        <w:caps/>
                        <w:noProof/>
                        <w:color w:val="FFFFFF" w:themeColor="background1"/>
                        <w:sz w:val="24"/>
                      </w:rPr>
                      <w:t>1</w:t>
                    </w:r>
                    <w:r w:rsidRPr="00073326">
                      <w:rPr>
                        <w:b/>
                        <w:bCs/>
                        <w:caps/>
                        <w:color w:val="FFFFFF" w:themeColor="background1"/>
                      </w:rPr>
                      <w:fldChar w:fldCharType="end"/>
                    </w:r>
                    <w:r>
                      <w:rPr>
                        <w:rFonts w:hint="cs"/>
                        <w:b/>
                        <w:bCs/>
                        <w:caps/>
                        <w:color w:val="FFFFFF" w:themeColor="background1"/>
                        <w:sz w:val="24"/>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F7F621FA"/>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w:hAnsi="Calibri"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01D2"/>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832"/>
    <w:rsid w:val="00001971"/>
    <w:rsid w:val="000019F6"/>
    <w:rsid w:val="00001BE8"/>
    <w:rsid w:val="00001CCD"/>
    <w:rsid w:val="00001DF1"/>
    <w:rsid w:val="00002058"/>
    <w:rsid w:val="0000209B"/>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9E9"/>
    <w:rsid w:val="00004BDB"/>
    <w:rsid w:val="00004E3A"/>
    <w:rsid w:val="00004F29"/>
    <w:rsid w:val="00004FAC"/>
    <w:rsid w:val="00004FD6"/>
    <w:rsid w:val="00005159"/>
    <w:rsid w:val="0000556E"/>
    <w:rsid w:val="00005B9D"/>
    <w:rsid w:val="00005E90"/>
    <w:rsid w:val="0000644A"/>
    <w:rsid w:val="00006660"/>
    <w:rsid w:val="000067E2"/>
    <w:rsid w:val="0000694B"/>
    <w:rsid w:val="00006A76"/>
    <w:rsid w:val="00006F4D"/>
    <w:rsid w:val="00007130"/>
    <w:rsid w:val="00007158"/>
    <w:rsid w:val="0000747E"/>
    <w:rsid w:val="00007972"/>
    <w:rsid w:val="00007B5F"/>
    <w:rsid w:val="00007C06"/>
    <w:rsid w:val="00007ED2"/>
    <w:rsid w:val="00010206"/>
    <w:rsid w:val="000104DD"/>
    <w:rsid w:val="0001071A"/>
    <w:rsid w:val="000108F2"/>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B9C"/>
    <w:rsid w:val="00012D50"/>
    <w:rsid w:val="00012E01"/>
    <w:rsid w:val="0001330B"/>
    <w:rsid w:val="000133AA"/>
    <w:rsid w:val="000134F0"/>
    <w:rsid w:val="00013516"/>
    <w:rsid w:val="00013690"/>
    <w:rsid w:val="000137F9"/>
    <w:rsid w:val="00013938"/>
    <w:rsid w:val="00013953"/>
    <w:rsid w:val="00013CEA"/>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27E"/>
    <w:rsid w:val="00016383"/>
    <w:rsid w:val="0001651A"/>
    <w:rsid w:val="00016524"/>
    <w:rsid w:val="00016570"/>
    <w:rsid w:val="00016A3A"/>
    <w:rsid w:val="00016AFB"/>
    <w:rsid w:val="00016C3B"/>
    <w:rsid w:val="00016FC5"/>
    <w:rsid w:val="00017093"/>
    <w:rsid w:val="00017167"/>
    <w:rsid w:val="00020089"/>
    <w:rsid w:val="000200A0"/>
    <w:rsid w:val="00020218"/>
    <w:rsid w:val="000205C3"/>
    <w:rsid w:val="000206CC"/>
    <w:rsid w:val="000207B7"/>
    <w:rsid w:val="000208DC"/>
    <w:rsid w:val="00020931"/>
    <w:rsid w:val="00020A66"/>
    <w:rsid w:val="00020C10"/>
    <w:rsid w:val="00020F0E"/>
    <w:rsid w:val="000210CB"/>
    <w:rsid w:val="0002121F"/>
    <w:rsid w:val="000212B3"/>
    <w:rsid w:val="00021540"/>
    <w:rsid w:val="000215B2"/>
    <w:rsid w:val="00021690"/>
    <w:rsid w:val="000217D4"/>
    <w:rsid w:val="00021815"/>
    <w:rsid w:val="0002190D"/>
    <w:rsid w:val="000219FC"/>
    <w:rsid w:val="00021B58"/>
    <w:rsid w:val="00021B9F"/>
    <w:rsid w:val="00021CD3"/>
    <w:rsid w:val="00021DF2"/>
    <w:rsid w:val="00021E74"/>
    <w:rsid w:val="0002203A"/>
    <w:rsid w:val="0002254B"/>
    <w:rsid w:val="00022680"/>
    <w:rsid w:val="000228F4"/>
    <w:rsid w:val="00022BDD"/>
    <w:rsid w:val="0002301F"/>
    <w:rsid w:val="000230AE"/>
    <w:rsid w:val="0002343C"/>
    <w:rsid w:val="000234EE"/>
    <w:rsid w:val="00023F2F"/>
    <w:rsid w:val="00023F55"/>
    <w:rsid w:val="0002400D"/>
    <w:rsid w:val="000241C3"/>
    <w:rsid w:val="00024720"/>
    <w:rsid w:val="00024A8B"/>
    <w:rsid w:val="00024C2F"/>
    <w:rsid w:val="00024C46"/>
    <w:rsid w:val="00024E24"/>
    <w:rsid w:val="00024F7C"/>
    <w:rsid w:val="00025028"/>
    <w:rsid w:val="000250E5"/>
    <w:rsid w:val="000253DF"/>
    <w:rsid w:val="00025555"/>
    <w:rsid w:val="00025E27"/>
    <w:rsid w:val="000263A4"/>
    <w:rsid w:val="0002656D"/>
    <w:rsid w:val="00026652"/>
    <w:rsid w:val="000266F7"/>
    <w:rsid w:val="000267E6"/>
    <w:rsid w:val="00026C75"/>
    <w:rsid w:val="00027214"/>
    <w:rsid w:val="00027367"/>
    <w:rsid w:val="000273FA"/>
    <w:rsid w:val="0002751F"/>
    <w:rsid w:val="00027576"/>
    <w:rsid w:val="000275B3"/>
    <w:rsid w:val="00027609"/>
    <w:rsid w:val="00027636"/>
    <w:rsid w:val="00027704"/>
    <w:rsid w:val="00027929"/>
    <w:rsid w:val="000279C7"/>
    <w:rsid w:val="00027B35"/>
    <w:rsid w:val="00027B43"/>
    <w:rsid w:val="00027CF1"/>
    <w:rsid w:val="00027D86"/>
    <w:rsid w:val="00027F48"/>
    <w:rsid w:val="00027FDC"/>
    <w:rsid w:val="000300CF"/>
    <w:rsid w:val="00030546"/>
    <w:rsid w:val="000306AE"/>
    <w:rsid w:val="000307E8"/>
    <w:rsid w:val="00030A21"/>
    <w:rsid w:val="00030AAE"/>
    <w:rsid w:val="0003164A"/>
    <w:rsid w:val="00031AB1"/>
    <w:rsid w:val="00031B1A"/>
    <w:rsid w:val="00031CEF"/>
    <w:rsid w:val="00031D5D"/>
    <w:rsid w:val="00031E38"/>
    <w:rsid w:val="00031F08"/>
    <w:rsid w:val="000321F5"/>
    <w:rsid w:val="00032470"/>
    <w:rsid w:val="00032507"/>
    <w:rsid w:val="000326E2"/>
    <w:rsid w:val="00032AA8"/>
    <w:rsid w:val="00032B5B"/>
    <w:rsid w:val="00033331"/>
    <w:rsid w:val="000334F0"/>
    <w:rsid w:val="00033C68"/>
    <w:rsid w:val="00033C92"/>
    <w:rsid w:val="00033D14"/>
    <w:rsid w:val="00033E81"/>
    <w:rsid w:val="00033EA8"/>
    <w:rsid w:val="00033F9E"/>
    <w:rsid w:val="0003406E"/>
    <w:rsid w:val="00034135"/>
    <w:rsid w:val="000341E1"/>
    <w:rsid w:val="00034472"/>
    <w:rsid w:val="000346E3"/>
    <w:rsid w:val="00034948"/>
    <w:rsid w:val="00034CBD"/>
    <w:rsid w:val="00034E19"/>
    <w:rsid w:val="00034E34"/>
    <w:rsid w:val="00034F4C"/>
    <w:rsid w:val="00035BAA"/>
    <w:rsid w:val="00035D57"/>
    <w:rsid w:val="00035F24"/>
    <w:rsid w:val="00036110"/>
    <w:rsid w:val="00036308"/>
    <w:rsid w:val="000367DB"/>
    <w:rsid w:val="00036920"/>
    <w:rsid w:val="00036A6A"/>
    <w:rsid w:val="00036BE7"/>
    <w:rsid w:val="00036D59"/>
    <w:rsid w:val="00036F4A"/>
    <w:rsid w:val="00036F93"/>
    <w:rsid w:val="00037189"/>
    <w:rsid w:val="00037466"/>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B0"/>
    <w:rsid w:val="000437B8"/>
    <w:rsid w:val="0004393B"/>
    <w:rsid w:val="00043973"/>
    <w:rsid w:val="000439DB"/>
    <w:rsid w:val="00043D77"/>
    <w:rsid w:val="00043E90"/>
    <w:rsid w:val="00043ECB"/>
    <w:rsid w:val="000440A2"/>
    <w:rsid w:val="0004476C"/>
    <w:rsid w:val="00044837"/>
    <w:rsid w:val="00044C11"/>
    <w:rsid w:val="00044EC4"/>
    <w:rsid w:val="00044F1F"/>
    <w:rsid w:val="0004521D"/>
    <w:rsid w:val="0004521E"/>
    <w:rsid w:val="00045248"/>
    <w:rsid w:val="0004525C"/>
    <w:rsid w:val="000452D1"/>
    <w:rsid w:val="00045355"/>
    <w:rsid w:val="00045452"/>
    <w:rsid w:val="0004550B"/>
    <w:rsid w:val="00045530"/>
    <w:rsid w:val="000457D4"/>
    <w:rsid w:val="00045854"/>
    <w:rsid w:val="000459DC"/>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7C"/>
    <w:rsid w:val="00050EEB"/>
    <w:rsid w:val="00051478"/>
    <w:rsid w:val="000516BE"/>
    <w:rsid w:val="00051934"/>
    <w:rsid w:val="00052045"/>
    <w:rsid w:val="000522F9"/>
    <w:rsid w:val="00052384"/>
    <w:rsid w:val="0005253C"/>
    <w:rsid w:val="00052756"/>
    <w:rsid w:val="000529EE"/>
    <w:rsid w:val="000529F8"/>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E2"/>
    <w:rsid w:val="00054C30"/>
    <w:rsid w:val="00054E57"/>
    <w:rsid w:val="00054F46"/>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32"/>
    <w:rsid w:val="00057D45"/>
    <w:rsid w:val="00057EFE"/>
    <w:rsid w:val="00057FB5"/>
    <w:rsid w:val="000600B8"/>
    <w:rsid w:val="00060124"/>
    <w:rsid w:val="00060317"/>
    <w:rsid w:val="000604D7"/>
    <w:rsid w:val="000605E2"/>
    <w:rsid w:val="000606BA"/>
    <w:rsid w:val="00060857"/>
    <w:rsid w:val="00060AF8"/>
    <w:rsid w:val="00060B1A"/>
    <w:rsid w:val="00060BA7"/>
    <w:rsid w:val="00060D8F"/>
    <w:rsid w:val="00060F76"/>
    <w:rsid w:val="00061352"/>
    <w:rsid w:val="000613A3"/>
    <w:rsid w:val="0006157F"/>
    <w:rsid w:val="00061787"/>
    <w:rsid w:val="000617F3"/>
    <w:rsid w:val="00061D23"/>
    <w:rsid w:val="00061F54"/>
    <w:rsid w:val="00061F9D"/>
    <w:rsid w:val="00062021"/>
    <w:rsid w:val="000620D9"/>
    <w:rsid w:val="00062138"/>
    <w:rsid w:val="0006239A"/>
    <w:rsid w:val="00062605"/>
    <w:rsid w:val="000628C4"/>
    <w:rsid w:val="00062A90"/>
    <w:rsid w:val="00062C94"/>
    <w:rsid w:val="00062DBE"/>
    <w:rsid w:val="00062FBD"/>
    <w:rsid w:val="00063404"/>
    <w:rsid w:val="0006380B"/>
    <w:rsid w:val="0006381B"/>
    <w:rsid w:val="0006382B"/>
    <w:rsid w:val="00063860"/>
    <w:rsid w:val="00063AE6"/>
    <w:rsid w:val="00063DA1"/>
    <w:rsid w:val="00063E8C"/>
    <w:rsid w:val="00063F10"/>
    <w:rsid w:val="0006404E"/>
    <w:rsid w:val="000640B4"/>
    <w:rsid w:val="000641AB"/>
    <w:rsid w:val="0006430C"/>
    <w:rsid w:val="0006432A"/>
    <w:rsid w:val="00064379"/>
    <w:rsid w:val="000644D7"/>
    <w:rsid w:val="00064EFF"/>
    <w:rsid w:val="000652BD"/>
    <w:rsid w:val="00065328"/>
    <w:rsid w:val="000653CE"/>
    <w:rsid w:val="000659A7"/>
    <w:rsid w:val="00065A47"/>
    <w:rsid w:val="00065AD6"/>
    <w:rsid w:val="00065C49"/>
    <w:rsid w:val="00065DAF"/>
    <w:rsid w:val="00065FC6"/>
    <w:rsid w:val="0006616C"/>
    <w:rsid w:val="0006639E"/>
    <w:rsid w:val="000665B9"/>
    <w:rsid w:val="000667B1"/>
    <w:rsid w:val="00066A03"/>
    <w:rsid w:val="00066C22"/>
    <w:rsid w:val="00066C5E"/>
    <w:rsid w:val="00066F40"/>
    <w:rsid w:val="0006708B"/>
    <w:rsid w:val="00067470"/>
    <w:rsid w:val="00067DEB"/>
    <w:rsid w:val="000702C8"/>
    <w:rsid w:val="00070564"/>
    <w:rsid w:val="000708D3"/>
    <w:rsid w:val="00070923"/>
    <w:rsid w:val="00070973"/>
    <w:rsid w:val="00070DA7"/>
    <w:rsid w:val="00071183"/>
    <w:rsid w:val="00071472"/>
    <w:rsid w:val="000717E3"/>
    <w:rsid w:val="00071B45"/>
    <w:rsid w:val="00071D5C"/>
    <w:rsid w:val="00071E62"/>
    <w:rsid w:val="00071F9B"/>
    <w:rsid w:val="00072497"/>
    <w:rsid w:val="00072789"/>
    <w:rsid w:val="000728CD"/>
    <w:rsid w:val="00072A4F"/>
    <w:rsid w:val="000730E6"/>
    <w:rsid w:val="00073287"/>
    <w:rsid w:val="00073326"/>
    <w:rsid w:val="0007368A"/>
    <w:rsid w:val="00074873"/>
    <w:rsid w:val="00074C53"/>
    <w:rsid w:val="00074E9B"/>
    <w:rsid w:val="000751A2"/>
    <w:rsid w:val="000752CC"/>
    <w:rsid w:val="00075C0C"/>
    <w:rsid w:val="00075E4D"/>
    <w:rsid w:val="00075E81"/>
    <w:rsid w:val="0007611F"/>
    <w:rsid w:val="000763B9"/>
    <w:rsid w:val="000763F2"/>
    <w:rsid w:val="00076400"/>
    <w:rsid w:val="0007687E"/>
    <w:rsid w:val="000768BA"/>
    <w:rsid w:val="000768DC"/>
    <w:rsid w:val="00076D0F"/>
    <w:rsid w:val="00076EBB"/>
    <w:rsid w:val="00076FF9"/>
    <w:rsid w:val="0007743C"/>
    <w:rsid w:val="000775EB"/>
    <w:rsid w:val="00077944"/>
    <w:rsid w:val="00077A32"/>
    <w:rsid w:val="00077C40"/>
    <w:rsid w:val="00077CBA"/>
    <w:rsid w:val="00080424"/>
    <w:rsid w:val="0008067E"/>
    <w:rsid w:val="0008096D"/>
    <w:rsid w:val="00080C0F"/>
    <w:rsid w:val="0008102B"/>
    <w:rsid w:val="000812E0"/>
    <w:rsid w:val="00081330"/>
    <w:rsid w:val="00081B3F"/>
    <w:rsid w:val="00081B63"/>
    <w:rsid w:val="00081D91"/>
    <w:rsid w:val="00082145"/>
    <w:rsid w:val="0008268F"/>
    <w:rsid w:val="00082799"/>
    <w:rsid w:val="00082BAB"/>
    <w:rsid w:val="00082EBF"/>
    <w:rsid w:val="00082F5A"/>
    <w:rsid w:val="0008339A"/>
    <w:rsid w:val="000833CB"/>
    <w:rsid w:val="000835FD"/>
    <w:rsid w:val="0008380D"/>
    <w:rsid w:val="00083821"/>
    <w:rsid w:val="00083834"/>
    <w:rsid w:val="000839CF"/>
    <w:rsid w:val="00083DC2"/>
    <w:rsid w:val="00084176"/>
    <w:rsid w:val="000841FB"/>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D4"/>
    <w:rsid w:val="00090F01"/>
    <w:rsid w:val="00091001"/>
    <w:rsid w:val="00091046"/>
    <w:rsid w:val="00091150"/>
    <w:rsid w:val="00091234"/>
    <w:rsid w:val="00091441"/>
    <w:rsid w:val="00091709"/>
    <w:rsid w:val="00091B40"/>
    <w:rsid w:val="00091E9C"/>
    <w:rsid w:val="0009253B"/>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414"/>
    <w:rsid w:val="000945F5"/>
    <w:rsid w:val="0009478D"/>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754"/>
    <w:rsid w:val="000A2777"/>
    <w:rsid w:val="000A289D"/>
    <w:rsid w:val="000A28D3"/>
    <w:rsid w:val="000A2FDA"/>
    <w:rsid w:val="000A31CF"/>
    <w:rsid w:val="000A32F0"/>
    <w:rsid w:val="000A337C"/>
    <w:rsid w:val="000A34D4"/>
    <w:rsid w:val="000A3533"/>
    <w:rsid w:val="000A3665"/>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BB"/>
    <w:rsid w:val="000A5EE3"/>
    <w:rsid w:val="000A6379"/>
    <w:rsid w:val="000A64AE"/>
    <w:rsid w:val="000A64E0"/>
    <w:rsid w:val="000A6542"/>
    <w:rsid w:val="000A6720"/>
    <w:rsid w:val="000A6C41"/>
    <w:rsid w:val="000A70A1"/>
    <w:rsid w:val="000A7150"/>
    <w:rsid w:val="000A72AB"/>
    <w:rsid w:val="000A75E5"/>
    <w:rsid w:val="000A7638"/>
    <w:rsid w:val="000A76A6"/>
    <w:rsid w:val="000A7820"/>
    <w:rsid w:val="000A7A65"/>
    <w:rsid w:val="000A7B4F"/>
    <w:rsid w:val="000B0078"/>
    <w:rsid w:val="000B053E"/>
    <w:rsid w:val="000B05F6"/>
    <w:rsid w:val="000B0711"/>
    <w:rsid w:val="000B079D"/>
    <w:rsid w:val="000B0A17"/>
    <w:rsid w:val="000B0BE8"/>
    <w:rsid w:val="000B0CFB"/>
    <w:rsid w:val="000B1484"/>
    <w:rsid w:val="000B1744"/>
    <w:rsid w:val="000B182A"/>
    <w:rsid w:val="000B1C2E"/>
    <w:rsid w:val="000B210C"/>
    <w:rsid w:val="000B21E0"/>
    <w:rsid w:val="000B22AD"/>
    <w:rsid w:val="000B28EC"/>
    <w:rsid w:val="000B2B2B"/>
    <w:rsid w:val="000B2C95"/>
    <w:rsid w:val="000B370A"/>
    <w:rsid w:val="000B379D"/>
    <w:rsid w:val="000B3B36"/>
    <w:rsid w:val="000B3CFC"/>
    <w:rsid w:val="000B3DE6"/>
    <w:rsid w:val="000B3E16"/>
    <w:rsid w:val="000B3E56"/>
    <w:rsid w:val="000B400C"/>
    <w:rsid w:val="000B404B"/>
    <w:rsid w:val="000B48A5"/>
    <w:rsid w:val="000B4B73"/>
    <w:rsid w:val="000B4C3A"/>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97"/>
    <w:rsid w:val="000B6976"/>
    <w:rsid w:val="000B69B2"/>
    <w:rsid w:val="000B6E1D"/>
    <w:rsid w:val="000B7790"/>
    <w:rsid w:val="000B785F"/>
    <w:rsid w:val="000B7B64"/>
    <w:rsid w:val="000B7BC9"/>
    <w:rsid w:val="000B7F5C"/>
    <w:rsid w:val="000C00D2"/>
    <w:rsid w:val="000C051C"/>
    <w:rsid w:val="000C0970"/>
    <w:rsid w:val="000C0A8A"/>
    <w:rsid w:val="000C0B02"/>
    <w:rsid w:val="000C0EC7"/>
    <w:rsid w:val="000C0F29"/>
    <w:rsid w:val="000C0F30"/>
    <w:rsid w:val="000C0F50"/>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3B"/>
    <w:rsid w:val="000C578B"/>
    <w:rsid w:val="000C5869"/>
    <w:rsid w:val="000C5A69"/>
    <w:rsid w:val="000C5B24"/>
    <w:rsid w:val="000C5CB0"/>
    <w:rsid w:val="000C5D53"/>
    <w:rsid w:val="000C5E03"/>
    <w:rsid w:val="000C5F70"/>
    <w:rsid w:val="000C63CD"/>
    <w:rsid w:val="000C681E"/>
    <w:rsid w:val="000C6928"/>
    <w:rsid w:val="000C72E6"/>
    <w:rsid w:val="000C73F3"/>
    <w:rsid w:val="000C77BE"/>
    <w:rsid w:val="000C7878"/>
    <w:rsid w:val="000C7AA6"/>
    <w:rsid w:val="000C7BC2"/>
    <w:rsid w:val="000C7C64"/>
    <w:rsid w:val="000C7C88"/>
    <w:rsid w:val="000D0661"/>
    <w:rsid w:val="000D0828"/>
    <w:rsid w:val="000D08EE"/>
    <w:rsid w:val="000D0986"/>
    <w:rsid w:val="000D0BB4"/>
    <w:rsid w:val="000D0BEB"/>
    <w:rsid w:val="000D0DB8"/>
    <w:rsid w:val="000D0E41"/>
    <w:rsid w:val="000D0FBA"/>
    <w:rsid w:val="000D0FF9"/>
    <w:rsid w:val="000D10E7"/>
    <w:rsid w:val="000D1249"/>
    <w:rsid w:val="000D134D"/>
    <w:rsid w:val="000D14C9"/>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3C9"/>
    <w:rsid w:val="000D48D3"/>
    <w:rsid w:val="000D4A4B"/>
    <w:rsid w:val="000D4E5B"/>
    <w:rsid w:val="000D5056"/>
    <w:rsid w:val="000D54A0"/>
    <w:rsid w:val="000D5647"/>
    <w:rsid w:val="000D575E"/>
    <w:rsid w:val="000D5B28"/>
    <w:rsid w:val="000D5DEA"/>
    <w:rsid w:val="000D5E13"/>
    <w:rsid w:val="000D5F84"/>
    <w:rsid w:val="000D60C7"/>
    <w:rsid w:val="000D64BE"/>
    <w:rsid w:val="000D6511"/>
    <w:rsid w:val="000D6524"/>
    <w:rsid w:val="000D6859"/>
    <w:rsid w:val="000D69EB"/>
    <w:rsid w:val="000D6A07"/>
    <w:rsid w:val="000D6B4A"/>
    <w:rsid w:val="000D6C33"/>
    <w:rsid w:val="000D6C95"/>
    <w:rsid w:val="000D6EF5"/>
    <w:rsid w:val="000D6F3A"/>
    <w:rsid w:val="000D769C"/>
    <w:rsid w:val="000D7887"/>
    <w:rsid w:val="000D78DA"/>
    <w:rsid w:val="000D7A95"/>
    <w:rsid w:val="000D7B9C"/>
    <w:rsid w:val="000D7E29"/>
    <w:rsid w:val="000D7EAB"/>
    <w:rsid w:val="000E03AA"/>
    <w:rsid w:val="000E03F7"/>
    <w:rsid w:val="000E06D4"/>
    <w:rsid w:val="000E07C3"/>
    <w:rsid w:val="000E0ACF"/>
    <w:rsid w:val="000E0BD1"/>
    <w:rsid w:val="000E0E06"/>
    <w:rsid w:val="000E0FE5"/>
    <w:rsid w:val="000E139D"/>
    <w:rsid w:val="000E16CA"/>
    <w:rsid w:val="000E1ABF"/>
    <w:rsid w:val="000E1E39"/>
    <w:rsid w:val="000E2591"/>
    <w:rsid w:val="000E25B3"/>
    <w:rsid w:val="000E2635"/>
    <w:rsid w:val="000E281F"/>
    <w:rsid w:val="000E2985"/>
    <w:rsid w:val="000E2B15"/>
    <w:rsid w:val="000E2B78"/>
    <w:rsid w:val="000E2DF2"/>
    <w:rsid w:val="000E2E46"/>
    <w:rsid w:val="000E2F45"/>
    <w:rsid w:val="000E3026"/>
    <w:rsid w:val="000E3069"/>
    <w:rsid w:val="000E314E"/>
    <w:rsid w:val="000E3403"/>
    <w:rsid w:val="000E341B"/>
    <w:rsid w:val="000E3484"/>
    <w:rsid w:val="000E34F9"/>
    <w:rsid w:val="000E37DF"/>
    <w:rsid w:val="000E39FD"/>
    <w:rsid w:val="000E3A08"/>
    <w:rsid w:val="000E4040"/>
    <w:rsid w:val="000E4044"/>
    <w:rsid w:val="000E40BB"/>
    <w:rsid w:val="000E4164"/>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808"/>
    <w:rsid w:val="000E6CAA"/>
    <w:rsid w:val="000E6D14"/>
    <w:rsid w:val="000E6D41"/>
    <w:rsid w:val="000E7480"/>
    <w:rsid w:val="000E775A"/>
    <w:rsid w:val="000E7AD9"/>
    <w:rsid w:val="000E7B0F"/>
    <w:rsid w:val="000E7C13"/>
    <w:rsid w:val="000F01D4"/>
    <w:rsid w:val="000F0838"/>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7E5"/>
    <w:rsid w:val="000F78E2"/>
    <w:rsid w:val="000F7BD1"/>
    <w:rsid w:val="000F7F53"/>
    <w:rsid w:val="001005B7"/>
    <w:rsid w:val="001006A1"/>
    <w:rsid w:val="001007E6"/>
    <w:rsid w:val="00100A6D"/>
    <w:rsid w:val="00100CBC"/>
    <w:rsid w:val="00100CE0"/>
    <w:rsid w:val="001010A5"/>
    <w:rsid w:val="001013CE"/>
    <w:rsid w:val="0010144A"/>
    <w:rsid w:val="001016A7"/>
    <w:rsid w:val="00101C5F"/>
    <w:rsid w:val="00101D9C"/>
    <w:rsid w:val="00101F29"/>
    <w:rsid w:val="00101FAC"/>
    <w:rsid w:val="00101FEF"/>
    <w:rsid w:val="00102328"/>
    <w:rsid w:val="0010232B"/>
    <w:rsid w:val="00102449"/>
    <w:rsid w:val="001026FF"/>
    <w:rsid w:val="00102DED"/>
    <w:rsid w:val="001033D3"/>
    <w:rsid w:val="001035FE"/>
    <w:rsid w:val="0010381E"/>
    <w:rsid w:val="00103836"/>
    <w:rsid w:val="00103854"/>
    <w:rsid w:val="00103D55"/>
    <w:rsid w:val="00103E73"/>
    <w:rsid w:val="00103F15"/>
    <w:rsid w:val="00104175"/>
    <w:rsid w:val="001043E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3CC"/>
    <w:rsid w:val="0010645E"/>
    <w:rsid w:val="0010682A"/>
    <w:rsid w:val="001068E9"/>
    <w:rsid w:val="00106926"/>
    <w:rsid w:val="0010698C"/>
    <w:rsid w:val="00106A1A"/>
    <w:rsid w:val="00106A47"/>
    <w:rsid w:val="0010734F"/>
    <w:rsid w:val="00107563"/>
    <w:rsid w:val="001075BC"/>
    <w:rsid w:val="0010778B"/>
    <w:rsid w:val="00107975"/>
    <w:rsid w:val="00107A2A"/>
    <w:rsid w:val="00107A62"/>
    <w:rsid w:val="00107BE9"/>
    <w:rsid w:val="00107DA1"/>
    <w:rsid w:val="00107E4A"/>
    <w:rsid w:val="00107E75"/>
    <w:rsid w:val="00107F3D"/>
    <w:rsid w:val="0011020E"/>
    <w:rsid w:val="00110653"/>
    <w:rsid w:val="001109F9"/>
    <w:rsid w:val="00110A7D"/>
    <w:rsid w:val="00110B7E"/>
    <w:rsid w:val="00110C83"/>
    <w:rsid w:val="00110DD7"/>
    <w:rsid w:val="001118B8"/>
    <w:rsid w:val="00111B2A"/>
    <w:rsid w:val="00111CB8"/>
    <w:rsid w:val="00111DEE"/>
    <w:rsid w:val="0011231A"/>
    <w:rsid w:val="001123A1"/>
    <w:rsid w:val="001128C8"/>
    <w:rsid w:val="00112E00"/>
    <w:rsid w:val="00112E73"/>
    <w:rsid w:val="001132A8"/>
    <w:rsid w:val="001136B4"/>
    <w:rsid w:val="001138D6"/>
    <w:rsid w:val="00113913"/>
    <w:rsid w:val="00113935"/>
    <w:rsid w:val="00113BBE"/>
    <w:rsid w:val="00113BBF"/>
    <w:rsid w:val="00113C74"/>
    <w:rsid w:val="001141AB"/>
    <w:rsid w:val="001146B1"/>
    <w:rsid w:val="001146DA"/>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6F7C"/>
    <w:rsid w:val="00117082"/>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D4F"/>
    <w:rsid w:val="00120FAC"/>
    <w:rsid w:val="001218A7"/>
    <w:rsid w:val="001219D8"/>
    <w:rsid w:val="00121E14"/>
    <w:rsid w:val="001220FC"/>
    <w:rsid w:val="001227C4"/>
    <w:rsid w:val="001228C6"/>
    <w:rsid w:val="0012293C"/>
    <w:rsid w:val="00122997"/>
    <w:rsid w:val="00122BC0"/>
    <w:rsid w:val="00122BC1"/>
    <w:rsid w:val="00122C65"/>
    <w:rsid w:val="00122CAD"/>
    <w:rsid w:val="001233AB"/>
    <w:rsid w:val="0012344C"/>
    <w:rsid w:val="001234BD"/>
    <w:rsid w:val="00123535"/>
    <w:rsid w:val="00123816"/>
    <w:rsid w:val="00123A5A"/>
    <w:rsid w:val="00123F7E"/>
    <w:rsid w:val="0012423D"/>
    <w:rsid w:val="00124320"/>
    <w:rsid w:val="00124339"/>
    <w:rsid w:val="00124668"/>
    <w:rsid w:val="00124BE9"/>
    <w:rsid w:val="00124C25"/>
    <w:rsid w:val="00124C35"/>
    <w:rsid w:val="00124CD9"/>
    <w:rsid w:val="00124D84"/>
    <w:rsid w:val="00124DFE"/>
    <w:rsid w:val="00124ED6"/>
    <w:rsid w:val="00124FCE"/>
    <w:rsid w:val="00125571"/>
    <w:rsid w:val="001257C9"/>
    <w:rsid w:val="0012583E"/>
    <w:rsid w:val="00125A14"/>
    <w:rsid w:val="00125B07"/>
    <w:rsid w:val="00125B2C"/>
    <w:rsid w:val="00125B83"/>
    <w:rsid w:val="00125BDB"/>
    <w:rsid w:val="00125DF9"/>
    <w:rsid w:val="0012648F"/>
    <w:rsid w:val="00126850"/>
    <w:rsid w:val="00126A71"/>
    <w:rsid w:val="00127286"/>
    <w:rsid w:val="001278C0"/>
    <w:rsid w:val="00127F69"/>
    <w:rsid w:val="00130086"/>
    <w:rsid w:val="001300CB"/>
    <w:rsid w:val="0013039B"/>
    <w:rsid w:val="001303AA"/>
    <w:rsid w:val="00130544"/>
    <w:rsid w:val="00130785"/>
    <w:rsid w:val="00130899"/>
    <w:rsid w:val="00130B71"/>
    <w:rsid w:val="00131256"/>
    <w:rsid w:val="0013156A"/>
    <w:rsid w:val="00131788"/>
    <w:rsid w:val="00131E24"/>
    <w:rsid w:val="00131E9D"/>
    <w:rsid w:val="00131FF0"/>
    <w:rsid w:val="0013203E"/>
    <w:rsid w:val="0013205D"/>
    <w:rsid w:val="00132118"/>
    <w:rsid w:val="001323D2"/>
    <w:rsid w:val="00132986"/>
    <w:rsid w:val="001329BE"/>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AF2"/>
    <w:rsid w:val="00134D83"/>
    <w:rsid w:val="00134EE5"/>
    <w:rsid w:val="001351E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329E"/>
    <w:rsid w:val="001433B9"/>
    <w:rsid w:val="00143420"/>
    <w:rsid w:val="001436DE"/>
    <w:rsid w:val="00143D68"/>
    <w:rsid w:val="001445A3"/>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A21"/>
    <w:rsid w:val="00150FC4"/>
    <w:rsid w:val="00151008"/>
    <w:rsid w:val="00151110"/>
    <w:rsid w:val="00151150"/>
    <w:rsid w:val="00151478"/>
    <w:rsid w:val="001515E4"/>
    <w:rsid w:val="00151808"/>
    <w:rsid w:val="00151812"/>
    <w:rsid w:val="00151F2A"/>
    <w:rsid w:val="00152000"/>
    <w:rsid w:val="00152084"/>
    <w:rsid w:val="00152089"/>
    <w:rsid w:val="001527BA"/>
    <w:rsid w:val="00152898"/>
    <w:rsid w:val="001529D6"/>
    <w:rsid w:val="00152B82"/>
    <w:rsid w:val="00152C59"/>
    <w:rsid w:val="00152FF2"/>
    <w:rsid w:val="00153130"/>
    <w:rsid w:val="0015317F"/>
    <w:rsid w:val="00153248"/>
    <w:rsid w:val="001532E7"/>
    <w:rsid w:val="001537C0"/>
    <w:rsid w:val="00153F42"/>
    <w:rsid w:val="00154698"/>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2E0"/>
    <w:rsid w:val="0016260E"/>
    <w:rsid w:val="00162638"/>
    <w:rsid w:val="00162A9C"/>
    <w:rsid w:val="00162BEB"/>
    <w:rsid w:val="00162E4F"/>
    <w:rsid w:val="00163433"/>
    <w:rsid w:val="00163552"/>
    <w:rsid w:val="001635C9"/>
    <w:rsid w:val="001635E3"/>
    <w:rsid w:val="00163744"/>
    <w:rsid w:val="00163835"/>
    <w:rsid w:val="00163883"/>
    <w:rsid w:val="00163B39"/>
    <w:rsid w:val="00163D11"/>
    <w:rsid w:val="00163F20"/>
    <w:rsid w:val="0016413E"/>
    <w:rsid w:val="001642BD"/>
    <w:rsid w:val="00164562"/>
    <w:rsid w:val="001645A0"/>
    <w:rsid w:val="0016473C"/>
    <w:rsid w:val="00164C4C"/>
    <w:rsid w:val="00164FEF"/>
    <w:rsid w:val="0016513C"/>
    <w:rsid w:val="0016515C"/>
    <w:rsid w:val="001652F0"/>
    <w:rsid w:val="001655E2"/>
    <w:rsid w:val="001657E9"/>
    <w:rsid w:val="00165CB7"/>
    <w:rsid w:val="00165E38"/>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F1"/>
    <w:rsid w:val="00171383"/>
    <w:rsid w:val="00171453"/>
    <w:rsid w:val="0017149C"/>
    <w:rsid w:val="0017174F"/>
    <w:rsid w:val="00171881"/>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E4"/>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7064"/>
    <w:rsid w:val="00177315"/>
    <w:rsid w:val="001773F7"/>
    <w:rsid w:val="001776B8"/>
    <w:rsid w:val="00177B1C"/>
    <w:rsid w:val="00177BAC"/>
    <w:rsid w:val="00177D26"/>
    <w:rsid w:val="001802BB"/>
    <w:rsid w:val="0018099A"/>
    <w:rsid w:val="00180B4A"/>
    <w:rsid w:val="00180B9A"/>
    <w:rsid w:val="00180C8A"/>
    <w:rsid w:val="00180FBF"/>
    <w:rsid w:val="00181023"/>
    <w:rsid w:val="001811B0"/>
    <w:rsid w:val="00181621"/>
    <w:rsid w:val="0018167B"/>
    <w:rsid w:val="0018167D"/>
    <w:rsid w:val="0018190B"/>
    <w:rsid w:val="00181B07"/>
    <w:rsid w:val="00181EE0"/>
    <w:rsid w:val="00181F02"/>
    <w:rsid w:val="00182083"/>
    <w:rsid w:val="001820C0"/>
    <w:rsid w:val="001823BE"/>
    <w:rsid w:val="001824AB"/>
    <w:rsid w:val="0018261C"/>
    <w:rsid w:val="0018269E"/>
    <w:rsid w:val="00182C5C"/>
    <w:rsid w:val="00182CB1"/>
    <w:rsid w:val="0018308D"/>
    <w:rsid w:val="001832AD"/>
    <w:rsid w:val="001833F0"/>
    <w:rsid w:val="001834F1"/>
    <w:rsid w:val="00183638"/>
    <w:rsid w:val="00183675"/>
    <w:rsid w:val="00183693"/>
    <w:rsid w:val="00183835"/>
    <w:rsid w:val="00183971"/>
    <w:rsid w:val="00183EA8"/>
    <w:rsid w:val="001841D4"/>
    <w:rsid w:val="0018438D"/>
    <w:rsid w:val="001843E6"/>
    <w:rsid w:val="001848B9"/>
    <w:rsid w:val="001849A2"/>
    <w:rsid w:val="00184A61"/>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809"/>
    <w:rsid w:val="0018794D"/>
    <w:rsid w:val="001879F8"/>
    <w:rsid w:val="00187A74"/>
    <w:rsid w:val="00187CEC"/>
    <w:rsid w:val="00187DD7"/>
    <w:rsid w:val="00190134"/>
    <w:rsid w:val="00190312"/>
    <w:rsid w:val="0019048D"/>
    <w:rsid w:val="001907CA"/>
    <w:rsid w:val="0019095C"/>
    <w:rsid w:val="00190961"/>
    <w:rsid w:val="00190BB7"/>
    <w:rsid w:val="00190C0B"/>
    <w:rsid w:val="00190F3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4A4"/>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DC7"/>
    <w:rsid w:val="00195F94"/>
    <w:rsid w:val="001963B8"/>
    <w:rsid w:val="0019644F"/>
    <w:rsid w:val="00196863"/>
    <w:rsid w:val="00196C3A"/>
    <w:rsid w:val="00196DC7"/>
    <w:rsid w:val="00197125"/>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BC1"/>
    <w:rsid w:val="001A1CA4"/>
    <w:rsid w:val="001A2050"/>
    <w:rsid w:val="001A20C3"/>
    <w:rsid w:val="001A239F"/>
    <w:rsid w:val="001A266A"/>
    <w:rsid w:val="001A27C7"/>
    <w:rsid w:val="001A2EAC"/>
    <w:rsid w:val="001A2FF0"/>
    <w:rsid w:val="001A30A9"/>
    <w:rsid w:val="001A315B"/>
    <w:rsid w:val="001A3216"/>
    <w:rsid w:val="001A32E7"/>
    <w:rsid w:val="001A345A"/>
    <w:rsid w:val="001A3496"/>
    <w:rsid w:val="001A3C44"/>
    <w:rsid w:val="001A4039"/>
    <w:rsid w:val="001A4247"/>
    <w:rsid w:val="001A431E"/>
    <w:rsid w:val="001A4809"/>
    <w:rsid w:val="001A486E"/>
    <w:rsid w:val="001A4B83"/>
    <w:rsid w:val="001A4BD9"/>
    <w:rsid w:val="001A4EFA"/>
    <w:rsid w:val="001A4FD9"/>
    <w:rsid w:val="001A516D"/>
    <w:rsid w:val="001A540F"/>
    <w:rsid w:val="001A5507"/>
    <w:rsid w:val="001A5780"/>
    <w:rsid w:val="001A5821"/>
    <w:rsid w:val="001A5B32"/>
    <w:rsid w:val="001A5D08"/>
    <w:rsid w:val="001A5E7F"/>
    <w:rsid w:val="001A5F1B"/>
    <w:rsid w:val="001A5FF6"/>
    <w:rsid w:val="001A61D7"/>
    <w:rsid w:val="001A623D"/>
    <w:rsid w:val="001A63D8"/>
    <w:rsid w:val="001A65D6"/>
    <w:rsid w:val="001A6A17"/>
    <w:rsid w:val="001A6CCF"/>
    <w:rsid w:val="001A7036"/>
    <w:rsid w:val="001A7136"/>
    <w:rsid w:val="001A75BB"/>
    <w:rsid w:val="001A797C"/>
    <w:rsid w:val="001A7A6E"/>
    <w:rsid w:val="001A7C7A"/>
    <w:rsid w:val="001B00CD"/>
    <w:rsid w:val="001B021F"/>
    <w:rsid w:val="001B03C3"/>
    <w:rsid w:val="001B0424"/>
    <w:rsid w:val="001B0448"/>
    <w:rsid w:val="001B0622"/>
    <w:rsid w:val="001B06A8"/>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2043"/>
    <w:rsid w:val="001B20D5"/>
    <w:rsid w:val="001B21F6"/>
    <w:rsid w:val="001B238B"/>
    <w:rsid w:val="001B24FB"/>
    <w:rsid w:val="001B290C"/>
    <w:rsid w:val="001B2996"/>
    <w:rsid w:val="001B2A21"/>
    <w:rsid w:val="001B2BE6"/>
    <w:rsid w:val="001B2BFB"/>
    <w:rsid w:val="001B2E80"/>
    <w:rsid w:val="001B364E"/>
    <w:rsid w:val="001B3732"/>
    <w:rsid w:val="001B37FC"/>
    <w:rsid w:val="001B398D"/>
    <w:rsid w:val="001B3EA0"/>
    <w:rsid w:val="001B3F5B"/>
    <w:rsid w:val="001B400D"/>
    <w:rsid w:val="001B4028"/>
    <w:rsid w:val="001B434D"/>
    <w:rsid w:val="001B44CE"/>
    <w:rsid w:val="001B4688"/>
    <w:rsid w:val="001B46C9"/>
    <w:rsid w:val="001B48C8"/>
    <w:rsid w:val="001B4E69"/>
    <w:rsid w:val="001B4EB6"/>
    <w:rsid w:val="001B4F79"/>
    <w:rsid w:val="001B509C"/>
    <w:rsid w:val="001B546E"/>
    <w:rsid w:val="001B5A76"/>
    <w:rsid w:val="001B5D2D"/>
    <w:rsid w:val="001B5EEF"/>
    <w:rsid w:val="001B5F2D"/>
    <w:rsid w:val="001B6D20"/>
    <w:rsid w:val="001B7270"/>
    <w:rsid w:val="001B73CD"/>
    <w:rsid w:val="001B7525"/>
    <w:rsid w:val="001B7635"/>
    <w:rsid w:val="001B76FB"/>
    <w:rsid w:val="001B78FA"/>
    <w:rsid w:val="001B7954"/>
    <w:rsid w:val="001B7F4D"/>
    <w:rsid w:val="001C0109"/>
    <w:rsid w:val="001C0200"/>
    <w:rsid w:val="001C05C1"/>
    <w:rsid w:val="001C09E7"/>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A23"/>
    <w:rsid w:val="001C3C23"/>
    <w:rsid w:val="001C3D92"/>
    <w:rsid w:val="001C3F65"/>
    <w:rsid w:val="001C3F77"/>
    <w:rsid w:val="001C420D"/>
    <w:rsid w:val="001C435A"/>
    <w:rsid w:val="001C48F2"/>
    <w:rsid w:val="001C4A2E"/>
    <w:rsid w:val="001C4B92"/>
    <w:rsid w:val="001C4BD5"/>
    <w:rsid w:val="001C4BF1"/>
    <w:rsid w:val="001C4FDD"/>
    <w:rsid w:val="001C50C7"/>
    <w:rsid w:val="001C51B3"/>
    <w:rsid w:val="001C51F2"/>
    <w:rsid w:val="001C5234"/>
    <w:rsid w:val="001C527B"/>
    <w:rsid w:val="001C54B4"/>
    <w:rsid w:val="001C56B7"/>
    <w:rsid w:val="001C59A1"/>
    <w:rsid w:val="001C5CC9"/>
    <w:rsid w:val="001C5DC8"/>
    <w:rsid w:val="001C5DD4"/>
    <w:rsid w:val="001C5E76"/>
    <w:rsid w:val="001C5EAD"/>
    <w:rsid w:val="001C5F9F"/>
    <w:rsid w:val="001C6088"/>
    <w:rsid w:val="001C65FF"/>
    <w:rsid w:val="001C6667"/>
    <w:rsid w:val="001C6A5B"/>
    <w:rsid w:val="001C6D2E"/>
    <w:rsid w:val="001C7109"/>
    <w:rsid w:val="001C7521"/>
    <w:rsid w:val="001C7FAA"/>
    <w:rsid w:val="001D058C"/>
    <w:rsid w:val="001D05E2"/>
    <w:rsid w:val="001D0669"/>
    <w:rsid w:val="001D0712"/>
    <w:rsid w:val="001D088E"/>
    <w:rsid w:val="001D0BF0"/>
    <w:rsid w:val="001D0F9A"/>
    <w:rsid w:val="001D11CA"/>
    <w:rsid w:val="001D124C"/>
    <w:rsid w:val="001D138C"/>
    <w:rsid w:val="001D147F"/>
    <w:rsid w:val="001D179B"/>
    <w:rsid w:val="001D1A14"/>
    <w:rsid w:val="001D1EBB"/>
    <w:rsid w:val="001D21AF"/>
    <w:rsid w:val="001D22A0"/>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89"/>
    <w:rsid w:val="001D4D1B"/>
    <w:rsid w:val="001D4DCA"/>
    <w:rsid w:val="001D4DEB"/>
    <w:rsid w:val="001D54F2"/>
    <w:rsid w:val="001D55F1"/>
    <w:rsid w:val="001D5625"/>
    <w:rsid w:val="001D57CD"/>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AAE"/>
    <w:rsid w:val="001E025E"/>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556"/>
    <w:rsid w:val="001E2728"/>
    <w:rsid w:val="001E28B6"/>
    <w:rsid w:val="001E2B46"/>
    <w:rsid w:val="001E2E18"/>
    <w:rsid w:val="001E3026"/>
    <w:rsid w:val="001E3103"/>
    <w:rsid w:val="001E3280"/>
    <w:rsid w:val="001E32B7"/>
    <w:rsid w:val="001E34F0"/>
    <w:rsid w:val="001E394C"/>
    <w:rsid w:val="001E3DA4"/>
    <w:rsid w:val="001E3F9B"/>
    <w:rsid w:val="001E402F"/>
    <w:rsid w:val="001E40C4"/>
    <w:rsid w:val="001E40E6"/>
    <w:rsid w:val="001E417A"/>
    <w:rsid w:val="001E43FC"/>
    <w:rsid w:val="001E452B"/>
    <w:rsid w:val="001E48B1"/>
    <w:rsid w:val="001E4B66"/>
    <w:rsid w:val="001E4BE1"/>
    <w:rsid w:val="001E4E78"/>
    <w:rsid w:val="001E4F2D"/>
    <w:rsid w:val="001E503E"/>
    <w:rsid w:val="001E5087"/>
    <w:rsid w:val="001E509E"/>
    <w:rsid w:val="001E5252"/>
    <w:rsid w:val="001E5303"/>
    <w:rsid w:val="001E5395"/>
    <w:rsid w:val="001E577F"/>
    <w:rsid w:val="001E5940"/>
    <w:rsid w:val="001E59AB"/>
    <w:rsid w:val="001E5B97"/>
    <w:rsid w:val="001E63BF"/>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508B"/>
    <w:rsid w:val="001F51F7"/>
    <w:rsid w:val="001F5220"/>
    <w:rsid w:val="001F5261"/>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A6D"/>
    <w:rsid w:val="00200B65"/>
    <w:rsid w:val="00200D03"/>
    <w:rsid w:val="002010EB"/>
    <w:rsid w:val="0020175F"/>
    <w:rsid w:val="002019CF"/>
    <w:rsid w:val="002025FB"/>
    <w:rsid w:val="00202780"/>
    <w:rsid w:val="0020283D"/>
    <w:rsid w:val="00202BA1"/>
    <w:rsid w:val="00202DC8"/>
    <w:rsid w:val="00203063"/>
    <w:rsid w:val="0020308B"/>
    <w:rsid w:val="002032CC"/>
    <w:rsid w:val="00203309"/>
    <w:rsid w:val="00203317"/>
    <w:rsid w:val="002035E7"/>
    <w:rsid w:val="002038A6"/>
    <w:rsid w:val="0020428A"/>
    <w:rsid w:val="00204805"/>
    <w:rsid w:val="00204997"/>
    <w:rsid w:val="00204ADE"/>
    <w:rsid w:val="00204CB2"/>
    <w:rsid w:val="00205362"/>
    <w:rsid w:val="00205493"/>
    <w:rsid w:val="002055B8"/>
    <w:rsid w:val="0020560E"/>
    <w:rsid w:val="002059C7"/>
    <w:rsid w:val="00205EB3"/>
    <w:rsid w:val="00205F9A"/>
    <w:rsid w:val="0020609C"/>
    <w:rsid w:val="002063BA"/>
    <w:rsid w:val="00206607"/>
    <w:rsid w:val="002067BB"/>
    <w:rsid w:val="0020695A"/>
    <w:rsid w:val="0020697B"/>
    <w:rsid w:val="002069F2"/>
    <w:rsid w:val="00206D0D"/>
    <w:rsid w:val="0020718D"/>
    <w:rsid w:val="002071B2"/>
    <w:rsid w:val="00207358"/>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360"/>
    <w:rsid w:val="0021341A"/>
    <w:rsid w:val="00213669"/>
    <w:rsid w:val="002137ED"/>
    <w:rsid w:val="00213BB7"/>
    <w:rsid w:val="00213CB5"/>
    <w:rsid w:val="00213DC3"/>
    <w:rsid w:val="00213E91"/>
    <w:rsid w:val="00213F89"/>
    <w:rsid w:val="002141DF"/>
    <w:rsid w:val="002142D9"/>
    <w:rsid w:val="0021449C"/>
    <w:rsid w:val="002149A5"/>
    <w:rsid w:val="00214AF8"/>
    <w:rsid w:val="00214B08"/>
    <w:rsid w:val="00214B89"/>
    <w:rsid w:val="00214DFD"/>
    <w:rsid w:val="00214EBC"/>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4A8"/>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FC7"/>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FD3"/>
    <w:rsid w:val="002234A4"/>
    <w:rsid w:val="00223586"/>
    <w:rsid w:val="002235DD"/>
    <w:rsid w:val="00223715"/>
    <w:rsid w:val="00223751"/>
    <w:rsid w:val="0022394C"/>
    <w:rsid w:val="00223957"/>
    <w:rsid w:val="00223C0E"/>
    <w:rsid w:val="00223CF3"/>
    <w:rsid w:val="00223FC3"/>
    <w:rsid w:val="00224779"/>
    <w:rsid w:val="00224883"/>
    <w:rsid w:val="00224B98"/>
    <w:rsid w:val="00224E37"/>
    <w:rsid w:val="002250D4"/>
    <w:rsid w:val="002251C1"/>
    <w:rsid w:val="002251F4"/>
    <w:rsid w:val="0022524B"/>
    <w:rsid w:val="00225A9A"/>
    <w:rsid w:val="00225F8A"/>
    <w:rsid w:val="002261AF"/>
    <w:rsid w:val="00226567"/>
    <w:rsid w:val="002266E0"/>
    <w:rsid w:val="0022671D"/>
    <w:rsid w:val="00226788"/>
    <w:rsid w:val="002268C5"/>
    <w:rsid w:val="00226946"/>
    <w:rsid w:val="002270AF"/>
    <w:rsid w:val="002273FE"/>
    <w:rsid w:val="00227709"/>
    <w:rsid w:val="002277C3"/>
    <w:rsid w:val="002277F9"/>
    <w:rsid w:val="00227990"/>
    <w:rsid w:val="00227B1E"/>
    <w:rsid w:val="00227DA2"/>
    <w:rsid w:val="0023007C"/>
    <w:rsid w:val="00230145"/>
    <w:rsid w:val="00230387"/>
    <w:rsid w:val="0023063C"/>
    <w:rsid w:val="00230681"/>
    <w:rsid w:val="0023073F"/>
    <w:rsid w:val="002307F1"/>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408"/>
    <w:rsid w:val="00232750"/>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A7B"/>
    <w:rsid w:val="00236DC1"/>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422"/>
    <w:rsid w:val="002416AC"/>
    <w:rsid w:val="00241B58"/>
    <w:rsid w:val="00241B7D"/>
    <w:rsid w:val="00241ECE"/>
    <w:rsid w:val="00242082"/>
    <w:rsid w:val="0024209C"/>
    <w:rsid w:val="002420E8"/>
    <w:rsid w:val="002421C2"/>
    <w:rsid w:val="002421F8"/>
    <w:rsid w:val="002423B2"/>
    <w:rsid w:val="00242421"/>
    <w:rsid w:val="0024253D"/>
    <w:rsid w:val="002427F8"/>
    <w:rsid w:val="002429E0"/>
    <w:rsid w:val="00242C59"/>
    <w:rsid w:val="00242DA1"/>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FCF"/>
    <w:rsid w:val="002520E9"/>
    <w:rsid w:val="002521B0"/>
    <w:rsid w:val="002521FB"/>
    <w:rsid w:val="002523B1"/>
    <w:rsid w:val="00252844"/>
    <w:rsid w:val="00252CBE"/>
    <w:rsid w:val="00252D08"/>
    <w:rsid w:val="00252F6E"/>
    <w:rsid w:val="002531E7"/>
    <w:rsid w:val="002534E9"/>
    <w:rsid w:val="002535CB"/>
    <w:rsid w:val="00253683"/>
    <w:rsid w:val="0025395E"/>
    <w:rsid w:val="00253990"/>
    <w:rsid w:val="00253B63"/>
    <w:rsid w:val="00253EEA"/>
    <w:rsid w:val="00254048"/>
    <w:rsid w:val="002542A0"/>
    <w:rsid w:val="0025451F"/>
    <w:rsid w:val="002547B0"/>
    <w:rsid w:val="0025481D"/>
    <w:rsid w:val="002549EC"/>
    <w:rsid w:val="002549F7"/>
    <w:rsid w:val="00254C7B"/>
    <w:rsid w:val="00254F81"/>
    <w:rsid w:val="002551CB"/>
    <w:rsid w:val="00255579"/>
    <w:rsid w:val="00255A94"/>
    <w:rsid w:val="00255D2E"/>
    <w:rsid w:val="0025627D"/>
    <w:rsid w:val="00256696"/>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5381"/>
    <w:rsid w:val="002658EF"/>
    <w:rsid w:val="00265CA6"/>
    <w:rsid w:val="00265CD0"/>
    <w:rsid w:val="00265E50"/>
    <w:rsid w:val="00265FA1"/>
    <w:rsid w:val="0026614F"/>
    <w:rsid w:val="00266189"/>
    <w:rsid w:val="00266239"/>
    <w:rsid w:val="002662F1"/>
    <w:rsid w:val="002664A6"/>
    <w:rsid w:val="002666E0"/>
    <w:rsid w:val="0026683C"/>
    <w:rsid w:val="00266A13"/>
    <w:rsid w:val="00266BF9"/>
    <w:rsid w:val="00266CA4"/>
    <w:rsid w:val="00266D94"/>
    <w:rsid w:val="00266F46"/>
    <w:rsid w:val="00266FFD"/>
    <w:rsid w:val="00267002"/>
    <w:rsid w:val="0026701F"/>
    <w:rsid w:val="002673D5"/>
    <w:rsid w:val="00267496"/>
    <w:rsid w:val="0026777D"/>
    <w:rsid w:val="002704EC"/>
    <w:rsid w:val="002706E3"/>
    <w:rsid w:val="00270806"/>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AFA"/>
    <w:rsid w:val="00274BDB"/>
    <w:rsid w:val="00274D3F"/>
    <w:rsid w:val="00274E01"/>
    <w:rsid w:val="00274F34"/>
    <w:rsid w:val="0027501E"/>
    <w:rsid w:val="00275289"/>
    <w:rsid w:val="00275594"/>
    <w:rsid w:val="00275799"/>
    <w:rsid w:val="002757BB"/>
    <w:rsid w:val="00275833"/>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7EE"/>
    <w:rsid w:val="00277A0B"/>
    <w:rsid w:val="00277A78"/>
    <w:rsid w:val="00277ACC"/>
    <w:rsid w:val="00277AF0"/>
    <w:rsid w:val="00277CF1"/>
    <w:rsid w:val="0028001B"/>
    <w:rsid w:val="002802AA"/>
    <w:rsid w:val="00280343"/>
    <w:rsid w:val="00280454"/>
    <w:rsid w:val="00280D5B"/>
    <w:rsid w:val="00280DF4"/>
    <w:rsid w:val="002812D8"/>
    <w:rsid w:val="00281B47"/>
    <w:rsid w:val="00281BD6"/>
    <w:rsid w:val="00281D1F"/>
    <w:rsid w:val="00281DE8"/>
    <w:rsid w:val="0028233D"/>
    <w:rsid w:val="0028279F"/>
    <w:rsid w:val="00282C88"/>
    <w:rsid w:val="002830E9"/>
    <w:rsid w:val="002831B1"/>
    <w:rsid w:val="0028345A"/>
    <w:rsid w:val="002837D0"/>
    <w:rsid w:val="0028386C"/>
    <w:rsid w:val="002838A9"/>
    <w:rsid w:val="00283C5F"/>
    <w:rsid w:val="002840A6"/>
    <w:rsid w:val="0028416E"/>
    <w:rsid w:val="0028431F"/>
    <w:rsid w:val="00284405"/>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48"/>
    <w:rsid w:val="00286A78"/>
    <w:rsid w:val="00286BD0"/>
    <w:rsid w:val="00286C79"/>
    <w:rsid w:val="00286CAA"/>
    <w:rsid w:val="00286D50"/>
    <w:rsid w:val="0028757A"/>
    <w:rsid w:val="0028776D"/>
    <w:rsid w:val="00287890"/>
    <w:rsid w:val="002879EC"/>
    <w:rsid w:val="00287B75"/>
    <w:rsid w:val="00287D3D"/>
    <w:rsid w:val="00287DAC"/>
    <w:rsid w:val="00287F7A"/>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8E7"/>
    <w:rsid w:val="00292AD6"/>
    <w:rsid w:val="00292E41"/>
    <w:rsid w:val="00292F3D"/>
    <w:rsid w:val="00292F40"/>
    <w:rsid w:val="0029303C"/>
    <w:rsid w:val="002932A1"/>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9CC"/>
    <w:rsid w:val="00295AA9"/>
    <w:rsid w:val="00295DC6"/>
    <w:rsid w:val="002963AF"/>
    <w:rsid w:val="0029662E"/>
    <w:rsid w:val="002966E3"/>
    <w:rsid w:val="00296998"/>
    <w:rsid w:val="00296FBE"/>
    <w:rsid w:val="00296FC0"/>
    <w:rsid w:val="002970F7"/>
    <w:rsid w:val="0029713F"/>
    <w:rsid w:val="002975CF"/>
    <w:rsid w:val="0029765A"/>
    <w:rsid w:val="002977CC"/>
    <w:rsid w:val="002978DC"/>
    <w:rsid w:val="002979C6"/>
    <w:rsid w:val="00297D8F"/>
    <w:rsid w:val="00297EA5"/>
    <w:rsid w:val="002A0175"/>
    <w:rsid w:val="002A02D1"/>
    <w:rsid w:val="002A04AF"/>
    <w:rsid w:val="002A058F"/>
    <w:rsid w:val="002A086D"/>
    <w:rsid w:val="002A0A26"/>
    <w:rsid w:val="002A0C13"/>
    <w:rsid w:val="002A0C2E"/>
    <w:rsid w:val="002A0EA9"/>
    <w:rsid w:val="002A10CD"/>
    <w:rsid w:val="002A198E"/>
    <w:rsid w:val="002A1BCE"/>
    <w:rsid w:val="002A1CAD"/>
    <w:rsid w:val="002A1ED5"/>
    <w:rsid w:val="002A1F24"/>
    <w:rsid w:val="002A2072"/>
    <w:rsid w:val="002A2370"/>
    <w:rsid w:val="002A23C1"/>
    <w:rsid w:val="002A246F"/>
    <w:rsid w:val="002A2851"/>
    <w:rsid w:val="002A29A6"/>
    <w:rsid w:val="002A2B7B"/>
    <w:rsid w:val="002A307D"/>
    <w:rsid w:val="002A3812"/>
    <w:rsid w:val="002A3A5C"/>
    <w:rsid w:val="002A3E91"/>
    <w:rsid w:val="002A4238"/>
    <w:rsid w:val="002A4524"/>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8A3"/>
    <w:rsid w:val="002A6D66"/>
    <w:rsid w:val="002A70D0"/>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B7F"/>
    <w:rsid w:val="002B2C27"/>
    <w:rsid w:val="002B2D2A"/>
    <w:rsid w:val="002B2DD0"/>
    <w:rsid w:val="002B2E9D"/>
    <w:rsid w:val="002B30BD"/>
    <w:rsid w:val="002B33A9"/>
    <w:rsid w:val="002B3749"/>
    <w:rsid w:val="002B38B9"/>
    <w:rsid w:val="002B3E43"/>
    <w:rsid w:val="002B47C7"/>
    <w:rsid w:val="002B4F5B"/>
    <w:rsid w:val="002B5058"/>
    <w:rsid w:val="002B56FA"/>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17"/>
    <w:rsid w:val="002C00BF"/>
    <w:rsid w:val="002C0363"/>
    <w:rsid w:val="002C05B0"/>
    <w:rsid w:val="002C0752"/>
    <w:rsid w:val="002C079F"/>
    <w:rsid w:val="002C0827"/>
    <w:rsid w:val="002C086C"/>
    <w:rsid w:val="002C0AF1"/>
    <w:rsid w:val="002C0B3E"/>
    <w:rsid w:val="002C0DB2"/>
    <w:rsid w:val="002C0F4A"/>
    <w:rsid w:val="002C10B6"/>
    <w:rsid w:val="002C1757"/>
    <w:rsid w:val="002C1911"/>
    <w:rsid w:val="002C1A50"/>
    <w:rsid w:val="002C1B32"/>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4072"/>
    <w:rsid w:val="002C41DF"/>
    <w:rsid w:val="002C478B"/>
    <w:rsid w:val="002C485C"/>
    <w:rsid w:val="002C4A86"/>
    <w:rsid w:val="002C4E38"/>
    <w:rsid w:val="002C5000"/>
    <w:rsid w:val="002C5A24"/>
    <w:rsid w:val="002C5AC0"/>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D00F2"/>
    <w:rsid w:val="002D0414"/>
    <w:rsid w:val="002D0430"/>
    <w:rsid w:val="002D04F5"/>
    <w:rsid w:val="002D058F"/>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00B"/>
    <w:rsid w:val="002D327A"/>
    <w:rsid w:val="002D356B"/>
    <w:rsid w:val="002D35D6"/>
    <w:rsid w:val="002D3642"/>
    <w:rsid w:val="002D3764"/>
    <w:rsid w:val="002D377C"/>
    <w:rsid w:val="002D38D9"/>
    <w:rsid w:val="002D3A6C"/>
    <w:rsid w:val="002D3A77"/>
    <w:rsid w:val="002D3A9E"/>
    <w:rsid w:val="002D3C88"/>
    <w:rsid w:val="002D3EC5"/>
    <w:rsid w:val="002D3F06"/>
    <w:rsid w:val="002D422D"/>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A33"/>
    <w:rsid w:val="002D5C94"/>
    <w:rsid w:val="002D5C96"/>
    <w:rsid w:val="002D5D96"/>
    <w:rsid w:val="002D6516"/>
    <w:rsid w:val="002D67BB"/>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36A"/>
    <w:rsid w:val="002E336C"/>
    <w:rsid w:val="002E3373"/>
    <w:rsid w:val="002E358E"/>
    <w:rsid w:val="002E3642"/>
    <w:rsid w:val="002E3A0B"/>
    <w:rsid w:val="002E3EB0"/>
    <w:rsid w:val="002E4211"/>
    <w:rsid w:val="002E4A0A"/>
    <w:rsid w:val="002E4BC9"/>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DF4"/>
    <w:rsid w:val="002E7F63"/>
    <w:rsid w:val="002F0253"/>
    <w:rsid w:val="002F0575"/>
    <w:rsid w:val="002F0AA9"/>
    <w:rsid w:val="002F0E21"/>
    <w:rsid w:val="002F0F66"/>
    <w:rsid w:val="002F1078"/>
    <w:rsid w:val="002F1144"/>
    <w:rsid w:val="002F1204"/>
    <w:rsid w:val="002F125E"/>
    <w:rsid w:val="002F152E"/>
    <w:rsid w:val="002F182E"/>
    <w:rsid w:val="002F1849"/>
    <w:rsid w:val="002F1A04"/>
    <w:rsid w:val="002F1DD0"/>
    <w:rsid w:val="002F1FA7"/>
    <w:rsid w:val="002F233A"/>
    <w:rsid w:val="002F2489"/>
    <w:rsid w:val="002F2520"/>
    <w:rsid w:val="002F2597"/>
    <w:rsid w:val="002F29C8"/>
    <w:rsid w:val="002F29F9"/>
    <w:rsid w:val="002F2A86"/>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5F"/>
    <w:rsid w:val="002F50E6"/>
    <w:rsid w:val="002F5249"/>
    <w:rsid w:val="002F53F4"/>
    <w:rsid w:val="002F54CE"/>
    <w:rsid w:val="002F54F7"/>
    <w:rsid w:val="002F573A"/>
    <w:rsid w:val="002F5760"/>
    <w:rsid w:val="002F5931"/>
    <w:rsid w:val="002F619E"/>
    <w:rsid w:val="002F6200"/>
    <w:rsid w:val="002F6231"/>
    <w:rsid w:val="002F68AB"/>
    <w:rsid w:val="002F68F5"/>
    <w:rsid w:val="002F6BEB"/>
    <w:rsid w:val="002F6DEB"/>
    <w:rsid w:val="002F6E06"/>
    <w:rsid w:val="002F7059"/>
    <w:rsid w:val="002F711E"/>
    <w:rsid w:val="002F73DC"/>
    <w:rsid w:val="002F7459"/>
    <w:rsid w:val="002F7933"/>
    <w:rsid w:val="002F795C"/>
    <w:rsid w:val="002F7E2B"/>
    <w:rsid w:val="00300310"/>
    <w:rsid w:val="00300941"/>
    <w:rsid w:val="00300AA3"/>
    <w:rsid w:val="00300EEB"/>
    <w:rsid w:val="00300FFE"/>
    <w:rsid w:val="003010AA"/>
    <w:rsid w:val="00301166"/>
    <w:rsid w:val="00301179"/>
    <w:rsid w:val="00301555"/>
    <w:rsid w:val="003016B4"/>
    <w:rsid w:val="00301DC6"/>
    <w:rsid w:val="003024C8"/>
    <w:rsid w:val="0030258B"/>
    <w:rsid w:val="00302780"/>
    <w:rsid w:val="00302D49"/>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16"/>
    <w:rsid w:val="00305357"/>
    <w:rsid w:val="003053AC"/>
    <w:rsid w:val="003053DB"/>
    <w:rsid w:val="003057AC"/>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2EB7"/>
    <w:rsid w:val="0031304E"/>
    <w:rsid w:val="0031325D"/>
    <w:rsid w:val="003132C5"/>
    <w:rsid w:val="0031354B"/>
    <w:rsid w:val="00313BED"/>
    <w:rsid w:val="00313F43"/>
    <w:rsid w:val="00314160"/>
    <w:rsid w:val="003142AE"/>
    <w:rsid w:val="00314659"/>
    <w:rsid w:val="0031478C"/>
    <w:rsid w:val="00314909"/>
    <w:rsid w:val="00314A61"/>
    <w:rsid w:val="00314D87"/>
    <w:rsid w:val="0031500E"/>
    <w:rsid w:val="00315014"/>
    <w:rsid w:val="003152AF"/>
    <w:rsid w:val="0031531F"/>
    <w:rsid w:val="00315B4E"/>
    <w:rsid w:val="00315C1F"/>
    <w:rsid w:val="00315C7C"/>
    <w:rsid w:val="00315D1B"/>
    <w:rsid w:val="00315F47"/>
    <w:rsid w:val="003163FF"/>
    <w:rsid w:val="00316549"/>
    <w:rsid w:val="003167D1"/>
    <w:rsid w:val="00316B5A"/>
    <w:rsid w:val="00316F73"/>
    <w:rsid w:val="00317470"/>
    <w:rsid w:val="00317549"/>
    <w:rsid w:val="00317643"/>
    <w:rsid w:val="00317B03"/>
    <w:rsid w:val="00317F16"/>
    <w:rsid w:val="00317F54"/>
    <w:rsid w:val="003202D3"/>
    <w:rsid w:val="003203A5"/>
    <w:rsid w:val="003205BE"/>
    <w:rsid w:val="0032077E"/>
    <w:rsid w:val="00320946"/>
    <w:rsid w:val="00320A2F"/>
    <w:rsid w:val="00320B82"/>
    <w:rsid w:val="00320B89"/>
    <w:rsid w:val="00320E3E"/>
    <w:rsid w:val="00320E46"/>
    <w:rsid w:val="0032103E"/>
    <w:rsid w:val="00321737"/>
    <w:rsid w:val="00321865"/>
    <w:rsid w:val="00321897"/>
    <w:rsid w:val="00321B02"/>
    <w:rsid w:val="00321C79"/>
    <w:rsid w:val="00321CB6"/>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BBA"/>
    <w:rsid w:val="00325DD7"/>
    <w:rsid w:val="00325DFC"/>
    <w:rsid w:val="00325EE3"/>
    <w:rsid w:val="00325F4A"/>
    <w:rsid w:val="003260A8"/>
    <w:rsid w:val="0032619D"/>
    <w:rsid w:val="003265C7"/>
    <w:rsid w:val="003267DA"/>
    <w:rsid w:val="00326826"/>
    <w:rsid w:val="00326B0D"/>
    <w:rsid w:val="00326DA7"/>
    <w:rsid w:val="00326DFE"/>
    <w:rsid w:val="003270FC"/>
    <w:rsid w:val="00327260"/>
    <w:rsid w:val="0032747D"/>
    <w:rsid w:val="003275C9"/>
    <w:rsid w:val="003275D5"/>
    <w:rsid w:val="00327A1D"/>
    <w:rsid w:val="00327B4C"/>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F3"/>
    <w:rsid w:val="003419E9"/>
    <w:rsid w:val="00341A10"/>
    <w:rsid w:val="003420E0"/>
    <w:rsid w:val="003423C1"/>
    <w:rsid w:val="0034269F"/>
    <w:rsid w:val="00342793"/>
    <w:rsid w:val="00342A1C"/>
    <w:rsid w:val="00342DEE"/>
    <w:rsid w:val="00342F98"/>
    <w:rsid w:val="003432A1"/>
    <w:rsid w:val="003433AF"/>
    <w:rsid w:val="003434A9"/>
    <w:rsid w:val="003437D3"/>
    <w:rsid w:val="00343B89"/>
    <w:rsid w:val="00343D0C"/>
    <w:rsid w:val="00343F28"/>
    <w:rsid w:val="0034403D"/>
    <w:rsid w:val="00344211"/>
    <w:rsid w:val="00344212"/>
    <w:rsid w:val="00344846"/>
    <w:rsid w:val="00344A48"/>
    <w:rsid w:val="00344FFA"/>
    <w:rsid w:val="003450E3"/>
    <w:rsid w:val="003451FE"/>
    <w:rsid w:val="0034541E"/>
    <w:rsid w:val="00345506"/>
    <w:rsid w:val="003457C0"/>
    <w:rsid w:val="00345F7E"/>
    <w:rsid w:val="003462F5"/>
    <w:rsid w:val="003464C4"/>
    <w:rsid w:val="00346719"/>
    <w:rsid w:val="003468B1"/>
    <w:rsid w:val="0034702C"/>
    <w:rsid w:val="00347071"/>
    <w:rsid w:val="00347450"/>
    <w:rsid w:val="0034764E"/>
    <w:rsid w:val="00347657"/>
    <w:rsid w:val="003476EF"/>
    <w:rsid w:val="00347BE8"/>
    <w:rsid w:val="00347C82"/>
    <w:rsid w:val="00347C89"/>
    <w:rsid w:val="00347E62"/>
    <w:rsid w:val="00347EBE"/>
    <w:rsid w:val="003501A2"/>
    <w:rsid w:val="003506A1"/>
    <w:rsid w:val="00350756"/>
    <w:rsid w:val="003507F2"/>
    <w:rsid w:val="00350A3B"/>
    <w:rsid w:val="00350F73"/>
    <w:rsid w:val="0035109B"/>
    <w:rsid w:val="00351594"/>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6061"/>
    <w:rsid w:val="00356140"/>
    <w:rsid w:val="003565B3"/>
    <w:rsid w:val="0035671D"/>
    <w:rsid w:val="00356AA5"/>
    <w:rsid w:val="00356C96"/>
    <w:rsid w:val="00356CF9"/>
    <w:rsid w:val="00356D32"/>
    <w:rsid w:val="00356E70"/>
    <w:rsid w:val="00357250"/>
    <w:rsid w:val="00357260"/>
    <w:rsid w:val="0035770F"/>
    <w:rsid w:val="00357D66"/>
    <w:rsid w:val="00357ED6"/>
    <w:rsid w:val="00360052"/>
    <w:rsid w:val="003600B8"/>
    <w:rsid w:val="0036044D"/>
    <w:rsid w:val="00360C96"/>
    <w:rsid w:val="00360F30"/>
    <w:rsid w:val="00360F9E"/>
    <w:rsid w:val="0036133D"/>
    <w:rsid w:val="003614C3"/>
    <w:rsid w:val="003614E1"/>
    <w:rsid w:val="003614ED"/>
    <w:rsid w:val="00361672"/>
    <w:rsid w:val="00361737"/>
    <w:rsid w:val="00361758"/>
    <w:rsid w:val="003617E6"/>
    <w:rsid w:val="00361A9E"/>
    <w:rsid w:val="00361B7E"/>
    <w:rsid w:val="00361D3C"/>
    <w:rsid w:val="003620BD"/>
    <w:rsid w:val="003623CB"/>
    <w:rsid w:val="00362728"/>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F0A"/>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EB5"/>
    <w:rsid w:val="00366ED2"/>
    <w:rsid w:val="00366FAD"/>
    <w:rsid w:val="003678A6"/>
    <w:rsid w:val="00367919"/>
    <w:rsid w:val="003679E7"/>
    <w:rsid w:val="00367BD4"/>
    <w:rsid w:val="00367C84"/>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7C5"/>
    <w:rsid w:val="003807E2"/>
    <w:rsid w:val="00380887"/>
    <w:rsid w:val="003808AB"/>
    <w:rsid w:val="00380A22"/>
    <w:rsid w:val="00380C6A"/>
    <w:rsid w:val="00380D23"/>
    <w:rsid w:val="00380D43"/>
    <w:rsid w:val="00380F7F"/>
    <w:rsid w:val="0038122E"/>
    <w:rsid w:val="00381398"/>
    <w:rsid w:val="0038152A"/>
    <w:rsid w:val="003816E3"/>
    <w:rsid w:val="0038174E"/>
    <w:rsid w:val="00381AFB"/>
    <w:rsid w:val="00381B83"/>
    <w:rsid w:val="00381E66"/>
    <w:rsid w:val="0038205B"/>
    <w:rsid w:val="00382064"/>
    <w:rsid w:val="00382127"/>
    <w:rsid w:val="0038212C"/>
    <w:rsid w:val="0038247B"/>
    <w:rsid w:val="003826BB"/>
    <w:rsid w:val="003827AE"/>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51DA"/>
    <w:rsid w:val="00385637"/>
    <w:rsid w:val="0038574F"/>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9D4"/>
    <w:rsid w:val="00387A33"/>
    <w:rsid w:val="0039035B"/>
    <w:rsid w:val="003909B5"/>
    <w:rsid w:val="00390B96"/>
    <w:rsid w:val="00390C4A"/>
    <w:rsid w:val="00390F3A"/>
    <w:rsid w:val="00390FE8"/>
    <w:rsid w:val="0039112B"/>
    <w:rsid w:val="003912C4"/>
    <w:rsid w:val="0039137D"/>
    <w:rsid w:val="0039181D"/>
    <w:rsid w:val="00391BC7"/>
    <w:rsid w:val="00391CB6"/>
    <w:rsid w:val="00391F06"/>
    <w:rsid w:val="00391FC3"/>
    <w:rsid w:val="00392020"/>
    <w:rsid w:val="0039245C"/>
    <w:rsid w:val="00392463"/>
    <w:rsid w:val="00392711"/>
    <w:rsid w:val="00392E2E"/>
    <w:rsid w:val="003937F1"/>
    <w:rsid w:val="0039397D"/>
    <w:rsid w:val="00393A2B"/>
    <w:rsid w:val="00393AF6"/>
    <w:rsid w:val="00393D04"/>
    <w:rsid w:val="00393D2A"/>
    <w:rsid w:val="00393EC9"/>
    <w:rsid w:val="00393FFD"/>
    <w:rsid w:val="00394048"/>
    <w:rsid w:val="00394AA8"/>
    <w:rsid w:val="00394DA5"/>
    <w:rsid w:val="003952E2"/>
    <w:rsid w:val="003953F4"/>
    <w:rsid w:val="00395F86"/>
    <w:rsid w:val="00396345"/>
    <w:rsid w:val="0039644E"/>
    <w:rsid w:val="00396504"/>
    <w:rsid w:val="0039660C"/>
    <w:rsid w:val="00396708"/>
    <w:rsid w:val="003969DC"/>
    <w:rsid w:val="00396A16"/>
    <w:rsid w:val="00396CC0"/>
    <w:rsid w:val="00396CC2"/>
    <w:rsid w:val="00397008"/>
    <w:rsid w:val="00397457"/>
    <w:rsid w:val="00397E6B"/>
    <w:rsid w:val="003A0191"/>
    <w:rsid w:val="003A03A1"/>
    <w:rsid w:val="003A03D4"/>
    <w:rsid w:val="003A0405"/>
    <w:rsid w:val="003A049A"/>
    <w:rsid w:val="003A05DC"/>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F0B"/>
    <w:rsid w:val="003A729B"/>
    <w:rsid w:val="003A7330"/>
    <w:rsid w:val="003A765C"/>
    <w:rsid w:val="003A7848"/>
    <w:rsid w:val="003A78BA"/>
    <w:rsid w:val="003B031B"/>
    <w:rsid w:val="003B059A"/>
    <w:rsid w:val="003B0643"/>
    <w:rsid w:val="003B06F6"/>
    <w:rsid w:val="003B078F"/>
    <w:rsid w:val="003B07DA"/>
    <w:rsid w:val="003B0951"/>
    <w:rsid w:val="003B0B05"/>
    <w:rsid w:val="003B0B2C"/>
    <w:rsid w:val="003B0B2E"/>
    <w:rsid w:val="003B0C69"/>
    <w:rsid w:val="003B0F10"/>
    <w:rsid w:val="003B108F"/>
    <w:rsid w:val="003B117D"/>
    <w:rsid w:val="003B130A"/>
    <w:rsid w:val="003B144D"/>
    <w:rsid w:val="003B148A"/>
    <w:rsid w:val="003B179F"/>
    <w:rsid w:val="003B1951"/>
    <w:rsid w:val="003B1AC5"/>
    <w:rsid w:val="003B2062"/>
    <w:rsid w:val="003B21D1"/>
    <w:rsid w:val="003B23C3"/>
    <w:rsid w:val="003B27BE"/>
    <w:rsid w:val="003B27C6"/>
    <w:rsid w:val="003B27DF"/>
    <w:rsid w:val="003B2E8B"/>
    <w:rsid w:val="003B3288"/>
    <w:rsid w:val="003B35C3"/>
    <w:rsid w:val="003B3EA2"/>
    <w:rsid w:val="003B4411"/>
    <w:rsid w:val="003B4D8B"/>
    <w:rsid w:val="003B4F83"/>
    <w:rsid w:val="003B50E5"/>
    <w:rsid w:val="003B533F"/>
    <w:rsid w:val="003B5412"/>
    <w:rsid w:val="003B5CCC"/>
    <w:rsid w:val="003B60EB"/>
    <w:rsid w:val="003B62DA"/>
    <w:rsid w:val="003B64B7"/>
    <w:rsid w:val="003B6F62"/>
    <w:rsid w:val="003B739D"/>
    <w:rsid w:val="003B73F0"/>
    <w:rsid w:val="003B7470"/>
    <w:rsid w:val="003B7579"/>
    <w:rsid w:val="003B7837"/>
    <w:rsid w:val="003B7842"/>
    <w:rsid w:val="003B78AE"/>
    <w:rsid w:val="003B7A5F"/>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1570"/>
    <w:rsid w:val="003C23F3"/>
    <w:rsid w:val="003C2B82"/>
    <w:rsid w:val="003C2E37"/>
    <w:rsid w:val="003C2E77"/>
    <w:rsid w:val="003C2FBF"/>
    <w:rsid w:val="003C306C"/>
    <w:rsid w:val="003C312E"/>
    <w:rsid w:val="003C31A5"/>
    <w:rsid w:val="003C325E"/>
    <w:rsid w:val="003C32AF"/>
    <w:rsid w:val="003C34B0"/>
    <w:rsid w:val="003C3547"/>
    <w:rsid w:val="003C355C"/>
    <w:rsid w:val="003C3771"/>
    <w:rsid w:val="003C3944"/>
    <w:rsid w:val="003C3D03"/>
    <w:rsid w:val="003C44D3"/>
    <w:rsid w:val="003C450D"/>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65D"/>
    <w:rsid w:val="003C66B5"/>
    <w:rsid w:val="003C672B"/>
    <w:rsid w:val="003C68A1"/>
    <w:rsid w:val="003C69B6"/>
    <w:rsid w:val="003C6B83"/>
    <w:rsid w:val="003C6C85"/>
    <w:rsid w:val="003C6CED"/>
    <w:rsid w:val="003C6DF2"/>
    <w:rsid w:val="003C6FD0"/>
    <w:rsid w:val="003C7259"/>
    <w:rsid w:val="003C73ED"/>
    <w:rsid w:val="003C7696"/>
    <w:rsid w:val="003C77EE"/>
    <w:rsid w:val="003C7B3B"/>
    <w:rsid w:val="003D00D8"/>
    <w:rsid w:val="003D03A9"/>
    <w:rsid w:val="003D052B"/>
    <w:rsid w:val="003D0879"/>
    <w:rsid w:val="003D09BF"/>
    <w:rsid w:val="003D0C6A"/>
    <w:rsid w:val="003D0E9B"/>
    <w:rsid w:val="003D0EE7"/>
    <w:rsid w:val="003D1376"/>
    <w:rsid w:val="003D1605"/>
    <w:rsid w:val="003D1707"/>
    <w:rsid w:val="003D199F"/>
    <w:rsid w:val="003D1AFF"/>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0CB"/>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F5"/>
    <w:rsid w:val="003E16BA"/>
    <w:rsid w:val="003E1718"/>
    <w:rsid w:val="003E187E"/>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0EF"/>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191"/>
    <w:rsid w:val="003E570B"/>
    <w:rsid w:val="003E5817"/>
    <w:rsid w:val="003E59C2"/>
    <w:rsid w:val="003E59E3"/>
    <w:rsid w:val="003E5A47"/>
    <w:rsid w:val="003E5C1E"/>
    <w:rsid w:val="003E5F1D"/>
    <w:rsid w:val="003E6017"/>
    <w:rsid w:val="003E62C8"/>
    <w:rsid w:val="003E6447"/>
    <w:rsid w:val="003E6453"/>
    <w:rsid w:val="003E670B"/>
    <w:rsid w:val="003E691E"/>
    <w:rsid w:val="003E6934"/>
    <w:rsid w:val="003E6A87"/>
    <w:rsid w:val="003E70F4"/>
    <w:rsid w:val="003E7121"/>
    <w:rsid w:val="003E73AE"/>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C7F"/>
    <w:rsid w:val="003F0D81"/>
    <w:rsid w:val="003F0DA4"/>
    <w:rsid w:val="003F0E9E"/>
    <w:rsid w:val="003F13F9"/>
    <w:rsid w:val="003F1465"/>
    <w:rsid w:val="003F16FC"/>
    <w:rsid w:val="003F177B"/>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930"/>
    <w:rsid w:val="003F6979"/>
    <w:rsid w:val="003F6DA4"/>
    <w:rsid w:val="003F6E7B"/>
    <w:rsid w:val="003F752F"/>
    <w:rsid w:val="003F7752"/>
    <w:rsid w:val="003F78B8"/>
    <w:rsid w:val="003F78D3"/>
    <w:rsid w:val="003F791E"/>
    <w:rsid w:val="003F799F"/>
    <w:rsid w:val="003F7AC3"/>
    <w:rsid w:val="003F7BBE"/>
    <w:rsid w:val="003F7C5A"/>
    <w:rsid w:val="003F7E49"/>
    <w:rsid w:val="003F7E87"/>
    <w:rsid w:val="003F7FDF"/>
    <w:rsid w:val="0040066A"/>
    <w:rsid w:val="004007F2"/>
    <w:rsid w:val="00400973"/>
    <w:rsid w:val="00400A1F"/>
    <w:rsid w:val="00400BF5"/>
    <w:rsid w:val="00400C17"/>
    <w:rsid w:val="00400C69"/>
    <w:rsid w:val="00400CE3"/>
    <w:rsid w:val="00400E38"/>
    <w:rsid w:val="004011BC"/>
    <w:rsid w:val="004013CC"/>
    <w:rsid w:val="0040173F"/>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D5"/>
    <w:rsid w:val="00404AD6"/>
    <w:rsid w:val="004051A2"/>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627"/>
    <w:rsid w:val="00410706"/>
    <w:rsid w:val="0041098E"/>
    <w:rsid w:val="00410AE1"/>
    <w:rsid w:val="00410BDF"/>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837"/>
    <w:rsid w:val="004129D2"/>
    <w:rsid w:val="00412E30"/>
    <w:rsid w:val="00412E4C"/>
    <w:rsid w:val="00412EF3"/>
    <w:rsid w:val="004130BC"/>
    <w:rsid w:val="00413325"/>
    <w:rsid w:val="004134CE"/>
    <w:rsid w:val="0041382C"/>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DB7"/>
    <w:rsid w:val="00415E3F"/>
    <w:rsid w:val="00415F85"/>
    <w:rsid w:val="004165BF"/>
    <w:rsid w:val="004166BE"/>
    <w:rsid w:val="00416718"/>
    <w:rsid w:val="00416834"/>
    <w:rsid w:val="00416E1F"/>
    <w:rsid w:val="00416EB2"/>
    <w:rsid w:val="00417175"/>
    <w:rsid w:val="004173F5"/>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142"/>
    <w:rsid w:val="00424538"/>
    <w:rsid w:val="00424655"/>
    <w:rsid w:val="0042473D"/>
    <w:rsid w:val="004247C6"/>
    <w:rsid w:val="004247DB"/>
    <w:rsid w:val="00424AD1"/>
    <w:rsid w:val="00424F8D"/>
    <w:rsid w:val="0042527B"/>
    <w:rsid w:val="004252C9"/>
    <w:rsid w:val="004254EB"/>
    <w:rsid w:val="004259D5"/>
    <w:rsid w:val="00425ABE"/>
    <w:rsid w:val="00425B78"/>
    <w:rsid w:val="0042602F"/>
    <w:rsid w:val="00426069"/>
    <w:rsid w:val="00426164"/>
    <w:rsid w:val="004261DB"/>
    <w:rsid w:val="004262BE"/>
    <w:rsid w:val="00426864"/>
    <w:rsid w:val="00426D31"/>
    <w:rsid w:val="00426E61"/>
    <w:rsid w:val="00426EE0"/>
    <w:rsid w:val="00426FA4"/>
    <w:rsid w:val="00426FD6"/>
    <w:rsid w:val="004272FC"/>
    <w:rsid w:val="004273FD"/>
    <w:rsid w:val="0042754A"/>
    <w:rsid w:val="00427716"/>
    <w:rsid w:val="004277E1"/>
    <w:rsid w:val="00427857"/>
    <w:rsid w:val="004278FD"/>
    <w:rsid w:val="00427992"/>
    <w:rsid w:val="00427B7A"/>
    <w:rsid w:val="00427EF7"/>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322B"/>
    <w:rsid w:val="00433568"/>
    <w:rsid w:val="0043376D"/>
    <w:rsid w:val="0043397E"/>
    <w:rsid w:val="004339FD"/>
    <w:rsid w:val="00433A54"/>
    <w:rsid w:val="00433D4F"/>
    <w:rsid w:val="00433DA4"/>
    <w:rsid w:val="00434113"/>
    <w:rsid w:val="004341DE"/>
    <w:rsid w:val="0043422D"/>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8AC"/>
    <w:rsid w:val="00440E87"/>
    <w:rsid w:val="00441078"/>
    <w:rsid w:val="00441242"/>
    <w:rsid w:val="0044135D"/>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71C"/>
    <w:rsid w:val="00444904"/>
    <w:rsid w:val="00444D31"/>
    <w:rsid w:val="004451B7"/>
    <w:rsid w:val="004452B2"/>
    <w:rsid w:val="00445418"/>
    <w:rsid w:val="004454C0"/>
    <w:rsid w:val="00445DC9"/>
    <w:rsid w:val="00445E76"/>
    <w:rsid w:val="00445F2B"/>
    <w:rsid w:val="00446013"/>
    <w:rsid w:val="004461AB"/>
    <w:rsid w:val="0044624A"/>
    <w:rsid w:val="004462EC"/>
    <w:rsid w:val="0044653C"/>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2C3"/>
    <w:rsid w:val="00451AFE"/>
    <w:rsid w:val="00451D49"/>
    <w:rsid w:val="00451FE6"/>
    <w:rsid w:val="004520B9"/>
    <w:rsid w:val="004521D2"/>
    <w:rsid w:val="004522D5"/>
    <w:rsid w:val="004524B5"/>
    <w:rsid w:val="004526AC"/>
    <w:rsid w:val="004527BC"/>
    <w:rsid w:val="00452C95"/>
    <w:rsid w:val="00452DCC"/>
    <w:rsid w:val="00452E4F"/>
    <w:rsid w:val="00452F4A"/>
    <w:rsid w:val="00452F6D"/>
    <w:rsid w:val="00452FCA"/>
    <w:rsid w:val="00452FFF"/>
    <w:rsid w:val="00453169"/>
    <w:rsid w:val="004531A2"/>
    <w:rsid w:val="004531F9"/>
    <w:rsid w:val="00453275"/>
    <w:rsid w:val="00453308"/>
    <w:rsid w:val="00453896"/>
    <w:rsid w:val="00453996"/>
    <w:rsid w:val="00453DFF"/>
    <w:rsid w:val="00453F07"/>
    <w:rsid w:val="0045400F"/>
    <w:rsid w:val="00454291"/>
    <w:rsid w:val="004552B4"/>
    <w:rsid w:val="0045573D"/>
    <w:rsid w:val="00455A55"/>
    <w:rsid w:val="004562B5"/>
    <w:rsid w:val="0045635F"/>
    <w:rsid w:val="0045636B"/>
    <w:rsid w:val="00456456"/>
    <w:rsid w:val="00456549"/>
    <w:rsid w:val="00456998"/>
    <w:rsid w:val="00456AA7"/>
    <w:rsid w:val="00456DC5"/>
    <w:rsid w:val="00456F8B"/>
    <w:rsid w:val="00457015"/>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8BF"/>
    <w:rsid w:val="00461B32"/>
    <w:rsid w:val="00461E3D"/>
    <w:rsid w:val="00462538"/>
    <w:rsid w:val="00462561"/>
    <w:rsid w:val="0046269B"/>
    <w:rsid w:val="00462811"/>
    <w:rsid w:val="00462B8F"/>
    <w:rsid w:val="00462BD8"/>
    <w:rsid w:val="00462CDA"/>
    <w:rsid w:val="00462DF6"/>
    <w:rsid w:val="00462E3C"/>
    <w:rsid w:val="00462FA9"/>
    <w:rsid w:val="00462FCE"/>
    <w:rsid w:val="004632AE"/>
    <w:rsid w:val="0046350B"/>
    <w:rsid w:val="00463740"/>
    <w:rsid w:val="00463B0F"/>
    <w:rsid w:val="00463D84"/>
    <w:rsid w:val="004640AD"/>
    <w:rsid w:val="00464442"/>
    <w:rsid w:val="00464865"/>
    <w:rsid w:val="00464B2A"/>
    <w:rsid w:val="004653AD"/>
    <w:rsid w:val="004654E1"/>
    <w:rsid w:val="004654FD"/>
    <w:rsid w:val="004659FB"/>
    <w:rsid w:val="00465A26"/>
    <w:rsid w:val="00465B79"/>
    <w:rsid w:val="00465D03"/>
    <w:rsid w:val="00465F48"/>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9A"/>
    <w:rsid w:val="0047052E"/>
    <w:rsid w:val="0047053C"/>
    <w:rsid w:val="004706A9"/>
    <w:rsid w:val="00470C03"/>
    <w:rsid w:val="00470E0B"/>
    <w:rsid w:val="00470E6E"/>
    <w:rsid w:val="00470E72"/>
    <w:rsid w:val="00471210"/>
    <w:rsid w:val="00471431"/>
    <w:rsid w:val="00471970"/>
    <w:rsid w:val="00471A4D"/>
    <w:rsid w:val="00471D3B"/>
    <w:rsid w:val="0047264A"/>
    <w:rsid w:val="00472819"/>
    <w:rsid w:val="0047297B"/>
    <w:rsid w:val="00472B90"/>
    <w:rsid w:val="00473216"/>
    <w:rsid w:val="004738D1"/>
    <w:rsid w:val="004738DE"/>
    <w:rsid w:val="00473BE2"/>
    <w:rsid w:val="00473CD7"/>
    <w:rsid w:val="00473CE1"/>
    <w:rsid w:val="00473D1A"/>
    <w:rsid w:val="004746A2"/>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8B8"/>
    <w:rsid w:val="00480BCD"/>
    <w:rsid w:val="00480C9B"/>
    <w:rsid w:val="0048100E"/>
    <w:rsid w:val="004810F0"/>
    <w:rsid w:val="004812E6"/>
    <w:rsid w:val="004814D1"/>
    <w:rsid w:val="00481687"/>
    <w:rsid w:val="004819E3"/>
    <w:rsid w:val="00481BEA"/>
    <w:rsid w:val="0048204B"/>
    <w:rsid w:val="00482124"/>
    <w:rsid w:val="00482347"/>
    <w:rsid w:val="004824AF"/>
    <w:rsid w:val="004824CD"/>
    <w:rsid w:val="004825DB"/>
    <w:rsid w:val="00482DE5"/>
    <w:rsid w:val="004834D0"/>
    <w:rsid w:val="004838E6"/>
    <w:rsid w:val="00483B7A"/>
    <w:rsid w:val="00483B7F"/>
    <w:rsid w:val="00483E2D"/>
    <w:rsid w:val="00484174"/>
    <w:rsid w:val="00484242"/>
    <w:rsid w:val="00484551"/>
    <w:rsid w:val="004845B1"/>
    <w:rsid w:val="004846C6"/>
    <w:rsid w:val="0048486C"/>
    <w:rsid w:val="00484A32"/>
    <w:rsid w:val="00484AE5"/>
    <w:rsid w:val="00484C95"/>
    <w:rsid w:val="00484D90"/>
    <w:rsid w:val="00484F67"/>
    <w:rsid w:val="004850EB"/>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874"/>
    <w:rsid w:val="00487991"/>
    <w:rsid w:val="00487D29"/>
    <w:rsid w:val="00487FE9"/>
    <w:rsid w:val="004900E8"/>
    <w:rsid w:val="00490653"/>
    <w:rsid w:val="00490B4B"/>
    <w:rsid w:val="00490B86"/>
    <w:rsid w:val="00490BF4"/>
    <w:rsid w:val="00490C10"/>
    <w:rsid w:val="00490F53"/>
    <w:rsid w:val="0049113C"/>
    <w:rsid w:val="004911DD"/>
    <w:rsid w:val="004927FF"/>
    <w:rsid w:val="00492823"/>
    <w:rsid w:val="0049285E"/>
    <w:rsid w:val="004928B5"/>
    <w:rsid w:val="00492BA8"/>
    <w:rsid w:val="00492E18"/>
    <w:rsid w:val="00493B0D"/>
    <w:rsid w:val="00493B1A"/>
    <w:rsid w:val="00493B99"/>
    <w:rsid w:val="00493C7C"/>
    <w:rsid w:val="00493FFA"/>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BAE"/>
    <w:rsid w:val="004A11EF"/>
    <w:rsid w:val="004A135E"/>
    <w:rsid w:val="004A19A1"/>
    <w:rsid w:val="004A1BAE"/>
    <w:rsid w:val="004A1F76"/>
    <w:rsid w:val="004A241E"/>
    <w:rsid w:val="004A2535"/>
    <w:rsid w:val="004A2ACD"/>
    <w:rsid w:val="004A2C4A"/>
    <w:rsid w:val="004A30C2"/>
    <w:rsid w:val="004A3486"/>
    <w:rsid w:val="004A353A"/>
    <w:rsid w:val="004A37BE"/>
    <w:rsid w:val="004A37E9"/>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4E6"/>
    <w:rsid w:val="004B6689"/>
    <w:rsid w:val="004B6936"/>
    <w:rsid w:val="004B6BF4"/>
    <w:rsid w:val="004B6FBE"/>
    <w:rsid w:val="004B72AB"/>
    <w:rsid w:val="004B72FF"/>
    <w:rsid w:val="004B736F"/>
    <w:rsid w:val="004B740E"/>
    <w:rsid w:val="004B7850"/>
    <w:rsid w:val="004B7877"/>
    <w:rsid w:val="004B7C03"/>
    <w:rsid w:val="004B7DB8"/>
    <w:rsid w:val="004C04A5"/>
    <w:rsid w:val="004C056C"/>
    <w:rsid w:val="004C06DE"/>
    <w:rsid w:val="004C0B0B"/>
    <w:rsid w:val="004C0B56"/>
    <w:rsid w:val="004C0B88"/>
    <w:rsid w:val="004C0CB0"/>
    <w:rsid w:val="004C0D5A"/>
    <w:rsid w:val="004C0DC7"/>
    <w:rsid w:val="004C0FCC"/>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3A4"/>
    <w:rsid w:val="004C4493"/>
    <w:rsid w:val="004C4595"/>
    <w:rsid w:val="004C45F2"/>
    <w:rsid w:val="004C491F"/>
    <w:rsid w:val="004C49D2"/>
    <w:rsid w:val="004C4A47"/>
    <w:rsid w:val="004C4F25"/>
    <w:rsid w:val="004C550D"/>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912"/>
    <w:rsid w:val="004C7AE8"/>
    <w:rsid w:val="004C7EDC"/>
    <w:rsid w:val="004C7F03"/>
    <w:rsid w:val="004C7F3E"/>
    <w:rsid w:val="004C7F8F"/>
    <w:rsid w:val="004D0610"/>
    <w:rsid w:val="004D0844"/>
    <w:rsid w:val="004D0D31"/>
    <w:rsid w:val="004D0EEA"/>
    <w:rsid w:val="004D1279"/>
    <w:rsid w:val="004D1341"/>
    <w:rsid w:val="004D134D"/>
    <w:rsid w:val="004D154F"/>
    <w:rsid w:val="004D15BE"/>
    <w:rsid w:val="004D15D4"/>
    <w:rsid w:val="004D18BE"/>
    <w:rsid w:val="004D1F5A"/>
    <w:rsid w:val="004D20FD"/>
    <w:rsid w:val="004D2218"/>
    <w:rsid w:val="004D2273"/>
    <w:rsid w:val="004D2300"/>
    <w:rsid w:val="004D23B5"/>
    <w:rsid w:val="004D2521"/>
    <w:rsid w:val="004D264B"/>
    <w:rsid w:val="004D284F"/>
    <w:rsid w:val="004D2A03"/>
    <w:rsid w:val="004D2AA6"/>
    <w:rsid w:val="004D3097"/>
    <w:rsid w:val="004D312D"/>
    <w:rsid w:val="004D359A"/>
    <w:rsid w:val="004D3682"/>
    <w:rsid w:val="004D368D"/>
    <w:rsid w:val="004D3A0B"/>
    <w:rsid w:val="004D3BB7"/>
    <w:rsid w:val="004D3D5C"/>
    <w:rsid w:val="004D3F4D"/>
    <w:rsid w:val="004D41E6"/>
    <w:rsid w:val="004D4300"/>
    <w:rsid w:val="004D47F6"/>
    <w:rsid w:val="004D4CE4"/>
    <w:rsid w:val="004D4E18"/>
    <w:rsid w:val="004D4E76"/>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D2A"/>
    <w:rsid w:val="004E1EF9"/>
    <w:rsid w:val="004E202B"/>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C83"/>
    <w:rsid w:val="004E4E28"/>
    <w:rsid w:val="004E4F77"/>
    <w:rsid w:val="004E5034"/>
    <w:rsid w:val="004E5059"/>
    <w:rsid w:val="004E5142"/>
    <w:rsid w:val="004E5145"/>
    <w:rsid w:val="004E5401"/>
    <w:rsid w:val="004E5451"/>
    <w:rsid w:val="004E5668"/>
    <w:rsid w:val="004E5CF9"/>
    <w:rsid w:val="004E5DF6"/>
    <w:rsid w:val="004E5FFB"/>
    <w:rsid w:val="004E6274"/>
    <w:rsid w:val="004E6408"/>
    <w:rsid w:val="004E648D"/>
    <w:rsid w:val="004E67FD"/>
    <w:rsid w:val="004E6A2D"/>
    <w:rsid w:val="004E6A50"/>
    <w:rsid w:val="004E6AEA"/>
    <w:rsid w:val="004E6CD3"/>
    <w:rsid w:val="004E70F9"/>
    <w:rsid w:val="004E72C1"/>
    <w:rsid w:val="004E7333"/>
    <w:rsid w:val="004E758E"/>
    <w:rsid w:val="004E75EF"/>
    <w:rsid w:val="004E772D"/>
    <w:rsid w:val="004E7871"/>
    <w:rsid w:val="004E7BDF"/>
    <w:rsid w:val="004E7CDB"/>
    <w:rsid w:val="004E7D9C"/>
    <w:rsid w:val="004F00E6"/>
    <w:rsid w:val="004F0218"/>
    <w:rsid w:val="004F023D"/>
    <w:rsid w:val="004F0263"/>
    <w:rsid w:val="004F0319"/>
    <w:rsid w:val="004F0757"/>
    <w:rsid w:val="004F0E96"/>
    <w:rsid w:val="004F10AD"/>
    <w:rsid w:val="004F10DE"/>
    <w:rsid w:val="004F119C"/>
    <w:rsid w:val="004F16F2"/>
    <w:rsid w:val="004F1729"/>
    <w:rsid w:val="004F1B2E"/>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C69"/>
    <w:rsid w:val="00501ED5"/>
    <w:rsid w:val="00502071"/>
    <w:rsid w:val="005021A7"/>
    <w:rsid w:val="0050266D"/>
    <w:rsid w:val="00502742"/>
    <w:rsid w:val="00502A18"/>
    <w:rsid w:val="00502C01"/>
    <w:rsid w:val="00502E8F"/>
    <w:rsid w:val="005030E4"/>
    <w:rsid w:val="0050328E"/>
    <w:rsid w:val="0050370F"/>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07DA2"/>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54"/>
    <w:rsid w:val="00514DA6"/>
    <w:rsid w:val="00515398"/>
    <w:rsid w:val="00515C70"/>
    <w:rsid w:val="00515FD1"/>
    <w:rsid w:val="005160C9"/>
    <w:rsid w:val="005162C4"/>
    <w:rsid w:val="0051641B"/>
    <w:rsid w:val="005164EA"/>
    <w:rsid w:val="00516570"/>
    <w:rsid w:val="005167CB"/>
    <w:rsid w:val="00516C81"/>
    <w:rsid w:val="00516D07"/>
    <w:rsid w:val="00517222"/>
    <w:rsid w:val="00517856"/>
    <w:rsid w:val="00517909"/>
    <w:rsid w:val="00517912"/>
    <w:rsid w:val="00517F0B"/>
    <w:rsid w:val="00517F8E"/>
    <w:rsid w:val="00520211"/>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E08"/>
    <w:rsid w:val="005252E1"/>
    <w:rsid w:val="005252E8"/>
    <w:rsid w:val="00525BFD"/>
    <w:rsid w:val="00525C62"/>
    <w:rsid w:val="00525CCB"/>
    <w:rsid w:val="00525EA4"/>
    <w:rsid w:val="00525EF4"/>
    <w:rsid w:val="00525F5C"/>
    <w:rsid w:val="00526CAA"/>
    <w:rsid w:val="00526D78"/>
    <w:rsid w:val="00526F07"/>
    <w:rsid w:val="00527387"/>
    <w:rsid w:val="00527432"/>
    <w:rsid w:val="005274E7"/>
    <w:rsid w:val="005277DF"/>
    <w:rsid w:val="005277F8"/>
    <w:rsid w:val="005279E8"/>
    <w:rsid w:val="00527A1F"/>
    <w:rsid w:val="00527A79"/>
    <w:rsid w:val="005300DA"/>
    <w:rsid w:val="00530180"/>
    <w:rsid w:val="00530236"/>
    <w:rsid w:val="0053024F"/>
    <w:rsid w:val="005304ED"/>
    <w:rsid w:val="00530592"/>
    <w:rsid w:val="0053061A"/>
    <w:rsid w:val="00530A2C"/>
    <w:rsid w:val="00530DD7"/>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30BF"/>
    <w:rsid w:val="0053329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2F7"/>
    <w:rsid w:val="00537319"/>
    <w:rsid w:val="00537404"/>
    <w:rsid w:val="0053763A"/>
    <w:rsid w:val="00537AF5"/>
    <w:rsid w:val="00537E40"/>
    <w:rsid w:val="00537E6F"/>
    <w:rsid w:val="00537E8E"/>
    <w:rsid w:val="00537F3D"/>
    <w:rsid w:val="00537F67"/>
    <w:rsid w:val="00537F94"/>
    <w:rsid w:val="005400BB"/>
    <w:rsid w:val="00540152"/>
    <w:rsid w:val="005404A4"/>
    <w:rsid w:val="005408CF"/>
    <w:rsid w:val="005409CA"/>
    <w:rsid w:val="00540AA5"/>
    <w:rsid w:val="00540C7A"/>
    <w:rsid w:val="00541000"/>
    <w:rsid w:val="0054104F"/>
    <w:rsid w:val="00541065"/>
    <w:rsid w:val="00541278"/>
    <w:rsid w:val="0054143D"/>
    <w:rsid w:val="00541668"/>
    <w:rsid w:val="005418AD"/>
    <w:rsid w:val="00541CF2"/>
    <w:rsid w:val="00541E3C"/>
    <w:rsid w:val="005421BC"/>
    <w:rsid w:val="0054223F"/>
    <w:rsid w:val="0054252C"/>
    <w:rsid w:val="005429B8"/>
    <w:rsid w:val="00542A04"/>
    <w:rsid w:val="00542A93"/>
    <w:rsid w:val="00542B57"/>
    <w:rsid w:val="00542E74"/>
    <w:rsid w:val="00542F13"/>
    <w:rsid w:val="00543279"/>
    <w:rsid w:val="005433E4"/>
    <w:rsid w:val="005434F2"/>
    <w:rsid w:val="00543797"/>
    <w:rsid w:val="00543C68"/>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1149"/>
    <w:rsid w:val="00551228"/>
    <w:rsid w:val="005512EE"/>
    <w:rsid w:val="00551331"/>
    <w:rsid w:val="00551CA1"/>
    <w:rsid w:val="00551F94"/>
    <w:rsid w:val="00551FF2"/>
    <w:rsid w:val="00552447"/>
    <w:rsid w:val="0055267F"/>
    <w:rsid w:val="005532AD"/>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912"/>
    <w:rsid w:val="00557B4A"/>
    <w:rsid w:val="00560455"/>
    <w:rsid w:val="005604BB"/>
    <w:rsid w:val="00560625"/>
    <w:rsid w:val="005606A6"/>
    <w:rsid w:val="00560874"/>
    <w:rsid w:val="00560D04"/>
    <w:rsid w:val="00560EA0"/>
    <w:rsid w:val="00560EB8"/>
    <w:rsid w:val="00560FA0"/>
    <w:rsid w:val="00561409"/>
    <w:rsid w:val="00561473"/>
    <w:rsid w:val="005614A3"/>
    <w:rsid w:val="0056154A"/>
    <w:rsid w:val="0056197E"/>
    <w:rsid w:val="0056210B"/>
    <w:rsid w:val="00562994"/>
    <w:rsid w:val="00562AC4"/>
    <w:rsid w:val="00562E55"/>
    <w:rsid w:val="0056314B"/>
    <w:rsid w:val="005631DE"/>
    <w:rsid w:val="0056352D"/>
    <w:rsid w:val="00563628"/>
    <w:rsid w:val="00563675"/>
    <w:rsid w:val="00563767"/>
    <w:rsid w:val="00563959"/>
    <w:rsid w:val="00563D43"/>
    <w:rsid w:val="00563E04"/>
    <w:rsid w:val="00563EEB"/>
    <w:rsid w:val="0056411C"/>
    <w:rsid w:val="00564152"/>
    <w:rsid w:val="005644FC"/>
    <w:rsid w:val="005646B6"/>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433"/>
    <w:rsid w:val="00567C78"/>
    <w:rsid w:val="00570238"/>
    <w:rsid w:val="00570653"/>
    <w:rsid w:val="005709C0"/>
    <w:rsid w:val="005721A1"/>
    <w:rsid w:val="00572276"/>
    <w:rsid w:val="0057242F"/>
    <w:rsid w:val="005724AC"/>
    <w:rsid w:val="00572576"/>
    <w:rsid w:val="00572770"/>
    <w:rsid w:val="005727E6"/>
    <w:rsid w:val="005728B0"/>
    <w:rsid w:val="0057292D"/>
    <w:rsid w:val="005734EA"/>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93D"/>
    <w:rsid w:val="00575AD3"/>
    <w:rsid w:val="00575BAE"/>
    <w:rsid w:val="00576006"/>
    <w:rsid w:val="005760DA"/>
    <w:rsid w:val="0057618E"/>
    <w:rsid w:val="005763C5"/>
    <w:rsid w:val="00576C6D"/>
    <w:rsid w:val="00576C7B"/>
    <w:rsid w:val="00576CA9"/>
    <w:rsid w:val="00576E53"/>
    <w:rsid w:val="005770C6"/>
    <w:rsid w:val="00577688"/>
    <w:rsid w:val="00577766"/>
    <w:rsid w:val="005779BA"/>
    <w:rsid w:val="00577AE2"/>
    <w:rsid w:val="00577CF4"/>
    <w:rsid w:val="00577E46"/>
    <w:rsid w:val="00577EF7"/>
    <w:rsid w:val="005803B6"/>
    <w:rsid w:val="005805AE"/>
    <w:rsid w:val="005808DB"/>
    <w:rsid w:val="00580D7A"/>
    <w:rsid w:val="00580DBB"/>
    <w:rsid w:val="00581101"/>
    <w:rsid w:val="00581378"/>
    <w:rsid w:val="0058137E"/>
    <w:rsid w:val="00581434"/>
    <w:rsid w:val="0058155C"/>
    <w:rsid w:val="00581691"/>
    <w:rsid w:val="00581853"/>
    <w:rsid w:val="00581869"/>
    <w:rsid w:val="00581C8A"/>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60A"/>
    <w:rsid w:val="00586714"/>
    <w:rsid w:val="005867CC"/>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8E1"/>
    <w:rsid w:val="0059091C"/>
    <w:rsid w:val="00590AC6"/>
    <w:rsid w:val="00590CE8"/>
    <w:rsid w:val="00590D66"/>
    <w:rsid w:val="00590EB0"/>
    <w:rsid w:val="0059141E"/>
    <w:rsid w:val="00591809"/>
    <w:rsid w:val="00591813"/>
    <w:rsid w:val="00591861"/>
    <w:rsid w:val="00591989"/>
    <w:rsid w:val="00591A37"/>
    <w:rsid w:val="00591B3B"/>
    <w:rsid w:val="00591C84"/>
    <w:rsid w:val="00591EA4"/>
    <w:rsid w:val="005920A4"/>
    <w:rsid w:val="00592631"/>
    <w:rsid w:val="005928D5"/>
    <w:rsid w:val="00592950"/>
    <w:rsid w:val="00592AB2"/>
    <w:rsid w:val="00592B02"/>
    <w:rsid w:val="00592BCC"/>
    <w:rsid w:val="00593288"/>
    <w:rsid w:val="005934C2"/>
    <w:rsid w:val="0059369E"/>
    <w:rsid w:val="00593787"/>
    <w:rsid w:val="0059382F"/>
    <w:rsid w:val="005939D7"/>
    <w:rsid w:val="005939E9"/>
    <w:rsid w:val="00593A8E"/>
    <w:rsid w:val="00593CFF"/>
    <w:rsid w:val="00594310"/>
    <w:rsid w:val="005944F7"/>
    <w:rsid w:val="00594603"/>
    <w:rsid w:val="00594824"/>
    <w:rsid w:val="00594B0F"/>
    <w:rsid w:val="00594B1F"/>
    <w:rsid w:val="00594B91"/>
    <w:rsid w:val="00594C3A"/>
    <w:rsid w:val="00594D2A"/>
    <w:rsid w:val="00594E2B"/>
    <w:rsid w:val="00594EDE"/>
    <w:rsid w:val="00595412"/>
    <w:rsid w:val="00595418"/>
    <w:rsid w:val="0059592C"/>
    <w:rsid w:val="00595952"/>
    <w:rsid w:val="00595B81"/>
    <w:rsid w:val="00595CC8"/>
    <w:rsid w:val="00596386"/>
    <w:rsid w:val="005963F9"/>
    <w:rsid w:val="005963FC"/>
    <w:rsid w:val="005964B7"/>
    <w:rsid w:val="005965AF"/>
    <w:rsid w:val="00596A3D"/>
    <w:rsid w:val="00596D9D"/>
    <w:rsid w:val="00596E59"/>
    <w:rsid w:val="00597336"/>
    <w:rsid w:val="00597432"/>
    <w:rsid w:val="00597F93"/>
    <w:rsid w:val="005A039A"/>
    <w:rsid w:val="005A1010"/>
    <w:rsid w:val="005A11CA"/>
    <w:rsid w:val="005A12C9"/>
    <w:rsid w:val="005A1482"/>
    <w:rsid w:val="005A14F3"/>
    <w:rsid w:val="005A1B22"/>
    <w:rsid w:val="005A1BEA"/>
    <w:rsid w:val="005A1F2D"/>
    <w:rsid w:val="005A1F9B"/>
    <w:rsid w:val="005A200E"/>
    <w:rsid w:val="005A26A0"/>
    <w:rsid w:val="005A276A"/>
    <w:rsid w:val="005A27E4"/>
    <w:rsid w:val="005A284B"/>
    <w:rsid w:val="005A2DAC"/>
    <w:rsid w:val="005A2E5E"/>
    <w:rsid w:val="005A336E"/>
    <w:rsid w:val="005A342C"/>
    <w:rsid w:val="005A3681"/>
    <w:rsid w:val="005A36AB"/>
    <w:rsid w:val="005A3B2F"/>
    <w:rsid w:val="005A3B52"/>
    <w:rsid w:val="005A41D0"/>
    <w:rsid w:val="005A439C"/>
    <w:rsid w:val="005A4755"/>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CAB"/>
    <w:rsid w:val="005B0CD8"/>
    <w:rsid w:val="005B10ED"/>
    <w:rsid w:val="005B112A"/>
    <w:rsid w:val="005B11D0"/>
    <w:rsid w:val="005B11F7"/>
    <w:rsid w:val="005B1234"/>
    <w:rsid w:val="005B153B"/>
    <w:rsid w:val="005B157D"/>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60E"/>
    <w:rsid w:val="005B3831"/>
    <w:rsid w:val="005B3A5C"/>
    <w:rsid w:val="005B3D65"/>
    <w:rsid w:val="005B41A6"/>
    <w:rsid w:val="005B41B9"/>
    <w:rsid w:val="005B4529"/>
    <w:rsid w:val="005B48D9"/>
    <w:rsid w:val="005B493A"/>
    <w:rsid w:val="005B4ABF"/>
    <w:rsid w:val="005B504A"/>
    <w:rsid w:val="005B553E"/>
    <w:rsid w:val="005B5C72"/>
    <w:rsid w:val="005B6057"/>
    <w:rsid w:val="005B6079"/>
    <w:rsid w:val="005B624C"/>
    <w:rsid w:val="005B6254"/>
    <w:rsid w:val="005B63B6"/>
    <w:rsid w:val="005B64FC"/>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93B"/>
    <w:rsid w:val="005C0947"/>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9C"/>
    <w:rsid w:val="005C79C5"/>
    <w:rsid w:val="005C7D8D"/>
    <w:rsid w:val="005C7EAF"/>
    <w:rsid w:val="005D0039"/>
    <w:rsid w:val="005D003F"/>
    <w:rsid w:val="005D0714"/>
    <w:rsid w:val="005D07B5"/>
    <w:rsid w:val="005D0B2E"/>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B74"/>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790"/>
    <w:rsid w:val="005E089A"/>
    <w:rsid w:val="005E1327"/>
    <w:rsid w:val="005E136D"/>
    <w:rsid w:val="005E14B3"/>
    <w:rsid w:val="005E1A1E"/>
    <w:rsid w:val="005E1A9D"/>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93"/>
    <w:rsid w:val="005E50CE"/>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46B"/>
    <w:rsid w:val="005F4535"/>
    <w:rsid w:val="005F45AE"/>
    <w:rsid w:val="005F4CA3"/>
    <w:rsid w:val="005F5045"/>
    <w:rsid w:val="005F50BB"/>
    <w:rsid w:val="005F5404"/>
    <w:rsid w:val="005F556F"/>
    <w:rsid w:val="005F57EA"/>
    <w:rsid w:val="005F59A6"/>
    <w:rsid w:val="005F5B91"/>
    <w:rsid w:val="005F5D8C"/>
    <w:rsid w:val="005F6047"/>
    <w:rsid w:val="005F6431"/>
    <w:rsid w:val="005F6C71"/>
    <w:rsid w:val="005F6E77"/>
    <w:rsid w:val="005F6FAF"/>
    <w:rsid w:val="005F6FE3"/>
    <w:rsid w:val="005F6FEC"/>
    <w:rsid w:val="005F71FB"/>
    <w:rsid w:val="005F7317"/>
    <w:rsid w:val="005F75B7"/>
    <w:rsid w:val="005F75BD"/>
    <w:rsid w:val="005F76C5"/>
    <w:rsid w:val="005F77CA"/>
    <w:rsid w:val="005F7D2C"/>
    <w:rsid w:val="005F7EAE"/>
    <w:rsid w:val="005F7FB0"/>
    <w:rsid w:val="0060027E"/>
    <w:rsid w:val="006002C9"/>
    <w:rsid w:val="00600301"/>
    <w:rsid w:val="006003BA"/>
    <w:rsid w:val="00600531"/>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E04"/>
    <w:rsid w:val="00601E0F"/>
    <w:rsid w:val="0060212A"/>
    <w:rsid w:val="0060220A"/>
    <w:rsid w:val="006022FC"/>
    <w:rsid w:val="00602426"/>
    <w:rsid w:val="006024A3"/>
    <w:rsid w:val="00602524"/>
    <w:rsid w:val="00602559"/>
    <w:rsid w:val="006025BB"/>
    <w:rsid w:val="006027A1"/>
    <w:rsid w:val="00602B04"/>
    <w:rsid w:val="00602C27"/>
    <w:rsid w:val="00603105"/>
    <w:rsid w:val="00603222"/>
    <w:rsid w:val="006032E3"/>
    <w:rsid w:val="00603484"/>
    <w:rsid w:val="0060361A"/>
    <w:rsid w:val="0060362A"/>
    <w:rsid w:val="006036AF"/>
    <w:rsid w:val="00603738"/>
    <w:rsid w:val="006037BA"/>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8AD"/>
    <w:rsid w:val="006058D4"/>
    <w:rsid w:val="00605C5E"/>
    <w:rsid w:val="00605D47"/>
    <w:rsid w:val="00605D4C"/>
    <w:rsid w:val="006062D0"/>
    <w:rsid w:val="0060664B"/>
    <w:rsid w:val="00606877"/>
    <w:rsid w:val="0060690A"/>
    <w:rsid w:val="00606963"/>
    <w:rsid w:val="00606ABF"/>
    <w:rsid w:val="00606D50"/>
    <w:rsid w:val="00606EA4"/>
    <w:rsid w:val="0060700B"/>
    <w:rsid w:val="006077CD"/>
    <w:rsid w:val="006078D7"/>
    <w:rsid w:val="00607A11"/>
    <w:rsid w:val="00607DDC"/>
    <w:rsid w:val="006100DB"/>
    <w:rsid w:val="0061027A"/>
    <w:rsid w:val="0061058E"/>
    <w:rsid w:val="0061091D"/>
    <w:rsid w:val="006109D9"/>
    <w:rsid w:val="00610B30"/>
    <w:rsid w:val="00610C38"/>
    <w:rsid w:val="00610CEB"/>
    <w:rsid w:val="00611120"/>
    <w:rsid w:val="0061119D"/>
    <w:rsid w:val="006111DA"/>
    <w:rsid w:val="006111F5"/>
    <w:rsid w:val="006112F8"/>
    <w:rsid w:val="00611358"/>
    <w:rsid w:val="006114BE"/>
    <w:rsid w:val="006114D5"/>
    <w:rsid w:val="00611500"/>
    <w:rsid w:val="00611CB5"/>
    <w:rsid w:val="00611D47"/>
    <w:rsid w:val="00611ECE"/>
    <w:rsid w:val="00611F8E"/>
    <w:rsid w:val="006120D3"/>
    <w:rsid w:val="006120FB"/>
    <w:rsid w:val="00612531"/>
    <w:rsid w:val="00612660"/>
    <w:rsid w:val="006126D3"/>
    <w:rsid w:val="00612C25"/>
    <w:rsid w:val="00612EE0"/>
    <w:rsid w:val="00612F6F"/>
    <w:rsid w:val="00613227"/>
    <w:rsid w:val="00613BEA"/>
    <w:rsid w:val="00613E73"/>
    <w:rsid w:val="00613F79"/>
    <w:rsid w:val="00614019"/>
    <w:rsid w:val="006140D5"/>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306"/>
    <w:rsid w:val="00617418"/>
    <w:rsid w:val="006175F2"/>
    <w:rsid w:val="00617919"/>
    <w:rsid w:val="00617A5D"/>
    <w:rsid w:val="006200F7"/>
    <w:rsid w:val="0062070A"/>
    <w:rsid w:val="00620D6D"/>
    <w:rsid w:val="00621031"/>
    <w:rsid w:val="00621421"/>
    <w:rsid w:val="0062153C"/>
    <w:rsid w:val="006217B4"/>
    <w:rsid w:val="00621C8F"/>
    <w:rsid w:val="00622383"/>
    <w:rsid w:val="00622695"/>
    <w:rsid w:val="006229B3"/>
    <w:rsid w:val="00622AC2"/>
    <w:rsid w:val="00622B9F"/>
    <w:rsid w:val="00622E9D"/>
    <w:rsid w:val="0062316D"/>
    <w:rsid w:val="0062335B"/>
    <w:rsid w:val="006234DA"/>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86B"/>
    <w:rsid w:val="006278C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169"/>
    <w:rsid w:val="006314A6"/>
    <w:rsid w:val="00631689"/>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960"/>
    <w:rsid w:val="006349EC"/>
    <w:rsid w:val="00634A09"/>
    <w:rsid w:val="00634B68"/>
    <w:rsid w:val="00634C8F"/>
    <w:rsid w:val="00634C97"/>
    <w:rsid w:val="00635274"/>
    <w:rsid w:val="006352AC"/>
    <w:rsid w:val="00635719"/>
    <w:rsid w:val="00636076"/>
    <w:rsid w:val="006363EE"/>
    <w:rsid w:val="00636518"/>
    <w:rsid w:val="006366E4"/>
    <w:rsid w:val="00636956"/>
    <w:rsid w:val="00636AC6"/>
    <w:rsid w:val="00636DD2"/>
    <w:rsid w:val="006371CD"/>
    <w:rsid w:val="0063731B"/>
    <w:rsid w:val="00637497"/>
    <w:rsid w:val="00637829"/>
    <w:rsid w:val="00637922"/>
    <w:rsid w:val="00637BE2"/>
    <w:rsid w:val="00637CC9"/>
    <w:rsid w:val="00637D67"/>
    <w:rsid w:val="00637EE3"/>
    <w:rsid w:val="0064082C"/>
    <w:rsid w:val="00640B78"/>
    <w:rsid w:val="00640EEC"/>
    <w:rsid w:val="00641062"/>
    <w:rsid w:val="006410A9"/>
    <w:rsid w:val="00641226"/>
    <w:rsid w:val="00641282"/>
    <w:rsid w:val="006412C8"/>
    <w:rsid w:val="00641369"/>
    <w:rsid w:val="006413B7"/>
    <w:rsid w:val="006413C4"/>
    <w:rsid w:val="0064154D"/>
    <w:rsid w:val="00641860"/>
    <w:rsid w:val="00641A4F"/>
    <w:rsid w:val="006423C5"/>
    <w:rsid w:val="006423D9"/>
    <w:rsid w:val="00642526"/>
    <w:rsid w:val="00642765"/>
    <w:rsid w:val="006427FA"/>
    <w:rsid w:val="0064289A"/>
    <w:rsid w:val="006431A3"/>
    <w:rsid w:val="006434FE"/>
    <w:rsid w:val="00643794"/>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8A7"/>
    <w:rsid w:val="0064590E"/>
    <w:rsid w:val="00645D71"/>
    <w:rsid w:val="00645ED1"/>
    <w:rsid w:val="00645ED7"/>
    <w:rsid w:val="0064604C"/>
    <w:rsid w:val="00646B54"/>
    <w:rsid w:val="00646CC0"/>
    <w:rsid w:val="00646E2D"/>
    <w:rsid w:val="00646EED"/>
    <w:rsid w:val="00646F3B"/>
    <w:rsid w:val="00646FB5"/>
    <w:rsid w:val="00647170"/>
    <w:rsid w:val="0064719D"/>
    <w:rsid w:val="00647544"/>
    <w:rsid w:val="0064757C"/>
    <w:rsid w:val="00647674"/>
    <w:rsid w:val="0064789B"/>
    <w:rsid w:val="00647AE2"/>
    <w:rsid w:val="00647DE1"/>
    <w:rsid w:val="00647E9C"/>
    <w:rsid w:val="00647EAD"/>
    <w:rsid w:val="00647F89"/>
    <w:rsid w:val="006504B6"/>
    <w:rsid w:val="00650694"/>
    <w:rsid w:val="00650713"/>
    <w:rsid w:val="0065076B"/>
    <w:rsid w:val="00650849"/>
    <w:rsid w:val="00650965"/>
    <w:rsid w:val="00650D03"/>
    <w:rsid w:val="006513A5"/>
    <w:rsid w:val="00651661"/>
    <w:rsid w:val="006518D9"/>
    <w:rsid w:val="00651918"/>
    <w:rsid w:val="00651A7A"/>
    <w:rsid w:val="00651AB2"/>
    <w:rsid w:val="00651BC7"/>
    <w:rsid w:val="00651C3F"/>
    <w:rsid w:val="00651D1D"/>
    <w:rsid w:val="00651E6B"/>
    <w:rsid w:val="00651F26"/>
    <w:rsid w:val="0065237A"/>
    <w:rsid w:val="006525B3"/>
    <w:rsid w:val="0065288D"/>
    <w:rsid w:val="006534D3"/>
    <w:rsid w:val="0065355D"/>
    <w:rsid w:val="00653588"/>
    <w:rsid w:val="00653631"/>
    <w:rsid w:val="006536B4"/>
    <w:rsid w:val="006537FF"/>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4B9"/>
    <w:rsid w:val="00655B11"/>
    <w:rsid w:val="00655D87"/>
    <w:rsid w:val="00656017"/>
    <w:rsid w:val="006560C0"/>
    <w:rsid w:val="006560C3"/>
    <w:rsid w:val="0065641C"/>
    <w:rsid w:val="00656729"/>
    <w:rsid w:val="006567E4"/>
    <w:rsid w:val="006568B4"/>
    <w:rsid w:val="006568EF"/>
    <w:rsid w:val="00656A08"/>
    <w:rsid w:val="00657268"/>
    <w:rsid w:val="00657400"/>
    <w:rsid w:val="0065771E"/>
    <w:rsid w:val="00657F8B"/>
    <w:rsid w:val="00660092"/>
    <w:rsid w:val="00660158"/>
    <w:rsid w:val="00660376"/>
    <w:rsid w:val="0066039E"/>
    <w:rsid w:val="00660504"/>
    <w:rsid w:val="00660519"/>
    <w:rsid w:val="00660799"/>
    <w:rsid w:val="006607A4"/>
    <w:rsid w:val="006607D1"/>
    <w:rsid w:val="00660C91"/>
    <w:rsid w:val="00660EE8"/>
    <w:rsid w:val="0066103B"/>
    <w:rsid w:val="00661236"/>
    <w:rsid w:val="00661349"/>
    <w:rsid w:val="006613C9"/>
    <w:rsid w:val="00661495"/>
    <w:rsid w:val="00661914"/>
    <w:rsid w:val="00661D8B"/>
    <w:rsid w:val="00661E07"/>
    <w:rsid w:val="00661F35"/>
    <w:rsid w:val="00662198"/>
    <w:rsid w:val="006621B8"/>
    <w:rsid w:val="00662573"/>
    <w:rsid w:val="006626B2"/>
    <w:rsid w:val="0066286B"/>
    <w:rsid w:val="00662E42"/>
    <w:rsid w:val="00662FC0"/>
    <w:rsid w:val="0066304D"/>
    <w:rsid w:val="006630DF"/>
    <w:rsid w:val="0066317E"/>
    <w:rsid w:val="006632C5"/>
    <w:rsid w:val="006636AE"/>
    <w:rsid w:val="006637F8"/>
    <w:rsid w:val="006638DA"/>
    <w:rsid w:val="00663927"/>
    <w:rsid w:val="006639B4"/>
    <w:rsid w:val="00663B7C"/>
    <w:rsid w:val="00663EEA"/>
    <w:rsid w:val="0066425E"/>
    <w:rsid w:val="0066429E"/>
    <w:rsid w:val="0066496B"/>
    <w:rsid w:val="00664AEA"/>
    <w:rsid w:val="00664BA1"/>
    <w:rsid w:val="00664F34"/>
    <w:rsid w:val="006650EB"/>
    <w:rsid w:val="0066510C"/>
    <w:rsid w:val="00665329"/>
    <w:rsid w:val="006654B8"/>
    <w:rsid w:val="00665829"/>
    <w:rsid w:val="0066590A"/>
    <w:rsid w:val="00665928"/>
    <w:rsid w:val="00665AF1"/>
    <w:rsid w:val="00665B02"/>
    <w:rsid w:val="00665DE2"/>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BC"/>
    <w:rsid w:val="0067051C"/>
    <w:rsid w:val="00670670"/>
    <w:rsid w:val="006706A5"/>
    <w:rsid w:val="006707B8"/>
    <w:rsid w:val="006709A5"/>
    <w:rsid w:val="00670C8E"/>
    <w:rsid w:val="0067119F"/>
    <w:rsid w:val="006712A4"/>
    <w:rsid w:val="00671388"/>
    <w:rsid w:val="0067184C"/>
    <w:rsid w:val="00671879"/>
    <w:rsid w:val="00671AE5"/>
    <w:rsid w:val="00671F1A"/>
    <w:rsid w:val="00671F69"/>
    <w:rsid w:val="00672010"/>
    <w:rsid w:val="00672049"/>
    <w:rsid w:val="0067233F"/>
    <w:rsid w:val="0067234A"/>
    <w:rsid w:val="00672492"/>
    <w:rsid w:val="006725F6"/>
    <w:rsid w:val="00672706"/>
    <w:rsid w:val="00672914"/>
    <w:rsid w:val="00672929"/>
    <w:rsid w:val="00672B38"/>
    <w:rsid w:val="00672B67"/>
    <w:rsid w:val="00672CA7"/>
    <w:rsid w:val="00672E42"/>
    <w:rsid w:val="00673192"/>
    <w:rsid w:val="00673219"/>
    <w:rsid w:val="006734DA"/>
    <w:rsid w:val="00673577"/>
    <w:rsid w:val="006737A4"/>
    <w:rsid w:val="00673FB7"/>
    <w:rsid w:val="006741F0"/>
    <w:rsid w:val="0067431B"/>
    <w:rsid w:val="00674C11"/>
    <w:rsid w:val="0067502E"/>
    <w:rsid w:val="00675323"/>
    <w:rsid w:val="0067548B"/>
    <w:rsid w:val="00675498"/>
    <w:rsid w:val="0067558C"/>
    <w:rsid w:val="00675AB2"/>
    <w:rsid w:val="00675BC4"/>
    <w:rsid w:val="00675D40"/>
    <w:rsid w:val="00675DA1"/>
    <w:rsid w:val="00675EFD"/>
    <w:rsid w:val="006760D6"/>
    <w:rsid w:val="00676201"/>
    <w:rsid w:val="006762CA"/>
    <w:rsid w:val="00676A1D"/>
    <w:rsid w:val="00676A69"/>
    <w:rsid w:val="00676CB9"/>
    <w:rsid w:val="00676D73"/>
    <w:rsid w:val="006773C9"/>
    <w:rsid w:val="00677753"/>
    <w:rsid w:val="006777B6"/>
    <w:rsid w:val="00677A24"/>
    <w:rsid w:val="00677A33"/>
    <w:rsid w:val="00677B03"/>
    <w:rsid w:val="00677D32"/>
    <w:rsid w:val="00677E2A"/>
    <w:rsid w:val="00677E3A"/>
    <w:rsid w:val="0068011F"/>
    <w:rsid w:val="00680448"/>
    <w:rsid w:val="0068053D"/>
    <w:rsid w:val="006805ED"/>
    <w:rsid w:val="00680970"/>
    <w:rsid w:val="00680A3C"/>
    <w:rsid w:val="00680B57"/>
    <w:rsid w:val="00680B59"/>
    <w:rsid w:val="00680CA4"/>
    <w:rsid w:val="00680E2D"/>
    <w:rsid w:val="0068137F"/>
    <w:rsid w:val="006816EE"/>
    <w:rsid w:val="006817AD"/>
    <w:rsid w:val="006817D5"/>
    <w:rsid w:val="00681E3D"/>
    <w:rsid w:val="0068224A"/>
    <w:rsid w:val="00682394"/>
    <w:rsid w:val="006825C0"/>
    <w:rsid w:val="00682649"/>
    <w:rsid w:val="00682B6A"/>
    <w:rsid w:val="00682BF1"/>
    <w:rsid w:val="00682D02"/>
    <w:rsid w:val="0068389F"/>
    <w:rsid w:val="006839CA"/>
    <w:rsid w:val="00683ACD"/>
    <w:rsid w:val="00683B17"/>
    <w:rsid w:val="00683DE9"/>
    <w:rsid w:val="00683DF6"/>
    <w:rsid w:val="006843F9"/>
    <w:rsid w:val="00684475"/>
    <w:rsid w:val="00684508"/>
    <w:rsid w:val="00684583"/>
    <w:rsid w:val="00684B11"/>
    <w:rsid w:val="00684DC5"/>
    <w:rsid w:val="00684E7E"/>
    <w:rsid w:val="00685097"/>
    <w:rsid w:val="00685244"/>
    <w:rsid w:val="00685266"/>
    <w:rsid w:val="006854AC"/>
    <w:rsid w:val="0068559C"/>
    <w:rsid w:val="006856F1"/>
    <w:rsid w:val="006856F9"/>
    <w:rsid w:val="006858CA"/>
    <w:rsid w:val="00685B85"/>
    <w:rsid w:val="0068600B"/>
    <w:rsid w:val="006861DC"/>
    <w:rsid w:val="0068622F"/>
    <w:rsid w:val="0068643C"/>
    <w:rsid w:val="00686C7B"/>
    <w:rsid w:val="00686C94"/>
    <w:rsid w:val="00686D1B"/>
    <w:rsid w:val="00686EB4"/>
    <w:rsid w:val="00687055"/>
    <w:rsid w:val="00687143"/>
    <w:rsid w:val="006875E1"/>
    <w:rsid w:val="0068790F"/>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42F"/>
    <w:rsid w:val="0069674D"/>
    <w:rsid w:val="00696761"/>
    <w:rsid w:val="006969AA"/>
    <w:rsid w:val="00696AF1"/>
    <w:rsid w:val="00696CE1"/>
    <w:rsid w:val="00696D42"/>
    <w:rsid w:val="006974FF"/>
    <w:rsid w:val="00697556"/>
    <w:rsid w:val="00697593"/>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AE"/>
    <w:rsid w:val="006A1636"/>
    <w:rsid w:val="006A1C81"/>
    <w:rsid w:val="006A2189"/>
    <w:rsid w:val="006A26FF"/>
    <w:rsid w:val="006A2D26"/>
    <w:rsid w:val="006A2EBD"/>
    <w:rsid w:val="006A2F27"/>
    <w:rsid w:val="006A2F95"/>
    <w:rsid w:val="006A328C"/>
    <w:rsid w:val="006A3495"/>
    <w:rsid w:val="006A34D8"/>
    <w:rsid w:val="006A3794"/>
    <w:rsid w:val="006A37A8"/>
    <w:rsid w:val="006A3B3F"/>
    <w:rsid w:val="006A40E0"/>
    <w:rsid w:val="006A412B"/>
    <w:rsid w:val="006A47B3"/>
    <w:rsid w:val="006A4AC1"/>
    <w:rsid w:val="006A4B69"/>
    <w:rsid w:val="006A4CE1"/>
    <w:rsid w:val="006A4DBD"/>
    <w:rsid w:val="006A4F11"/>
    <w:rsid w:val="006A5142"/>
    <w:rsid w:val="006A51F3"/>
    <w:rsid w:val="006A5266"/>
    <w:rsid w:val="006A5472"/>
    <w:rsid w:val="006A58AA"/>
    <w:rsid w:val="006A58E7"/>
    <w:rsid w:val="006A5A86"/>
    <w:rsid w:val="006A5C5D"/>
    <w:rsid w:val="006A5F0B"/>
    <w:rsid w:val="006A5F35"/>
    <w:rsid w:val="006A5F8C"/>
    <w:rsid w:val="006A5FC2"/>
    <w:rsid w:val="006A6224"/>
    <w:rsid w:val="006A626E"/>
    <w:rsid w:val="006A629A"/>
    <w:rsid w:val="006A6665"/>
    <w:rsid w:val="006A6682"/>
    <w:rsid w:val="006A6980"/>
    <w:rsid w:val="006A6F1D"/>
    <w:rsid w:val="006A6FA5"/>
    <w:rsid w:val="006A722D"/>
    <w:rsid w:val="006A7335"/>
    <w:rsid w:val="006A73F1"/>
    <w:rsid w:val="006A74D4"/>
    <w:rsid w:val="006A76CF"/>
    <w:rsid w:val="006A7A0C"/>
    <w:rsid w:val="006A7AB1"/>
    <w:rsid w:val="006A7B7F"/>
    <w:rsid w:val="006A7C8E"/>
    <w:rsid w:val="006A7C96"/>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932"/>
    <w:rsid w:val="006B1A9A"/>
    <w:rsid w:val="006B1AB1"/>
    <w:rsid w:val="006B2108"/>
    <w:rsid w:val="006B21D2"/>
    <w:rsid w:val="006B2206"/>
    <w:rsid w:val="006B2418"/>
    <w:rsid w:val="006B2694"/>
    <w:rsid w:val="006B26BC"/>
    <w:rsid w:val="006B2BDF"/>
    <w:rsid w:val="006B2C75"/>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DB9"/>
    <w:rsid w:val="006B51F4"/>
    <w:rsid w:val="006B52D4"/>
    <w:rsid w:val="006B5335"/>
    <w:rsid w:val="006B565B"/>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B93"/>
    <w:rsid w:val="006C0BB6"/>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362"/>
    <w:rsid w:val="006C36A6"/>
    <w:rsid w:val="006C37FA"/>
    <w:rsid w:val="006C3808"/>
    <w:rsid w:val="006C3F69"/>
    <w:rsid w:val="006C3F77"/>
    <w:rsid w:val="006C4305"/>
    <w:rsid w:val="006C46FC"/>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89E"/>
    <w:rsid w:val="006C6B37"/>
    <w:rsid w:val="006C6C0D"/>
    <w:rsid w:val="006C6DCC"/>
    <w:rsid w:val="006C6F04"/>
    <w:rsid w:val="006C7291"/>
    <w:rsid w:val="006C7527"/>
    <w:rsid w:val="006C7644"/>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8D0"/>
    <w:rsid w:val="006D19C5"/>
    <w:rsid w:val="006D1B2C"/>
    <w:rsid w:val="006D1B69"/>
    <w:rsid w:val="006D1C27"/>
    <w:rsid w:val="006D1E33"/>
    <w:rsid w:val="006D1E3F"/>
    <w:rsid w:val="006D203D"/>
    <w:rsid w:val="006D213D"/>
    <w:rsid w:val="006D21BA"/>
    <w:rsid w:val="006D31F7"/>
    <w:rsid w:val="006D32BD"/>
    <w:rsid w:val="006D3599"/>
    <w:rsid w:val="006D35EA"/>
    <w:rsid w:val="006D363B"/>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B19"/>
    <w:rsid w:val="006D5C79"/>
    <w:rsid w:val="006D5F33"/>
    <w:rsid w:val="006D608C"/>
    <w:rsid w:val="006D64F1"/>
    <w:rsid w:val="006D68A4"/>
    <w:rsid w:val="006D68BF"/>
    <w:rsid w:val="006D6BB1"/>
    <w:rsid w:val="006D6BB8"/>
    <w:rsid w:val="006D6C22"/>
    <w:rsid w:val="006D6D9B"/>
    <w:rsid w:val="006D6DEB"/>
    <w:rsid w:val="006D6E61"/>
    <w:rsid w:val="006D7276"/>
    <w:rsid w:val="006D72E1"/>
    <w:rsid w:val="006D72F9"/>
    <w:rsid w:val="006D765F"/>
    <w:rsid w:val="006D7805"/>
    <w:rsid w:val="006D78AB"/>
    <w:rsid w:val="006D7B46"/>
    <w:rsid w:val="006D7C17"/>
    <w:rsid w:val="006D7DDF"/>
    <w:rsid w:val="006D7FC9"/>
    <w:rsid w:val="006E009C"/>
    <w:rsid w:val="006E026B"/>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75F"/>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71C"/>
    <w:rsid w:val="006E674E"/>
    <w:rsid w:val="006E6892"/>
    <w:rsid w:val="006E6AE8"/>
    <w:rsid w:val="006E6B66"/>
    <w:rsid w:val="006E6BDA"/>
    <w:rsid w:val="006E7220"/>
    <w:rsid w:val="006E72E4"/>
    <w:rsid w:val="006E754A"/>
    <w:rsid w:val="006E7866"/>
    <w:rsid w:val="006E7BF2"/>
    <w:rsid w:val="006E7D79"/>
    <w:rsid w:val="006F00AE"/>
    <w:rsid w:val="006F0401"/>
    <w:rsid w:val="006F0857"/>
    <w:rsid w:val="006F0B75"/>
    <w:rsid w:val="006F1051"/>
    <w:rsid w:val="006F10B2"/>
    <w:rsid w:val="006F15E9"/>
    <w:rsid w:val="006F16F6"/>
    <w:rsid w:val="006F184F"/>
    <w:rsid w:val="006F19CC"/>
    <w:rsid w:val="006F1FD0"/>
    <w:rsid w:val="006F2313"/>
    <w:rsid w:val="006F245C"/>
    <w:rsid w:val="006F2653"/>
    <w:rsid w:val="006F291A"/>
    <w:rsid w:val="006F2C0B"/>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877"/>
    <w:rsid w:val="006F489F"/>
    <w:rsid w:val="006F4FEE"/>
    <w:rsid w:val="006F5510"/>
    <w:rsid w:val="006F5554"/>
    <w:rsid w:val="006F55EC"/>
    <w:rsid w:val="006F5864"/>
    <w:rsid w:val="006F593C"/>
    <w:rsid w:val="006F5B19"/>
    <w:rsid w:val="006F5C45"/>
    <w:rsid w:val="006F6208"/>
    <w:rsid w:val="006F6365"/>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5378"/>
    <w:rsid w:val="00705585"/>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6E5C"/>
    <w:rsid w:val="00707444"/>
    <w:rsid w:val="0070759E"/>
    <w:rsid w:val="00707A0D"/>
    <w:rsid w:val="00707C3D"/>
    <w:rsid w:val="00707DC4"/>
    <w:rsid w:val="00707DF6"/>
    <w:rsid w:val="00707F02"/>
    <w:rsid w:val="00707F91"/>
    <w:rsid w:val="007102A3"/>
    <w:rsid w:val="00710334"/>
    <w:rsid w:val="00710419"/>
    <w:rsid w:val="00710444"/>
    <w:rsid w:val="00710B81"/>
    <w:rsid w:val="00710DD9"/>
    <w:rsid w:val="00710E53"/>
    <w:rsid w:val="00710F54"/>
    <w:rsid w:val="00710FCD"/>
    <w:rsid w:val="0071104D"/>
    <w:rsid w:val="007110EB"/>
    <w:rsid w:val="007111CF"/>
    <w:rsid w:val="007111F6"/>
    <w:rsid w:val="0071193B"/>
    <w:rsid w:val="007119B8"/>
    <w:rsid w:val="00711BBC"/>
    <w:rsid w:val="00711BEE"/>
    <w:rsid w:val="007120A6"/>
    <w:rsid w:val="00712696"/>
    <w:rsid w:val="007129AF"/>
    <w:rsid w:val="00712C43"/>
    <w:rsid w:val="00712DF2"/>
    <w:rsid w:val="00712EF7"/>
    <w:rsid w:val="00713117"/>
    <w:rsid w:val="007133DC"/>
    <w:rsid w:val="007138A7"/>
    <w:rsid w:val="007139D8"/>
    <w:rsid w:val="0071406B"/>
    <w:rsid w:val="00714172"/>
    <w:rsid w:val="00714585"/>
    <w:rsid w:val="007147F3"/>
    <w:rsid w:val="007149E8"/>
    <w:rsid w:val="00714B36"/>
    <w:rsid w:val="00714BC2"/>
    <w:rsid w:val="007151DC"/>
    <w:rsid w:val="0071532A"/>
    <w:rsid w:val="007153B4"/>
    <w:rsid w:val="007153BD"/>
    <w:rsid w:val="0071557C"/>
    <w:rsid w:val="00715853"/>
    <w:rsid w:val="00715B7A"/>
    <w:rsid w:val="00716617"/>
    <w:rsid w:val="00716799"/>
    <w:rsid w:val="007168D8"/>
    <w:rsid w:val="00716C03"/>
    <w:rsid w:val="00716D2E"/>
    <w:rsid w:val="0071716A"/>
    <w:rsid w:val="0071739E"/>
    <w:rsid w:val="007173CD"/>
    <w:rsid w:val="00717706"/>
    <w:rsid w:val="00717A42"/>
    <w:rsid w:val="00717B7E"/>
    <w:rsid w:val="00717CCD"/>
    <w:rsid w:val="00720198"/>
    <w:rsid w:val="007203CC"/>
    <w:rsid w:val="007207C9"/>
    <w:rsid w:val="007207E1"/>
    <w:rsid w:val="0072086E"/>
    <w:rsid w:val="00720A56"/>
    <w:rsid w:val="00720C6A"/>
    <w:rsid w:val="00720D2D"/>
    <w:rsid w:val="0072156D"/>
    <w:rsid w:val="00722166"/>
    <w:rsid w:val="0072227C"/>
    <w:rsid w:val="0072243C"/>
    <w:rsid w:val="007224B0"/>
    <w:rsid w:val="00722543"/>
    <w:rsid w:val="0072288D"/>
    <w:rsid w:val="007228A9"/>
    <w:rsid w:val="00722E8D"/>
    <w:rsid w:val="007231CD"/>
    <w:rsid w:val="007234D4"/>
    <w:rsid w:val="007234EB"/>
    <w:rsid w:val="0072370B"/>
    <w:rsid w:val="00723760"/>
    <w:rsid w:val="00723784"/>
    <w:rsid w:val="00723A2C"/>
    <w:rsid w:val="00723AC6"/>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C9A"/>
    <w:rsid w:val="00733EB3"/>
    <w:rsid w:val="00733F04"/>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E7A"/>
    <w:rsid w:val="007370C5"/>
    <w:rsid w:val="007371BE"/>
    <w:rsid w:val="007371C3"/>
    <w:rsid w:val="00737634"/>
    <w:rsid w:val="00737A3E"/>
    <w:rsid w:val="00737AE5"/>
    <w:rsid w:val="00737AF8"/>
    <w:rsid w:val="00737AF9"/>
    <w:rsid w:val="00737D55"/>
    <w:rsid w:val="00737E10"/>
    <w:rsid w:val="00737E4A"/>
    <w:rsid w:val="0074041A"/>
    <w:rsid w:val="00740755"/>
    <w:rsid w:val="00741019"/>
    <w:rsid w:val="007410B6"/>
    <w:rsid w:val="00741C7B"/>
    <w:rsid w:val="007420A3"/>
    <w:rsid w:val="0074214D"/>
    <w:rsid w:val="007422A3"/>
    <w:rsid w:val="00742C86"/>
    <w:rsid w:val="00742CA1"/>
    <w:rsid w:val="00742CF7"/>
    <w:rsid w:val="00742FCE"/>
    <w:rsid w:val="00742FE5"/>
    <w:rsid w:val="007430A2"/>
    <w:rsid w:val="007435D2"/>
    <w:rsid w:val="007438FB"/>
    <w:rsid w:val="00743A46"/>
    <w:rsid w:val="00744155"/>
    <w:rsid w:val="00744183"/>
    <w:rsid w:val="007441C6"/>
    <w:rsid w:val="00744392"/>
    <w:rsid w:val="00744486"/>
    <w:rsid w:val="007446DE"/>
    <w:rsid w:val="00744B27"/>
    <w:rsid w:val="00744BDF"/>
    <w:rsid w:val="00744EA2"/>
    <w:rsid w:val="007452DC"/>
    <w:rsid w:val="0074534C"/>
    <w:rsid w:val="0074538F"/>
    <w:rsid w:val="0074553B"/>
    <w:rsid w:val="00745589"/>
    <w:rsid w:val="007457AB"/>
    <w:rsid w:val="0074595B"/>
    <w:rsid w:val="007459BD"/>
    <w:rsid w:val="00745D95"/>
    <w:rsid w:val="00745F7A"/>
    <w:rsid w:val="007460AF"/>
    <w:rsid w:val="007465B2"/>
    <w:rsid w:val="007466C8"/>
    <w:rsid w:val="0074674E"/>
    <w:rsid w:val="00746BDE"/>
    <w:rsid w:val="00746DD2"/>
    <w:rsid w:val="0074704D"/>
    <w:rsid w:val="00747546"/>
    <w:rsid w:val="00747789"/>
    <w:rsid w:val="00747A2C"/>
    <w:rsid w:val="00750329"/>
    <w:rsid w:val="00750636"/>
    <w:rsid w:val="00750742"/>
    <w:rsid w:val="00750778"/>
    <w:rsid w:val="007507E4"/>
    <w:rsid w:val="00750BE2"/>
    <w:rsid w:val="00751011"/>
    <w:rsid w:val="00751161"/>
    <w:rsid w:val="00751632"/>
    <w:rsid w:val="007518F1"/>
    <w:rsid w:val="00751BE2"/>
    <w:rsid w:val="00751CBB"/>
    <w:rsid w:val="0075202A"/>
    <w:rsid w:val="00752136"/>
    <w:rsid w:val="0075220C"/>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CD5"/>
    <w:rsid w:val="00753E76"/>
    <w:rsid w:val="007544E1"/>
    <w:rsid w:val="007545D6"/>
    <w:rsid w:val="00754750"/>
    <w:rsid w:val="0075498A"/>
    <w:rsid w:val="00754C5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D16"/>
    <w:rsid w:val="00762331"/>
    <w:rsid w:val="0076246D"/>
    <w:rsid w:val="007624DF"/>
    <w:rsid w:val="00762831"/>
    <w:rsid w:val="00762859"/>
    <w:rsid w:val="0076294C"/>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A1B"/>
    <w:rsid w:val="00765D1C"/>
    <w:rsid w:val="00765D2A"/>
    <w:rsid w:val="00765E09"/>
    <w:rsid w:val="007660D6"/>
    <w:rsid w:val="007660E1"/>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22E"/>
    <w:rsid w:val="007702F0"/>
    <w:rsid w:val="007702FB"/>
    <w:rsid w:val="00770575"/>
    <w:rsid w:val="00770A5F"/>
    <w:rsid w:val="00770AF7"/>
    <w:rsid w:val="00770BA6"/>
    <w:rsid w:val="00770BE7"/>
    <w:rsid w:val="00770CDF"/>
    <w:rsid w:val="00770DB1"/>
    <w:rsid w:val="00770E10"/>
    <w:rsid w:val="00770FCA"/>
    <w:rsid w:val="00771050"/>
    <w:rsid w:val="007710F6"/>
    <w:rsid w:val="00771231"/>
    <w:rsid w:val="007716B8"/>
    <w:rsid w:val="00771703"/>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5E9"/>
    <w:rsid w:val="0077567C"/>
    <w:rsid w:val="007756AE"/>
    <w:rsid w:val="00775A75"/>
    <w:rsid w:val="00775A7A"/>
    <w:rsid w:val="00775BAB"/>
    <w:rsid w:val="00775BB1"/>
    <w:rsid w:val="00775DC5"/>
    <w:rsid w:val="00775F01"/>
    <w:rsid w:val="0077605F"/>
    <w:rsid w:val="0077661F"/>
    <w:rsid w:val="00776646"/>
    <w:rsid w:val="007769A8"/>
    <w:rsid w:val="00776C0A"/>
    <w:rsid w:val="0077705F"/>
    <w:rsid w:val="00777322"/>
    <w:rsid w:val="00777351"/>
    <w:rsid w:val="00777509"/>
    <w:rsid w:val="00777E51"/>
    <w:rsid w:val="007800C5"/>
    <w:rsid w:val="007801F6"/>
    <w:rsid w:val="00780309"/>
    <w:rsid w:val="0078031D"/>
    <w:rsid w:val="007803E3"/>
    <w:rsid w:val="007805A4"/>
    <w:rsid w:val="0078066D"/>
    <w:rsid w:val="00780765"/>
    <w:rsid w:val="00780A9D"/>
    <w:rsid w:val="00780BE2"/>
    <w:rsid w:val="00780F70"/>
    <w:rsid w:val="00780FA6"/>
    <w:rsid w:val="007814AA"/>
    <w:rsid w:val="007816D4"/>
    <w:rsid w:val="0078170F"/>
    <w:rsid w:val="0078175F"/>
    <w:rsid w:val="00781C06"/>
    <w:rsid w:val="00781E6D"/>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532"/>
    <w:rsid w:val="007845A8"/>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7B3"/>
    <w:rsid w:val="00787849"/>
    <w:rsid w:val="00787BCB"/>
    <w:rsid w:val="00787C53"/>
    <w:rsid w:val="00787D16"/>
    <w:rsid w:val="0079066D"/>
    <w:rsid w:val="00790881"/>
    <w:rsid w:val="00790A24"/>
    <w:rsid w:val="00790A4C"/>
    <w:rsid w:val="00790B1C"/>
    <w:rsid w:val="00790EA0"/>
    <w:rsid w:val="00790F61"/>
    <w:rsid w:val="007910E5"/>
    <w:rsid w:val="007911F3"/>
    <w:rsid w:val="0079142B"/>
    <w:rsid w:val="007914E9"/>
    <w:rsid w:val="00791602"/>
    <w:rsid w:val="007917DD"/>
    <w:rsid w:val="0079192F"/>
    <w:rsid w:val="00791C39"/>
    <w:rsid w:val="00791C97"/>
    <w:rsid w:val="00792170"/>
    <w:rsid w:val="00792486"/>
    <w:rsid w:val="007924F3"/>
    <w:rsid w:val="00792982"/>
    <w:rsid w:val="00792BEF"/>
    <w:rsid w:val="00792DD8"/>
    <w:rsid w:val="007930B3"/>
    <w:rsid w:val="0079345E"/>
    <w:rsid w:val="00793E31"/>
    <w:rsid w:val="00794191"/>
    <w:rsid w:val="00794A7D"/>
    <w:rsid w:val="00794B08"/>
    <w:rsid w:val="00794B66"/>
    <w:rsid w:val="00794E0A"/>
    <w:rsid w:val="00794E4F"/>
    <w:rsid w:val="00794F26"/>
    <w:rsid w:val="00794F47"/>
    <w:rsid w:val="00794F7F"/>
    <w:rsid w:val="00795235"/>
    <w:rsid w:val="0079529A"/>
    <w:rsid w:val="00795380"/>
    <w:rsid w:val="007955ED"/>
    <w:rsid w:val="0079574A"/>
    <w:rsid w:val="007958A5"/>
    <w:rsid w:val="0079594D"/>
    <w:rsid w:val="0079599A"/>
    <w:rsid w:val="00795A5E"/>
    <w:rsid w:val="00795B06"/>
    <w:rsid w:val="00795CF2"/>
    <w:rsid w:val="007969A0"/>
    <w:rsid w:val="00796FA0"/>
    <w:rsid w:val="0079715C"/>
    <w:rsid w:val="007971C6"/>
    <w:rsid w:val="00797725"/>
    <w:rsid w:val="00797AEB"/>
    <w:rsid w:val="00797B29"/>
    <w:rsid w:val="007A006A"/>
    <w:rsid w:val="007A00B7"/>
    <w:rsid w:val="007A048C"/>
    <w:rsid w:val="007A05D7"/>
    <w:rsid w:val="007A0612"/>
    <w:rsid w:val="007A06CB"/>
    <w:rsid w:val="007A08DA"/>
    <w:rsid w:val="007A0B20"/>
    <w:rsid w:val="007A0B22"/>
    <w:rsid w:val="007A0DB8"/>
    <w:rsid w:val="007A1062"/>
    <w:rsid w:val="007A1205"/>
    <w:rsid w:val="007A1883"/>
    <w:rsid w:val="007A1B81"/>
    <w:rsid w:val="007A1BBC"/>
    <w:rsid w:val="007A25B9"/>
    <w:rsid w:val="007A29C9"/>
    <w:rsid w:val="007A32C7"/>
    <w:rsid w:val="007A3420"/>
    <w:rsid w:val="007A3688"/>
    <w:rsid w:val="007A36B7"/>
    <w:rsid w:val="007A38A5"/>
    <w:rsid w:val="007A3A49"/>
    <w:rsid w:val="007A3C07"/>
    <w:rsid w:val="007A3CFC"/>
    <w:rsid w:val="007A4074"/>
    <w:rsid w:val="007A4148"/>
    <w:rsid w:val="007A42C1"/>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58"/>
    <w:rsid w:val="007A6035"/>
    <w:rsid w:val="007A612B"/>
    <w:rsid w:val="007A62A5"/>
    <w:rsid w:val="007A63ED"/>
    <w:rsid w:val="007A6480"/>
    <w:rsid w:val="007A64B7"/>
    <w:rsid w:val="007A681F"/>
    <w:rsid w:val="007A6B47"/>
    <w:rsid w:val="007A6C88"/>
    <w:rsid w:val="007A6D5A"/>
    <w:rsid w:val="007A6FBF"/>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782"/>
    <w:rsid w:val="007B3A15"/>
    <w:rsid w:val="007B3B37"/>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CFA"/>
    <w:rsid w:val="007B6D17"/>
    <w:rsid w:val="007B6E66"/>
    <w:rsid w:val="007B6EE5"/>
    <w:rsid w:val="007B7C54"/>
    <w:rsid w:val="007B7EF0"/>
    <w:rsid w:val="007B7F71"/>
    <w:rsid w:val="007C0198"/>
    <w:rsid w:val="007C0676"/>
    <w:rsid w:val="007C096C"/>
    <w:rsid w:val="007C0A38"/>
    <w:rsid w:val="007C0CCE"/>
    <w:rsid w:val="007C0D6C"/>
    <w:rsid w:val="007C0DEF"/>
    <w:rsid w:val="007C0E10"/>
    <w:rsid w:val="007C1140"/>
    <w:rsid w:val="007C1AA9"/>
    <w:rsid w:val="007C1E72"/>
    <w:rsid w:val="007C239F"/>
    <w:rsid w:val="007C260E"/>
    <w:rsid w:val="007C26E4"/>
    <w:rsid w:val="007C2B55"/>
    <w:rsid w:val="007C2DA6"/>
    <w:rsid w:val="007C2E20"/>
    <w:rsid w:val="007C30DF"/>
    <w:rsid w:val="007C31F8"/>
    <w:rsid w:val="007C3840"/>
    <w:rsid w:val="007C3A57"/>
    <w:rsid w:val="007C3AA2"/>
    <w:rsid w:val="007C3B52"/>
    <w:rsid w:val="007C3D89"/>
    <w:rsid w:val="007C4346"/>
    <w:rsid w:val="007C43A1"/>
    <w:rsid w:val="007C458C"/>
    <w:rsid w:val="007C45DF"/>
    <w:rsid w:val="007C476E"/>
    <w:rsid w:val="007C4887"/>
    <w:rsid w:val="007C4904"/>
    <w:rsid w:val="007C49DF"/>
    <w:rsid w:val="007C4A82"/>
    <w:rsid w:val="007C4B0D"/>
    <w:rsid w:val="007C4DA1"/>
    <w:rsid w:val="007C4F0C"/>
    <w:rsid w:val="007C4F27"/>
    <w:rsid w:val="007C5006"/>
    <w:rsid w:val="007C51B8"/>
    <w:rsid w:val="007C5207"/>
    <w:rsid w:val="007C531A"/>
    <w:rsid w:val="007C53B2"/>
    <w:rsid w:val="007C59AB"/>
    <w:rsid w:val="007C61C4"/>
    <w:rsid w:val="007C63B3"/>
    <w:rsid w:val="007C642A"/>
    <w:rsid w:val="007C644A"/>
    <w:rsid w:val="007C695B"/>
    <w:rsid w:val="007C6965"/>
    <w:rsid w:val="007C6AFE"/>
    <w:rsid w:val="007C6C23"/>
    <w:rsid w:val="007C6F52"/>
    <w:rsid w:val="007C755A"/>
    <w:rsid w:val="007C7685"/>
    <w:rsid w:val="007C76AF"/>
    <w:rsid w:val="007C7869"/>
    <w:rsid w:val="007C7C29"/>
    <w:rsid w:val="007C7CBD"/>
    <w:rsid w:val="007C7CCA"/>
    <w:rsid w:val="007C7D8E"/>
    <w:rsid w:val="007D0307"/>
    <w:rsid w:val="007D0374"/>
    <w:rsid w:val="007D0386"/>
    <w:rsid w:val="007D039E"/>
    <w:rsid w:val="007D070B"/>
    <w:rsid w:val="007D0860"/>
    <w:rsid w:val="007D0DD4"/>
    <w:rsid w:val="007D0E23"/>
    <w:rsid w:val="007D0EA9"/>
    <w:rsid w:val="007D1375"/>
    <w:rsid w:val="007D148B"/>
    <w:rsid w:val="007D168C"/>
    <w:rsid w:val="007D16BE"/>
    <w:rsid w:val="007D16F7"/>
    <w:rsid w:val="007D19FB"/>
    <w:rsid w:val="007D1FC0"/>
    <w:rsid w:val="007D2112"/>
    <w:rsid w:val="007D2333"/>
    <w:rsid w:val="007D23BC"/>
    <w:rsid w:val="007D2855"/>
    <w:rsid w:val="007D2905"/>
    <w:rsid w:val="007D2D9B"/>
    <w:rsid w:val="007D2F21"/>
    <w:rsid w:val="007D310E"/>
    <w:rsid w:val="007D317C"/>
    <w:rsid w:val="007D3495"/>
    <w:rsid w:val="007D34C3"/>
    <w:rsid w:val="007D38B2"/>
    <w:rsid w:val="007D3A7C"/>
    <w:rsid w:val="007D3B18"/>
    <w:rsid w:val="007D3EDB"/>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3E5"/>
    <w:rsid w:val="007D645A"/>
    <w:rsid w:val="007D64B6"/>
    <w:rsid w:val="007D6950"/>
    <w:rsid w:val="007D6AA7"/>
    <w:rsid w:val="007D6CBE"/>
    <w:rsid w:val="007D6DB4"/>
    <w:rsid w:val="007D6E42"/>
    <w:rsid w:val="007D6F39"/>
    <w:rsid w:val="007D77D3"/>
    <w:rsid w:val="007D7815"/>
    <w:rsid w:val="007D7AA0"/>
    <w:rsid w:val="007D7D40"/>
    <w:rsid w:val="007E002A"/>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A7B"/>
    <w:rsid w:val="007E3C16"/>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323"/>
    <w:rsid w:val="007E546A"/>
    <w:rsid w:val="007E5BBA"/>
    <w:rsid w:val="007E5C27"/>
    <w:rsid w:val="007E5CCE"/>
    <w:rsid w:val="007E5EAA"/>
    <w:rsid w:val="007E5F35"/>
    <w:rsid w:val="007E60B5"/>
    <w:rsid w:val="007E6801"/>
    <w:rsid w:val="007E6CE3"/>
    <w:rsid w:val="007E6D5F"/>
    <w:rsid w:val="007E7136"/>
    <w:rsid w:val="007E713D"/>
    <w:rsid w:val="007E74D0"/>
    <w:rsid w:val="007E76D9"/>
    <w:rsid w:val="007E7768"/>
    <w:rsid w:val="007E7B78"/>
    <w:rsid w:val="007E7BCE"/>
    <w:rsid w:val="007E7D70"/>
    <w:rsid w:val="007E7FEB"/>
    <w:rsid w:val="007F0015"/>
    <w:rsid w:val="007F019D"/>
    <w:rsid w:val="007F0401"/>
    <w:rsid w:val="007F05EE"/>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521"/>
    <w:rsid w:val="007F75C3"/>
    <w:rsid w:val="007F75E3"/>
    <w:rsid w:val="007F76E6"/>
    <w:rsid w:val="007F799E"/>
    <w:rsid w:val="007F7B64"/>
    <w:rsid w:val="007F7B7C"/>
    <w:rsid w:val="007F7BB7"/>
    <w:rsid w:val="007F7C07"/>
    <w:rsid w:val="007F7CEA"/>
    <w:rsid w:val="007F7DF1"/>
    <w:rsid w:val="007F7ED0"/>
    <w:rsid w:val="008003E4"/>
    <w:rsid w:val="00800452"/>
    <w:rsid w:val="008004C8"/>
    <w:rsid w:val="008007B0"/>
    <w:rsid w:val="00800817"/>
    <w:rsid w:val="00800AB5"/>
    <w:rsid w:val="00801045"/>
    <w:rsid w:val="00801102"/>
    <w:rsid w:val="008012C1"/>
    <w:rsid w:val="008013A3"/>
    <w:rsid w:val="0080154D"/>
    <w:rsid w:val="0080158C"/>
    <w:rsid w:val="008017B9"/>
    <w:rsid w:val="008017F7"/>
    <w:rsid w:val="00801A48"/>
    <w:rsid w:val="00801B17"/>
    <w:rsid w:val="00802036"/>
    <w:rsid w:val="0080221D"/>
    <w:rsid w:val="008023E3"/>
    <w:rsid w:val="008027F0"/>
    <w:rsid w:val="00802C25"/>
    <w:rsid w:val="00802EA3"/>
    <w:rsid w:val="008031AD"/>
    <w:rsid w:val="008032FF"/>
    <w:rsid w:val="00803912"/>
    <w:rsid w:val="00803B57"/>
    <w:rsid w:val="008040B0"/>
    <w:rsid w:val="008041F2"/>
    <w:rsid w:val="00804714"/>
    <w:rsid w:val="008048FB"/>
    <w:rsid w:val="00804987"/>
    <w:rsid w:val="00804ADB"/>
    <w:rsid w:val="00804C16"/>
    <w:rsid w:val="00804CC1"/>
    <w:rsid w:val="00804D05"/>
    <w:rsid w:val="00804E7E"/>
    <w:rsid w:val="00805454"/>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452"/>
    <w:rsid w:val="0080752B"/>
    <w:rsid w:val="008075A6"/>
    <w:rsid w:val="0080797A"/>
    <w:rsid w:val="00807A62"/>
    <w:rsid w:val="00807A96"/>
    <w:rsid w:val="00807B28"/>
    <w:rsid w:val="00807D59"/>
    <w:rsid w:val="00807E16"/>
    <w:rsid w:val="0081001C"/>
    <w:rsid w:val="008101FE"/>
    <w:rsid w:val="0081026D"/>
    <w:rsid w:val="008105B4"/>
    <w:rsid w:val="008106AB"/>
    <w:rsid w:val="008107CC"/>
    <w:rsid w:val="00810D98"/>
    <w:rsid w:val="008111E4"/>
    <w:rsid w:val="0081126D"/>
    <w:rsid w:val="00811384"/>
    <w:rsid w:val="00811642"/>
    <w:rsid w:val="008119B5"/>
    <w:rsid w:val="00811A34"/>
    <w:rsid w:val="00811C1A"/>
    <w:rsid w:val="00811E41"/>
    <w:rsid w:val="00812267"/>
    <w:rsid w:val="0081252F"/>
    <w:rsid w:val="00812625"/>
    <w:rsid w:val="00812667"/>
    <w:rsid w:val="00812678"/>
    <w:rsid w:val="0081274D"/>
    <w:rsid w:val="00812864"/>
    <w:rsid w:val="00812D21"/>
    <w:rsid w:val="00813131"/>
    <w:rsid w:val="00813246"/>
    <w:rsid w:val="00813543"/>
    <w:rsid w:val="0081368A"/>
    <w:rsid w:val="00813749"/>
    <w:rsid w:val="00813859"/>
    <w:rsid w:val="008138BE"/>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50B"/>
    <w:rsid w:val="008179DD"/>
    <w:rsid w:val="00817B76"/>
    <w:rsid w:val="00817C6A"/>
    <w:rsid w:val="00817D0B"/>
    <w:rsid w:val="00817D6C"/>
    <w:rsid w:val="00817DD3"/>
    <w:rsid w:val="008200CA"/>
    <w:rsid w:val="00820372"/>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9C4"/>
    <w:rsid w:val="008239EE"/>
    <w:rsid w:val="00823C8B"/>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520"/>
    <w:rsid w:val="008337B1"/>
    <w:rsid w:val="0083389A"/>
    <w:rsid w:val="008339FA"/>
    <w:rsid w:val="00833B0C"/>
    <w:rsid w:val="00833F97"/>
    <w:rsid w:val="0083409F"/>
    <w:rsid w:val="0083410E"/>
    <w:rsid w:val="0083413E"/>
    <w:rsid w:val="0083422C"/>
    <w:rsid w:val="0083441E"/>
    <w:rsid w:val="00834437"/>
    <w:rsid w:val="00834A11"/>
    <w:rsid w:val="00834A80"/>
    <w:rsid w:val="00834A94"/>
    <w:rsid w:val="00834DC6"/>
    <w:rsid w:val="008350F1"/>
    <w:rsid w:val="008350F8"/>
    <w:rsid w:val="008351ED"/>
    <w:rsid w:val="008358B2"/>
    <w:rsid w:val="0083595A"/>
    <w:rsid w:val="00835A51"/>
    <w:rsid w:val="00835E3F"/>
    <w:rsid w:val="00835EDE"/>
    <w:rsid w:val="00836A23"/>
    <w:rsid w:val="00836ABD"/>
    <w:rsid w:val="0083708B"/>
    <w:rsid w:val="008371F8"/>
    <w:rsid w:val="0083720B"/>
    <w:rsid w:val="008374DE"/>
    <w:rsid w:val="008375FC"/>
    <w:rsid w:val="00837673"/>
    <w:rsid w:val="0083771C"/>
    <w:rsid w:val="00837C48"/>
    <w:rsid w:val="00837DBD"/>
    <w:rsid w:val="00837EF1"/>
    <w:rsid w:val="00837F34"/>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E7E"/>
    <w:rsid w:val="00842E9E"/>
    <w:rsid w:val="0084354B"/>
    <w:rsid w:val="00843968"/>
    <w:rsid w:val="00843B2B"/>
    <w:rsid w:val="00843C6E"/>
    <w:rsid w:val="00843CF1"/>
    <w:rsid w:val="00843FC1"/>
    <w:rsid w:val="00844047"/>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583"/>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9B"/>
    <w:rsid w:val="00846EF9"/>
    <w:rsid w:val="00847216"/>
    <w:rsid w:val="00847285"/>
    <w:rsid w:val="00847477"/>
    <w:rsid w:val="008476CB"/>
    <w:rsid w:val="008476E4"/>
    <w:rsid w:val="008477A0"/>
    <w:rsid w:val="00847930"/>
    <w:rsid w:val="00847A33"/>
    <w:rsid w:val="00847A8F"/>
    <w:rsid w:val="00847B74"/>
    <w:rsid w:val="00847DDE"/>
    <w:rsid w:val="00850145"/>
    <w:rsid w:val="00850254"/>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CE"/>
    <w:rsid w:val="00855B00"/>
    <w:rsid w:val="00855B7D"/>
    <w:rsid w:val="00855D1B"/>
    <w:rsid w:val="00855DC7"/>
    <w:rsid w:val="00855E84"/>
    <w:rsid w:val="008561F1"/>
    <w:rsid w:val="00856307"/>
    <w:rsid w:val="008564B4"/>
    <w:rsid w:val="00856684"/>
    <w:rsid w:val="008567D1"/>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726"/>
    <w:rsid w:val="0086280B"/>
    <w:rsid w:val="008628AA"/>
    <w:rsid w:val="008630E4"/>
    <w:rsid w:val="00863259"/>
    <w:rsid w:val="008638AC"/>
    <w:rsid w:val="00863A81"/>
    <w:rsid w:val="00863CB9"/>
    <w:rsid w:val="00863DE7"/>
    <w:rsid w:val="00863F17"/>
    <w:rsid w:val="00864019"/>
    <w:rsid w:val="0086406D"/>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C9"/>
    <w:rsid w:val="00867692"/>
    <w:rsid w:val="00867B0B"/>
    <w:rsid w:val="00867B23"/>
    <w:rsid w:val="00867D40"/>
    <w:rsid w:val="00867D62"/>
    <w:rsid w:val="00867E4B"/>
    <w:rsid w:val="00867FD0"/>
    <w:rsid w:val="00870D66"/>
    <w:rsid w:val="00870DC4"/>
    <w:rsid w:val="00870F6A"/>
    <w:rsid w:val="00871388"/>
    <w:rsid w:val="00871A1D"/>
    <w:rsid w:val="00871ACE"/>
    <w:rsid w:val="00871BAD"/>
    <w:rsid w:val="008721B3"/>
    <w:rsid w:val="008722F5"/>
    <w:rsid w:val="008723FE"/>
    <w:rsid w:val="008724ED"/>
    <w:rsid w:val="00872A73"/>
    <w:rsid w:val="00872A86"/>
    <w:rsid w:val="00872D31"/>
    <w:rsid w:val="0087311D"/>
    <w:rsid w:val="00873147"/>
    <w:rsid w:val="0087321B"/>
    <w:rsid w:val="00873417"/>
    <w:rsid w:val="008734DF"/>
    <w:rsid w:val="00873ACC"/>
    <w:rsid w:val="00873FA1"/>
    <w:rsid w:val="00874294"/>
    <w:rsid w:val="008745B5"/>
    <w:rsid w:val="008747F8"/>
    <w:rsid w:val="0087493D"/>
    <w:rsid w:val="00874AF3"/>
    <w:rsid w:val="00874CA6"/>
    <w:rsid w:val="00874D41"/>
    <w:rsid w:val="00874D60"/>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3F5"/>
    <w:rsid w:val="008779A8"/>
    <w:rsid w:val="00877CA8"/>
    <w:rsid w:val="008805CE"/>
    <w:rsid w:val="008807E9"/>
    <w:rsid w:val="008808EF"/>
    <w:rsid w:val="00880E30"/>
    <w:rsid w:val="00880EB1"/>
    <w:rsid w:val="00880FE3"/>
    <w:rsid w:val="008815BB"/>
    <w:rsid w:val="008817B6"/>
    <w:rsid w:val="0088180C"/>
    <w:rsid w:val="00881D19"/>
    <w:rsid w:val="00881D58"/>
    <w:rsid w:val="00881F58"/>
    <w:rsid w:val="00881F7B"/>
    <w:rsid w:val="00881FA0"/>
    <w:rsid w:val="00881FF4"/>
    <w:rsid w:val="008822AE"/>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C4A"/>
    <w:rsid w:val="00884EFB"/>
    <w:rsid w:val="00884F68"/>
    <w:rsid w:val="0088504E"/>
    <w:rsid w:val="008850EB"/>
    <w:rsid w:val="00885260"/>
    <w:rsid w:val="008852C8"/>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41"/>
    <w:rsid w:val="008870CB"/>
    <w:rsid w:val="00887199"/>
    <w:rsid w:val="0088734A"/>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A1"/>
    <w:rsid w:val="0089144A"/>
    <w:rsid w:val="00891566"/>
    <w:rsid w:val="00891589"/>
    <w:rsid w:val="00891EE7"/>
    <w:rsid w:val="0089206F"/>
    <w:rsid w:val="008923A3"/>
    <w:rsid w:val="008927AE"/>
    <w:rsid w:val="00892828"/>
    <w:rsid w:val="00892A08"/>
    <w:rsid w:val="00892E2F"/>
    <w:rsid w:val="0089311B"/>
    <w:rsid w:val="0089391F"/>
    <w:rsid w:val="008939B2"/>
    <w:rsid w:val="00893A69"/>
    <w:rsid w:val="00893AE6"/>
    <w:rsid w:val="00893B41"/>
    <w:rsid w:val="00893BF0"/>
    <w:rsid w:val="00893C80"/>
    <w:rsid w:val="00893CFE"/>
    <w:rsid w:val="00894344"/>
    <w:rsid w:val="00894350"/>
    <w:rsid w:val="00894369"/>
    <w:rsid w:val="00894418"/>
    <w:rsid w:val="00894550"/>
    <w:rsid w:val="008948C0"/>
    <w:rsid w:val="00894A01"/>
    <w:rsid w:val="00894ADB"/>
    <w:rsid w:val="00894C3A"/>
    <w:rsid w:val="00894D7F"/>
    <w:rsid w:val="00894D95"/>
    <w:rsid w:val="00894EFD"/>
    <w:rsid w:val="008950AF"/>
    <w:rsid w:val="008952BE"/>
    <w:rsid w:val="008953B1"/>
    <w:rsid w:val="0089584F"/>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67"/>
    <w:rsid w:val="008A0879"/>
    <w:rsid w:val="008A0914"/>
    <w:rsid w:val="008A0987"/>
    <w:rsid w:val="008A0AEF"/>
    <w:rsid w:val="008A0BF4"/>
    <w:rsid w:val="008A0C37"/>
    <w:rsid w:val="008A0EAB"/>
    <w:rsid w:val="008A0FB7"/>
    <w:rsid w:val="008A11A0"/>
    <w:rsid w:val="008A1211"/>
    <w:rsid w:val="008A1564"/>
    <w:rsid w:val="008A1702"/>
    <w:rsid w:val="008A18C3"/>
    <w:rsid w:val="008A1966"/>
    <w:rsid w:val="008A1A47"/>
    <w:rsid w:val="008A1B50"/>
    <w:rsid w:val="008A1B86"/>
    <w:rsid w:val="008A1B9A"/>
    <w:rsid w:val="008A1F48"/>
    <w:rsid w:val="008A21D6"/>
    <w:rsid w:val="008A2245"/>
    <w:rsid w:val="008A29DB"/>
    <w:rsid w:val="008A2E3F"/>
    <w:rsid w:val="008A301D"/>
    <w:rsid w:val="008A33E7"/>
    <w:rsid w:val="008A340C"/>
    <w:rsid w:val="008A3499"/>
    <w:rsid w:val="008A34A5"/>
    <w:rsid w:val="008A34E2"/>
    <w:rsid w:val="008A35A6"/>
    <w:rsid w:val="008A37BF"/>
    <w:rsid w:val="008A39B6"/>
    <w:rsid w:val="008A3B7F"/>
    <w:rsid w:val="008A3CE7"/>
    <w:rsid w:val="008A3D50"/>
    <w:rsid w:val="008A3EA4"/>
    <w:rsid w:val="008A4574"/>
    <w:rsid w:val="008A47E2"/>
    <w:rsid w:val="008A4B9C"/>
    <w:rsid w:val="008A4C58"/>
    <w:rsid w:val="008A5263"/>
    <w:rsid w:val="008A531E"/>
    <w:rsid w:val="008A5321"/>
    <w:rsid w:val="008A535C"/>
    <w:rsid w:val="008A5819"/>
    <w:rsid w:val="008A5920"/>
    <w:rsid w:val="008A5CE8"/>
    <w:rsid w:val="008A6022"/>
    <w:rsid w:val="008A6226"/>
    <w:rsid w:val="008A7BAB"/>
    <w:rsid w:val="008A7BE8"/>
    <w:rsid w:val="008A7C7B"/>
    <w:rsid w:val="008A7C9B"/>
    <w:rsid w:val="008A7EEF"/>
    <w:rsid w:val="008A7F0D"/>
    <w:rsid w:val="008A7F4B"/>
    <w:rsid w:val="008B0403"/>
    <w:rsid w:val="008B05A0"/>
    <w:rsid w:val="008B05AE"/>
    <w:rsid w:val="008B0AE4"/>
    <w:rsid w:val="008B0BD9"/>
    <w:rsid w:val="008B0C18"/>
    <w:rsid w:val="008B0F67"/>
    <w:rsid w:val="008B1084"/>
    <w:rsid w:val="008B10F7"/>
    <w:rsid w:val="008B11B1"/>
    <w:rsid w:val="008B1613"/>
    <w:rsid w:val="008B169B"/>
    <w:rsid w:val="008B191F"/>
    <w:rsid w:val="008B1BA3"/>
    <w:rsid w:val="008B1D47"/>
    <w:rsid w:val="008B1DEE"/>
    <w:rsid w:val="008B2098"/>
    <w:rsid w:val="008B2371"/>
    <w:rsid w:val="008B2390"/>
    <w:rsid w:val="008B2537"/>
    <w:rsid w:val="008B2574"/>
    <w:rsid w:val="008B25C1"/>
    <w:rsid w:val="008B2603"/>
    <w:rsid w:val="008B2698"/>
    <w:rsid w:val="008B292C"/>
    <w:rsid w:val="008B2CF1"/>
    <w:rsid w:val="008B2D70"/>
    <w:rsid w:val="008B309F"/>
    <w:rsid w:val="008B30D5"/>
    <w:rsid w:val="008B3266"/>
    <w:rsid w:val="008B329E"/>
    <w:rsid w:val="008B385F"/>
    <w:rsid w:val="008B3A62"/>
    <w:rsid w:val="008B3BB0"/>
    <w:rsid w:val="008B3CF0"/>
    <w:rsid w:val="008B3E14"/>
    <w:rsid w:val="008B406E"/>
    <w:rsid w:val="008B4110"/>
    <w:rsid w:val="008B4AD2"/>
    <w:rsid w:val="008B4DA2"/>
    <w:rsid w:val="008B4DB1"/>
    <w:rsid w:val="008B4F1F"/>
    <w:rsid w:val="008B5418"/>
    <w:rsid w:val="008B55C5"/>
    <w:rsid w:val="008B58E4"/>
    <w:rsid w:val="008B5935"/>
    <w:rsid w:val="008B5AFB"/>
    <w:rsid w:val="008B5F3D"/>
    <w:rsid w:val="008B644A"/>
    <w:rsid w:val="008B6593"/>
    <w:rsid w:val="008B65C6"/>
    <w:rsid w:val="008B677A"/>
    <w:rsid w:val="008B69F3"/>
    <w:rsid w:val="008B6B90"/>
    <w:rsid w:val="008B6C9E"/>
    <w:rsid w:val="008B6E9A"/>
    <w:rsid w:val="008B7106"/>
    <w:rsid w:val="008B717F"/>
    <w:rsid w:val="008B731D"/>
    <w:rsid w:val="008B740B"/>
    <w:rsid w:val="008B74AA"/>
    <w:rsid w:val="008B75E1"/>
    <w:rsid w:val="008B76D9"/>
    <w:rsid w:val="008B77BD"/>
    <w:rsid w:val="008B79D2"/>
    <w:rsid w:val="008B7DB5"/>
    <w:rsid w:val="008B7E93"/>
    <w:rsid w:val="008C0142"/>
    <w:rsid w:val="008C014B"/>
    <w:rsid w:val="008C0169"/>
    <w:rsid w:val="008C021B"/>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F72"/>
    <w:rsid w:val="008C40E8"/>
    <w:rsid w:val="008C43DD"/>
    <w:rsid w:val="008C4437"/>
    <w:rsid w:val="008C44C1"/>
    <w:rsid w:val="008C44E3"/>
    <w:rsid w:val="008C475A"/>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374"/>
    <w:rsid w:val="008D24D0"/>
    <w:rsid w:val="008D26D5"/>
    <w:rsid w:val="008D27BA"/>
    <w:rsid w:val="008D2A76"/>
    <w:rsid w:val="008D2A77"/>
    <w:rsid w:val="008D2B58"/>
    <w:rsid w:val="008D2F49"/>
    <w:rsid w:val="008D3112"/>
    <w:rsid w:val="008D3751"/>
    <w:rsid w:val="008D3A12"/>
    <w:rsid w:val="008D4114"/>
    <w:rsid w:val="008D4255"/>
    <w:rsid w:val="008D4335"/>
    <w:rsid w:val="008D478C"/>
    <w:rsid w:val="008D4827"/>
    <w:rsid w:val="008D533E"/>
    <w:rsid w:val="008D5646"/>
    <w:rsid w:val="008D5F79"/>
    <w:rsid w:val="008D6028"/>
    <w:rsid w:val="008D61BF"/>
    <w:rsid w:val="008D6239"/>
    <w:rsid w:val="008D636F"/>
    <w:rsid w:val="008D6AF4"/>
    <w:rsid w:val="008D6E6A"/>
    <w:rsid w:val="008D73DA"/>
    <w:rsid w:val="008D75E8"/>
    <w:rsid w:val="008D75E9"/>
    <w:rsid w:val="008D7A6C"/>
    <w:rsid w:val="008D7B0C"/>
    <w:rsid w:val="008E02C7"/>
    <w:rsid w:val="008E0691"/>
    <w:rsid w:val="008E074E"/>
    <w:rsid w:val="008E07D9"/>
    <w:rsid w:val="008E0844"/>
    <w:rsid w:val="008E0F09"/>
    <w:rsid w:val="008E0F8C"/>
    <w:rsid w:val="008E110B"/>
    <w:rsid w:val="008E1167"/>
    <w:rsid w:val="008E14D2"/>
    <w:rsid w:val="008E1B63"/>
    <w:rsid w:val="008E1C3E"/>
    <w:rsid w:val="008E1DC9"/>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A6A"/>
    <w:rsid w:val="008E4B6D"/>
    <w:rsid w:val="008E4C0B"/>
    <w:rsid w:val="008E4E0A"/>
    <w:rsid w:val="008E4EB7"/>
    <w:rsid w:val="008E50AE"/>
    <w:rsid w:val="008E5123"/>
    <w:rsid w:val="008E5296"/>
    <w:rsid w:val="008E534E"/>
    <w:rsid w:val="008E53F5"/>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3A3"/>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307"/>
    <w:rsid w:val="008F3455"/>
    <w:rsid w:val="008F3481"/>
    <w:rsid w:val="008F351A"/>
    <w:rsid w:val="008F3742"/>
    <w:rsid w:val="008F378A"/>
    <w:rsid w:val="008F38FA"/>
    <w:rsid w:val="008F3C6D"/>
    <w:rsid w:val="008F4042"/>
    <w:rsid w:val="008F418D"/>
    <w:rsid w:val="008F426F"/>
    <w:rsid w:val="008F4293"/>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7F"/>
    <w:rsid w:val="008F7B51"/>
    <w:rsid w:val="008F7B66"/>
    <w:rsid w:val="008F7C63"/>
    <w:rsid w:val="008F7CDA"/>
    <w:rsid w:val="008F7DA2"/>
    <w:rsid w:val="008F7ED6"/>
    <w:rsid w:val="008F7F94"/>
    <w:rsid w:val="009000C5"/>
    <w:rsid w:val="0090077B"/>
    <w:rsid w:val="009008A8"/>
    <w:rsid w:val="00900A53"/>
    <w:rsid w:val="00900A9C"/>
    <w:rsid w:val="00900BC6"/>
    <w:rsid w:val="00900BDA"/>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2A7"/>
    <w:rsid w:val="0091052B"/>
    <w:rsid w:val="0091054B"/>
    <w:rsid w:val="0091080A"/>
    <w:rsid w:val="009108E4"/>
    <w:rsid w:val="0091099D"/>
    <w:rsid w:val="009109C0"/>
    <w:rsid w:val="00910AF0"/>
    <w:rsid w:val="00910B6D"/>
    <w:rsid w:val="00910BAD"/>
    <w:rsid w:val="009115E3"/>
    <w:rsid w:val="00911747"/>
    <w:rsid w:val="00911B2D"/>
    <w:rsid w:val="00911F2C"/>
    <w:rsid w:val="009121D7"/>
    <w:rsid w:val="0091225B"/>
    <w:rsid w:val="009124A2"/>
    <w:rsid w:val="0091266D"/>
    <w:rsid w:val="009127A3"/>
    <w:rsid w:val="0091280C"/>
    <w:rsid w:val="00912936"/>
    <w:rsid w:val="00912A0B"/>
    <w:rsid w:val="009130E2"/>
    <w:rsid w:val="009131DD"/>
    <w:rsid w:val="00913D6E"/>
    <w:rsid w:val="00913DC6"/>
    <w:rsid w:val="00913E57"/>
    <w:rsid w:val="00913E9B"/>
    <w:rsid w:val="00914036"/>
    <w:rsid w:val="009142DC"/>
    <w:rsid w:val="00914431"/>
    <w:rsid w:val="00914614"/>
    <w:rsid w:val="0091490B"/>
    <w:rsid w:val="00914AC6"/>
    <w:rsid w:val="00914E8B"/>
    <w:rsid w:val="00915049"/>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70F"/>
    <w:rsid w:val="0091792E"/>
    <w:rsid w:val="00917BC3"/>
    <w:rsid w:val="00917C67"/>
    <w:rsid w:val="00917E7A"/>
    <w:rsid w:val="009201C0"/>
    <w:rsid w:val="00920438"/>
    <w:rsid w:val="009205B1"/>
    <w:rsid w:val="00920990"/>
    <w:rsid w:val="00920A1C"/>
    <w:rsid w:val="00920A35"/>
    <w:rsid w:val="00920A97"/>
    <w:rsid w:val="00920DC8"/>
    <w:rsid w:val="009211E6"/>
    <w:rsid w:val="0092131B"/>
    <w:rsid w:val="0092141E"/>
    <w:rsid w:val="0092162F"/>
    <w:rsid w:val="009216DE"/>
    <w:rsid w:val="00921867"/>
    <w:rsid w:val="00921CAA"/>
    <w:rsid w:val="00922074"/>
    <w:rsid w:val="00922127"/>
    <w:rsid w:val="00922976"/>
    <w:rsid w:val="00922B05"/>
    <w:rsid w:val="00922BDC"/>
    <w:rsid w:val="00922C0B"/>
    <w:rsid w:val="00922E59"/>
    <w:rsid w:val="00922FE9"/>
    <w:rsid w:val="00923081"/>
    <w:rsid w:val="0092313B"/>
    <w:rsid w:val="0092318A"/>
    <w:rsid w:val="00923356"/>
    <w:rsid w:val="009234E8"/>
    <w:rsid w:val="00923626"/>
    <w:rsid w:val="00923A3B"/>
    <w:rsid w:val="00923DBF"/>
    <w:rsid w:val="00923DF4"/>
    <w:rsid w:val="00923E94"/>
    <w:rsid w:val="009243DE"/>
    <w:rsid w:val="0092479F"/>
    <w:rsid w:val="00924C22"/>
    <w:rsid w:val="00924C68"/>
    <w:rsid w:val="00924DB3"/>
    <w:rsid w:val="00924DED"/>
    <w:rsid w:val="009251F1"/>
    <w:rsid w:val="0092531B"/>
    <w:rsid w:val="00925623"/>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225"/>
    <w:rsid w:val="00927472"/>
    <w:rsid w:val="009278D1"/>
    <w:rsid w:val="00927B85"/>
    <w:rsid w:val="00927BD3"/>
    <w:rsid w:val="00927F49"/>
    <w:rsid w:val="00930740"/>
    <w:rsid w:val="009308C7"/>
    <w:rsid w:val="00930B3B"/>
    <w:rsid w:val="00930B6C"/>
    <w:rsid w:val="00930C0C"/>
    <w:rsid w:val="00930C8A"/>
    <w:rsid w:val="0093105B"/>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34C"/>
    <w:rsid w:val="00933442"/>
    <w:rsid w:val="0093345D"/>
    <w:rsid w:val="009336DF"/>
    <w:rsid w:val="0093389B"/>
    <w:rsid w:val="00933A70"/>
    <w:rsid w:val="009340B7"/>
    <w:rsid w:val="00934345"/>
    <w:rsid w:val="0093455F"/>
    <w:rsid w:val="009345F2"/>
    <w:rsid w:val="00934603"/>
    <w:rsid w:val="00934775"/>
    <w:rsid w:val="009347D5"/>
    <w:rsid w:val="00934B51"/>
    <w:rsid w:val="00934CDF"/>
    <w:rsid w:val="00935162"/>
    <w:rsid w:val="0093531C"/>
    <w:rsid w:val="009353A7"/>
    <w:rsid w:val="0093566B"/>
    <w:rsid w:val="00935AA9"/>
    <w:rsid w:val="00935B15"/>
    <w:rsid w:val="00935E1D"/>
    <w:rsid w:val="00935E87"/>
    <w:rsid w:val="00936059"/>
    <w:rsid w:val="00936163"/>
    <w:rsid w:val="00936255"/>
    <w:rsid w:val="0093642E"/>
    <w:rsid w:val="009365C1"/>
    <w:rsid w:val="00936983"/>
    <w:rsid w:val="00936BE6"/>
    <w:rsid w:val="00936BFE"/>
    <w:rsid w:val="00936E35"/>
    <w:rsid w:val="00936EEC"/>
    <w:rsid w:val="00936FAC"/>
    <w:rsid w:val="009370DD"/>
    <w:rsid w:val="0093751E"/>
    <w:rsid w:val="00937572"/>
    <w:rsid w:val="009376C9"/>
    <w:rsid w:val="00937763"/>
    <w:rsid w:val="00937D04"/>
    <w:rsid w:val="00937E3A"/>
    <w:rsid w:val="00937EBC"/>
    <w:rsid w:val="009406DD"/>
    <w:rsid w:val="00940825"/>
    <w:rsid w:val="0094088C"/>
    <w:rsid w:val="00940962"/>
    <w:rsid w:val="00940A09"/>
    <w:rsid w:val="00941092"/>
    <w:rsid w:val="00941371"/>
    <w:rsid w:val="009413EB"/>
    <w:rsid w:val="009414AA"/>
    <w:rsid w:val="00941594"/>
    <w:rsid w:val="009419F0"/>
    <w:rsid w:val="00941B2B"/>
    <w:rsid w:val="00941C3F"/>
    <w:rsid w:val="00941D29"/>
    <w:rsid w:val="00941E89"/>
    <w:rsid w:val="00941F10"/>
    <w:rsid w:val="00942B00"/>
    <w:rsid w:val="00942D4E"/>
    <w:rsid w:val="00942E02"/>
    <w:rsid w:val="00943011"/>
    <w:rsid w:val="0094312C"/>
    <w:rsid w:val="0094342F"/>
    <w:rsid w:val="00943E6D"/>
    <w:rsid w:val="009441B2"/>
    <w:rsid w:val="00944FC3"/>
    <w:rsid w:val="009450ED"/>
    <w:rsid w:val="00945550"/>
    <w:rsid w:val="00945A80"/>
    <w:rsid w:val="00945B79"/>
    <w:rsid w:val="00945E9E"/>
    <w:rsid w:val="00946157"/>
    <w:rsid w:val="009463AE"/>
    <w:rsid w:val="00946CA5"/>
    <w:rsid w:val="0094721E"/>
    <w:rsid w:val="00947279"/>
    <w:rsid w:val="00947579"/>
    <w:rsid w:val="00947861"/>
    <w:rsid w:val="00947D6B"/>
    <w:rsid w:val="00947FF1"/>
    <w:rsid w:val="009501D2"/>
    <w:rsid w:val="009502B8"/>
    <w:rsid w:val="009502E6"/>
    <w:rsid w:val="00950648"/>
    <w:rsid w:val="00950660"/>
    <w:rsid w:val="00950673"/>
    <w:rsid w:val="009506FC"/>
    <w:rsid w:val="00950F6B"/>
    <w:rsid w:val="00951019"/>
    <w:rsid w:val="00951125"/>
    <w:rsid w:val="009511AF"/>
    <w:rsid w:val="00951265"/>
    <w:rsid w:val="0095169C"/>
    <w:rsid w:val="009516DB"/>
    <w:rsid w:val="00951923"/>
    <w:rsid w:val="00951A63"/>
    <w:rsid w:val="00951E3E"/>
    <w:rsid w:val="00951F3B"/>
    <w:rsid w:val="00951FF7"/>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B"/>
    <w:rsid w:val="0095409E"/>
    <w:rsid w:val="009540B9"/>
    <w:rsid w:val="009540BA"/>
    <w:rsid w:val="009540FF"/>
    <w:rsid w:val="00954189"/>
    <w:rsid w:val="009542C6"/>
    <w:rsid w:val="0095492C"/>
    <w:rsid w:val="00955069"/>
    <w:rsid w:val="00955322"/>
    <w:rsid w:val="009553E7"/>
    <w:rsid w:val="0095564D"/>
    <w:rsid w:val="0095615D"/>
    <w:rsid w:val="0095642B"/>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DB"/>
    <w:rsid w:val="00961DF3"/>
    <w:rsid w:val="00961F00"/>
    <w:rsid w:val="00962072"/>
    <w:rsid w:val="0096227D"/>
    <w:rsid w:val="00962414"/>
    <w:rsid w:val="00962486"/>
    <w:rsid w:val="0096254A"/>
    <w:rsid w:val="00962634"/>
    <w:rsid w:val="009629D7"/>
    <w:rsid w:val="00962C76"/>
    <w:rsid w:val="00962E07"/>
    <w:rsid w:val="00962E41"/>
    <w:rsid w:val="0096308C"/>
    <w:rsid w:val="00963664"/>
    <w:rsid w:val="00963888"/>
    <w:rsid w:val="00963A12"/>
    <w:rsid w:val="00963C63"/>
    <w:rsid w:val="00963CE7"/>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413"/>
    <w:rsid w:val="00966552"/>
    <w:rsid w:val="0096662D"/>
    <w:rsid w:val="009668D2"/>
    <w:rsid w:val="00966916"/>
    <w:rsid w:val="00966AB6"/>
    <w:rsid w:val="00966BFC"/>
    <w:rsid w:val="00966C0B"/>
    <w:rsid w:val="00966D8C"/>
    <w:rsid w:val="00966EB5"/>
    <w:rsid w:val="00966F54"/>
    <w:rsid w:val="009671D0"/>
    <w:rsid w:val="0096731D"/>
    <w:rsid w:val="00967730"/>
    <w:rsid w:val="0096792C"/>
    <w:rsid w:val="009679A6"/>
    <w:rsid w:val="00967B2D"/>
    <w:rsid w:val="00967BA6"/>
    <w:rsid w:val="00967F36"/>
    <w:rsid w:val="00970152"/>
    <w:rsid w:val="009708B8"/>
    <w:rsid w:val="00970B6C"/>
    <w:rsid w:val="00970D7C"/>
    <w:rsid w:val="00970E97"/>
    <w:rsid w:val="00971011"/>
    <w:rsid w:val="0097124E"/>
    <w:rsid w:val="009712BE"/>
    <w:rsid w:val="00971300"/>
    <w:rsid w:val="0097148D"/>
    <w:rsid w:val="00971677"/>
    <w:rsid w:val="0097190B"/>
    <w:rsid w:val="00971A4E"/>
    <w:rsid w:val="00971D38"/>
    <w:rsid w:val="009720EF"/>
    <w:rsid w:val="009721C5"/>
    <w:rsid w:val="009722D1"/>
    <w:rsid w:val="009724C7"/>
    <w:rsid w:val="00972637"/>
    <w:rsid w:val="00972BDA"/>
    <w:rsid w:val="00972C67"/>
    <w:rsid w:val="00972E81"/>
    <w:rsid w:val="00973187"/>
    <w:rsid w:val="00973287"/>
    <w:rsid w:val="009733FB"/>
    <w:rsid w:val="00973489"/>
    <w:rsid w:val="00973653"/>
    <w:rsid w:val="009737D2"/>
    <w:rsid w:val="0097393E"/>
    <w:rsid w:val="00973B28"/>
    <w:rsid w:val="00973E72"/>
    <w:rsid w:val="00973F4D"/>
    <w:rsid w:val="00974829"/>
    <w:rsid w:val="0097485B"/>
    <w:rsid w:val="00974948"/>
    <w:rsid w:val="00974977"/>
    <w:rsid w:val="009749F8"/>
    <w:rsid w:val="00975222"/>
    <w:rsid w:val="009753D9"/>
    <w:rsid w:val="00975B08"/>
    <w:rsid w:val="00975BC4"/>
    <w:rsid w:val="00975E1D"/>
    <w:rsid w:val="00975E3C"/>
    <w:rsid w:val="00976001"/>
    <w:rsid w:val="00976843"/>
    <w:rsid w:val="009768DA"/>
    <w:rsid w:val="00976DAF"/>
    <w:rsid w:val="00977437"/>
    <w:rsid w:val="009774A9"/>
    <w:rsid w:val="009779F1"/>
    <w:rsid w:val="00977FF3"/>
    <w:rsid w:val="00980197"/>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F11"/>
    <w:rsid w:val="00982259"/>
    <w:rsid w:val="0098228E"/>
    <w:rsid w:val="00982634"/>
    <w:rsid w:val="00982684"/>
    <w:rsid w:val="009826C1"/>
    <w:rsid w:val="00982966"/>
    <w:rsid w:val="00982DCE"/>
    <w:rsid w:val="00982E6C"/>
    <w:rsid w:val="00982F06"/>
    <w:rsid w:val="009832D2"/>
    <w:rsid w:val="00983A97"/>
    <w:rsid w:val="00984164"/>
    <w:rsid w:val="00984223"/>
    <w:rsid w:val="009843BA"/>
    <w:rsid w:val="0098451B"/>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2561"/>
    <w:rsid w:val="0099259C"/>
    <w:rsid w:val="00992653"/>
    <w:rsid w:val="0099270C"/>
    <w:rsid w:val="00992753"/>
    <w:rsid w:val="00992775"/>
    <w:rsid w:val="0099278D"/>
    <w:rsid w:val="00992A0E"/>
    <w:rsid w:val="00992F25"/>
    <w:rsid w:val="00993005"/>
    <w:rsid w:val="00993081"/>
    <w:rsid w:val="00993248"/>
    <w:rsid w:val="00993396"/>
    <w:rsid w:val="009933FC"/>
    <w:rsid w:val="00993542"/>
    <w:rsid w:val="00993547"/>
    <w:rsid w:val="00993829"/>
    <w:rsid w:val="00993BE7"/>
    <w:rsid w:val="00993CB0"/>
    <w:rsid w:val="00993DD4"/>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283"/>
    <w:rsid w:val="009962A1"/>
    <w:rsid w:val="00996C39"/>
    <w:rsid w:val="00996E57"/>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C9E"/>
    <w:rsid w:val="009A1E00"/>
    <w:rsid w:val="009A22DD"/>
    <w:rsid w:val="009A270B"/>
    <w:rsid w:val="009A2943"/>
    <w:rsid w:val="009A294C"/>
    <w:rsid w:val="009A2B8E"/>
    <w:rsid w:val="009A2DD2"/>
    <w:rsid w:val="009A2DFC"/>
    <w:rsid w:val="009A34A3"/>
    <w:rsid w:val="009A35E7"/>
    <w:rsid w:val="009A36B5"/>
    <w:rsid w:val="009A36FA"/>
    <w:rsid w:val="009A38AF"/>
    <w:rsid w:val="009A3985"/>
    <w:rsid w:val="009A3B8D"/>
    <w:rsid w:val="009A3BD6"/>
    <w:rsid w:val="009A439E"/>
    <w:rsid w:val="009A4593"/>
    <w:rsid w:val="009A4743"/>
    <w:rsid w:val="009A50DB"/>
    <w:rsid w:val="009A5147"/>
    <w:rsid w:val="009A53A0"/>
    <w:rsid w:val="009A554F"/>
    <w:rsid w:val="009A56AE"/>
    <w:rsid w:val="009A56B8"/>
    <w:rsid w:val="009A5B63"/>
    <w:rsid w:val="009A5EC8"/>
    <w:rsid w:val="009A60C6"/>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E76"/>
    <w:rsid w:val="009B0017"/>
    <w:rsid w:val="009B0080"/>
    <w:rsid w:val="009B0E8F"/>
    <w:rsid w:val="009B0EAA"/>
    <w:rsid w:val="009B114A"/>
    <w:rsid w:val="009B1485"/>
    <w:rsid w:val="009B1999"/>
    <w:rsid w:val="009B1D33"/>
    <w:rsid w:val="009B2CBB"/>
    <w:rsid w:val="009B2D1C"/>
    <w:rsid w:val="009B2EC1"/>
    <w:rsid w:val="009B308F"/>
    <w:rsid w:val="009B30ED"/>
    <w:rsid w:val="009B31C5"/>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B18"/>
    <w:rsid w:val="009C0B2A"/>
    <w:rsid w:val="009C0B33"/>
    <w:rsid w:val="009C0BE7"/>
    <w:rsid w:val="009C0C5B"/>
    <w:rsid w:val="009C0C74"/>
    <w:rsid w:val="009C1044"/>
    <w:rsid w:val="009C1210"/>
    <w:rsid w:val="009C1739"/>
    <w:rsid w:val="009C174E"/>
    <w:rsid w:val="009C19F4"/>
    <w:rsid w:val="009C1C9D"/>
    <w:rsid w:val="009C1D29"/>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AE"/>
    <w:rsid w:val="009C35E6"/>
    <w:rsid w:val="009C384C"/>
    <w:rsid w:val="009C3894"/>
    <w:rsid w:val="009C3A5E"/>
    <w:rsid w:val="009C3C0F"/>
    <w:rsid w:val="009C3C6A"/>
    <w:rsid w:val="009C3E52"/>
    <w:rsid w:val="009C3F88"/>
    <w:rsid w:val="009C4017"/>
    <w:rsid w:val="009C4425"/>
    <w:rsid w:val="009C4655"/>
    <w:rsid w:val="009C48F9"/>
    <w:rsid w:val="009C49DE"/>
    <w:rsid w:val="009C4B74"/>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FD6"/>
    <w:rsid w:val="009D00C9"/>
    <w:rsid w:val="009D01B0"/>
    <w:rsid w:val="009D0855"/>
    <w:rsid w:val="009D0990"/>
    <w:rsid w:val="009D0AFA"/>
    <w:rsid w:val="009D0BC2"/>
    <w:rsid w:val="009D0CFB"/>
    <w:rsid w:val="009D0EBC"/>
    <w:rsid w:val="009D10C9"/>
    <w:rsid w:val="009D1451"/>
    <w:rsid w:val="009D1569"/>
    <w:rsid w:val="009D15A0"/>
    <w:rsid w:val="009D1872"/>
    <w:rsid w:val="009D1B4B"/>
    <w:rsid w:val="009D23C8"/>
    <w:rsid w:val="009D2987"/>
    <w:rsid w:val="009D2BF1"/>
    <w:rsid w:val="009D2F51"/>
    <w:rsid w:val="009D3917"/>
    <w:rsid w:val="009D3D15"/>
    <w:rsid w:val="009D42BF"/>
    <w:rsid w:val="009D440D"/>
    <w:rsid w:val="009D4975"/>
    <w:rsid w:val="009D49F5"/>
    <w:rsid w:val="009D4AAC"/>
    <w:rsid w:val="009D4C1D"/>
    <w:rsid w:val="009D50F6"/>
    <w:rsid w:val="009D5528"/>
    <w:rsid w:val="009D552C"/>
    <w:rsid w:val="009D5749"/>
    <w:rsid w:val="009D5A01"/>
    <w:rsid w:val="009D5A8D"/>
    <w:rsid w:val="009D5AE3"/>
    <w:rsid w:val="009D5B8F"/>
    <w:rsid w:val="009D5CB1"/>
    <w:rsid w:val="009D5D94"/>
    <w:rsid w:val="009D603E"/>
    <w:rsid w:val="009D61EB"/>
    <w:rsid w:val="009D62B4"/>
    <w:rsid w:val="009D64F4"/>
    <w:rsid w:val="009D6548"/>
    <w:rsid w:val="009D6634"/>
    <w:rsid w:val="009D689C"/>
    <w:rsid w:val="009D6A14"/>
    <w:rsid w:val="009D6D08"/>
    <w:rsid w:val="009D6D30"/>
    <w:rsid w:val="009D6DB3"/>
    <w:rsid w:val="009D6DD6"/>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91"/>
    <w:rsid w:val="009E15DB"/>
    <w:rsid w:val="009E1636"/>
    <w:rsid w:val="009E1853"/>
    <w:rsid w:val="009E1A33"/>
    <w:rsid w:val="009E1A92"/>
    <w:rsid w:val="009E1AC2"/>
    <w:rsid w:val="009E1E3E"/>
    <w:rsid w:val="009E1E64"/>
    <w:rsid w:val="009E1ED9"/>
    <w:rsid w:val="009E2012"/>
    <w:rsid w:val="009E2079"/>
    <w:rsid w:val="009E2094"/>
    <w:rsid w:val="009E258E"/>
    <w:rsid w:val="009E2EA9"/>
    <w:rsid w:val="009E2EFE"/>
    <w:rsid w:val="009E306D"/>
    <w:rsid w:val="009E3114"/>
    <w:rsid w:val="009E3677"/>
    <w:rsid w:val="009E36AF"/>
    <w:rsid w:val="009E3737"/>
    <w:rsid w:val="009E399E"/>
    <w:rsid w:val="009E3A1B"/>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A50"/>
    <w:rsid w:val="009E6B5D"/>
    <w:rsid w:val="009E70A8"/>
    <w:rsid w:val="009E71D8"/>
    <w:rsid w:val="009E71DF"/>
    <w:rsid w:val="009E7349"/>
    <w:rsid w:val="009E7769"/>
    <w:rsid w:val="009E7A82"/>
    <w:rsid w:val="009E7BED"/>
    <w:rsid w:val="009F012C"/>
    <w:rsid w:val="009F01C2"/>
    <w:rsid w:val="009F029C"/>
    <w:rsid w:val="009F03BE"/>
    <w:rsid w:val="009F0451"/>
    <w:rsid w:val="009F04BE"/>
    <w:rsid w:val="009F053B"/>
    <w:rsid w:val="009F0900"/>
    <w:rsid w:val="009F095A"/>
    <w:rsid w:val="009F0970"/>
    <w:rsid w:val="009F0CDA"/>
    <w:rsid w:val="009F0D77"/>
    <w:rsid w:val="009F147F"/>
    <w:rsid w:val="009F1560"/>
    <w:rsid w:val="009F1682"/>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96"/>
    <w:rsid w:val="009F7CAE"/>
    <w:rsid w:val="009F7FAB"/>
    <w:rsid w:val="00A0028C"/>
    <w:rsid w:val="00A002A4"/>
    <w:rsid w:val="00A003AF"/>
    <w:rsid w:val="00A0080C"/>
    <w:rsid w:val="00A00951"/>
    <w:rsid w:val="00A00DE2"/>
    <w:rsid w:val="00A00E4E"/>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B76"/>
    <w:rsid w:val="00A04E3D"/>
    <w:rsid w:val="00A04F33"/>
    <w:rsid w:val="00A05035"/>
    <w:rsid w:val="00A05329"/>
    <w:rsid w:val="00A053B7"/>
    <w:rsid w:val="00A0547E"/>
    <w:rsid w:val="00A054A5"/>
    <w:rsid w:val="00A0556F"/>
    <w:rsid w:val="00A055DB"/>
    <w:rsid w:val="00A0561E"/>
    <w:rsid w:val="00A05890"/>
    <w:rsid w:val="00A058EB"/>
    <w:rsid w:val="00A059B6"/>
    <w:rsid w:val="00A05A92"/>
    <w:rsid w:val="00A05D56"/>
    <w:rsid w:val="00A062DA"/>
    <w:rsid w:val="00A063DD"/>
    <w:rsid w:val="00A064CF"/>
    <w:rsid w:val="00A06D4F"/>
    <w:rsid w:val="00A06D99"/>
    <w:rsid w:val="00A06E46"/>
    <w:rsid w:val="00A0782B"/>
    <w:rsid w:val="00A078B8"/>
    <w:rsid w:val="00A079A5"/>
    <w:rsid w:val="00A07BFA"/>
    <w:rsid w:val="00A07C3D"/>
    <w:rsid w:val="00A07E28"/>
    <w:rsid w:val="00A103E2"/>
    <w:rsid w:val="00A104E6"/>
    <w:rsid w:val="00A1058A"/>
    <w:rsid w:val="00A10BE3"/>
    <w:rsid w:val="00A10DB6"/>
    <w:rsid w:val="00A10ECD"/>
    <w:rsid w:val="00A10EEB"/>
    <w:rsid w:val="00A11182"/>
    <w:rsid w:val="00A11407"/>
    <w:rsid w:val="00A11542"/>
    <w:rsid w:val="00A117E1"/>
    <w:rsid w:val="00A1187F"/>
    <w:rsid w:val="00A11AF6"/>
    <w:rsid w:val="00A11BA6"/>
    <w:rsid w:val="00A11C78"/>
    <w:rsid w:val="00A11FFA"/>
    <w:rsid w:val="00A121B6"/>
    <w:rsid w:val="00A12201"/>
    <w:rsid w:val="00A1221C"/>
    <w:rsid w:val="00A122C7"/>
    <w:rsid w:val="00A1246D"/>
    <w:rsid w:val="00A126BE"/>
    <w:rsid w:val="00A126DA"/>
    <w:rsid w:val="00A12A1D"/>
    <w:rsid w:val="00A12A22"/>
    <w:rsid w:val="00A12C7A"/>
    <w:rsid w:val="00A12D87"/>
    <w:rsid w:val="00A130A6"/>
    <w:rsid w:val="00A130CC"/>
    <w:rsid w:val="00A13310"/>
    <w:rsid w:val="00A1339B"/>
    <w:rsid w:val="00A13550"/>
    <w:rsid w:val="00A13713"/>
    <w:rsid w:val="00A13AE2"/>
    <w:rsid w:val="00A13D66"/>
    <w:rsid w:val="00A13D75"/>
    <w:rsid w:val="00A13DF5"/>
    <w:rsid w:val="00A13FCA"/>
    <w:rsid w:val="00A14432"/>
    <w:rsid w:val="00A14433"/>
    <w:rsid w:val="00A14443"/>
    <w:rsid w:val="00A14446"/>
    <w:rsid w:val="00A1484E"/>
    <w:rsid w:val="00A14857"/>
    <w:rsid w:val="00A14A8B"/>
    <w:rsid w:val="00A14AB6"/>
    <w:rsid w:val="00A14AD9"/>
    <w:rsid w:val="00A14C55"/>
    <w:rsid w:val="00A14F18"/>
    <w:rsid w:val="00A156B4"/>
    <w:rsid w:val="00A1583E"/>
    <w:rsid w:val="00A15A90"/>
    <w:rsid w:val="00A15BAA"/>
    <w:rsid w:val="00A15C9E"/>
    <w:rsid w:val="00A15CA1"/>
    <w:rsid w:val="00A15FA0"/>
    <w:rsid w:val="00A16332"/>
    <w:rsid w:val="00A16408"/>
    <w:rsid w:val="00A1683A"/>
    <w:rsid w:val="00A16942"/>
    <w:rsid w:val="00A169C8"/>
    <w:rsid w:val="00A16B22"/>
    <w:rsid w:val="00A16BC0"/>
    <w:rsid w:val="00A16E15"/>
    <w:rsid w:val="00A1712F"/>
    <w:rsid w:val="00A1719A"/>
    <w:rsid w:val="00A17351"/>
    <w:rsid w:val="00A17360"/>
    <w:rsid w:val="00A17573"/>
    <w:rsid w:val="00A17653"/>
    <w:rsid w:val="00A1765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2526"/>
    <w:rsid w:val="00A22541"/>
    <w:rsid w:val="00A227E3"/>
    <w:rsid w:val="00A2287B"/>
    <w:rsid w:val="00A228A7"/>
    <w:rsid w:val="00A228CC"/>
    <w:rsid w:val="00A22AC3"/>
    <w:rsid w:val="00A22DA8"/>
    <w:rsid w:val="00A22EDC"/>
    <w:rsid w:val="00A23303"/>
    <w:rsid w:val="00A23381"/>
    <w:rsid w:val="00A233EF"/>
    <w:rsid w:val="00A234F4"/>
    <w:rsid w:val="00A23586"/>
    <w:rsid w:val="00A2380E"/>
    <w:rsid w:val="00A23893"/>
    <w:rsid w:val="00A23989"/>
    <w:rsid w:val="00A23C03"/>
    <w:rsid w:val="00A23CFD"/>
    <w:rsid w:val="00A23F8C"/>
    <w:rsid w:val="00A24131"/>
    <w:rsid w:val="00A24180"/>
    <w:rsid w:val="00A241C5"/>
    <w:rsid w:val="00A24517"/>
    <w:rsid w:val="00A245A0"/>
    <w:rsid w:val="00A24654"/>
    <w:rsid w:val="00A24B66"/>
    <w:rsid w:val="00A24E62"/>
    <w:rsid w:val="00A24F9E"/>
    <w:rsid w:val="00A2515D"/>
    <w:rsid w:val="00A251BE"/>
    <w:rsid w:val="00A251D4"/>
    <w:rsid w:val="00A256CD"/>
    <w:rsid w:val="00A257EC"/>
    <w:rsid w:val="00A25809"/>
    <w:rsid w:val="00A25898"/>
    <w:rsid w:val="00A25ABF"/>
    <w:rsid w:val="00A25B5E"/>
    <w:rsid w:val="00A25D79"/>
    <w:rsid w:val="00A25F26"/>
    <w:rsid w:val="00A26061"/>
    <w:rsid w:val="00A26182"/>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9"/>
    <w:rsid w:val="00A316AB"/>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50F7"/>
    <w:rsid w:val="00A351CF"/>
    <w:rsid w:val="00A35461"/>
    <w:rsid w:val="00A354AE"/>
    <w:rsid w:val="00A35524"/>
    <w:rsid w:val="00A356B9"/>
    <w:rsid w:val="00A35751"/>
    <w:rsid w:val="00A35E03"/>
    <w:rsid w:val="00A35F49"/>
    <w:rsid w:val="00A35F57"/>
    <w:rsid w:val="00A36041"/>
    <w:rsid w:val="00A36171"/>
    <w:rsid w:val="00A36281"/>
    <w:rsid w:val="00A36574"/>
    <w:rsid w:val="00A36CB1"/>
    <w:rsid w:val="00A36ED7"/>
    <w:rsid w:val="00A3715D"/>
    <w:rsid w:val="00A372A7"/>
    <w:rsid w:val="00A37BF1"/>
    <w:rsid w:val="00A37F1E"/>
    <w:rsid w:val="00A40034"/>
    <w:rsid w:val="00A401B8"/>
    <w:rsid w:val="00A40415"/>
    <w:rsid w:val="00A406BE"/>
    <w:rsid w:val="00A40992"/>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E3"/>
    <w:rsid w:val="00A4342A"/>
    <w:rsid w:val="00A4351F"/>
    <w:rsid w:val="00A4370C"/>
    <w:rsid w:val="00A437EC"/>
    <w:rsid w:val="00A4395B"/>
    <w:rsid w:val="00A43975"/>
    <w:rsid w:val="00A439BF"/>
    <w:rsid w:val="00A43A97"/>
    <w:rsid w:val="00A43F56"/>
    <w:rsid w:val="00A43FE8"/>
    <w:rsid w:val="00A441DA"/>
    <w:rsid w:val="00A4421C"/>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88"/>
    <w:rsid w:val="00A45FB1"/>
    <w:rsid w:val="00A46118"/>
    <w:rsid w:val="00A464AC"/>
    <w:rsid w:val="00A46803"/>
    <w:rsid w:val="00A46AEF"/>
    <w:rsid w:val="00A46BE1"/>
    <w:rsid w:val="00A46E48"/>
    <w:rsid w:val="00A46FEF"/>
    <w:rsid w:val="00A4718C"/>
    <w:rsid w:val="00A471BE"/>
    <w:rsid w:val="00A472FF"/>
    <w:rsid w:val="00A474C2"/>
    <w:rsid w:val="00A4783C"/>
    <w:rsid w:val="00A47A76"/>
    <w:rsid w:val="00A47AD1"/>
    <w:rsid w:val="00A47CB5"/>
    <w:rsid w:val="00A47DDD"/>
    <w:rsid w:val="00A500E1"/>
    <w:rsid w:val="00A502C0"/>
    <w:rsid w:val="00A5041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B74"/>
    <w:rsid w:val="00A52C7B"/>
    <w:rsid w:val="00A52E53"/>
    <w:rsid w:val="00A53079"/>
    <w:rsid w:val="00A532B9"/>
    <w:rsid w:val="00A5366F"/>
    <w:rsid w:val="00A536D3"/>
    <w:rsid w:val="00A53997"/>
    <w:rsid w:val="00A53C27"/>
    <w:rsid w:val="00A54072"/>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5FB"/>
    <w:rsid w:val="00A637BC"/>
    <w:rsid w:val="00A637D5"/>
    <w:rsid w:val="00A63B4C"/>
    <w:rsid w:val="00A63E93"/>
    <w:rsid w:val="00A63F94"/>
    <w:rsid w:val="00A640D1"/>
    <w:rsid w:val="00A641A6"/>
    <w:rsid w:val="00A642C0"/>
    <w:rsid w:val="00A644AE"/>
    <w:rsid w:val="00A6485B"/>
    <w:rsid w:val="00A64899"/>
    <w:rsid w:val="00A648FF"/>
    <w:rsid w:val="00A64917"/>
    <w:rsid w:val="00A64A09"/>
    <w:rsid w:val="00A64B44"/>
    <w:rsid w:val="00A64B72"/>
    <w:rsid w:val="00A64D25"/>
    <w:rsid w:val="00A64DC4"/>
    <w:rsid w:val="00A64E9F"/>
    <w:rsid w:val="00A64F18"/>
    <w:rsid w:val="00A6533D"/>
    <w:rsid w:val="00A654F9"/>
    <w:rsid w:val="00A65715"/>
    <w:rsid w:val="00A6598C"/>
    <w:rsid w:val="00A65A51"/>
    <w:rsid w:val="00A65ACC"/>
    <w:rsid w:val="00A65AEB"/>
    <w:rsid w:val="00A65C5C"/>
    <w:rsid w:val="00A65C76"/>
    <w:rsid w:val="00A65CA0"/>
    <w:rsid w:val="00A65E08"/>
    <w:rsid w:val="00A661B8"/>
    <w:rsid w:val="00A6693C"/>
    <w:rsid w:val="00A66E6E"/>
    <w:rsid w:val="00A66FBF"/>
    <w:rsid w:val="00A67452"/>
    <w:rsid w:val="00A6751B"/>
    <w:rsid w:val="00A67921"/>
    <w:rsid w:val="00A67B9D"/>
    <w:rsid w:val="00A67DD5"/>
    <w:rsid w:val="00A70137"/>
    <w:rsid w:val="00A70514"/>
    <w:rsid w:val="00A708C1"/>
    <w:rsid w:val="00A70BED"/>
    <w:rsid w:val="00A70FB3"/>
    <w:rsid w:val="00A71105"/>
    <w:rsid w:val="00A71182"/>
    <w:rsid w:val="00A715CD"/>
    <w:rsid w:val="00A71617"/>
    <w:rsid w:val="00A71644"/>
    <w:rsid w:val="00A71A0A"/>
    <w:rsid w:val="00A71B84"/>
    <w:rsid w:val="00A71E5A"/>
    <w:rsid w:val="00A72268"/>
    <w:rsid w:val="00A723F2"/>
    <w:rsid w:val="00A72651"/>
    <w:rsid w:val="00A72830"/>
    <w:rsid w:val="00A729BF"/>
    <w:rsid w:val="00A72A58"/>
    <w:rsid w:val="00A72C1F"/>
    <w:rsid w:val="00A72C69"/>
    <w:rsid w:val="00A72D4C"/>
    <w:rsid w:val="00A72FD6"/>
    <w:rsid w:val="00A734C0"/>
    <w:rsid w:val="00A735EE"/>
    <w:rsid w:val="00A739A6"/>
    <w:rsid w:val="00A73AAB"/>
    <w:rsid w:val="00A73D59"/>
    <w:rsid w:val="00A73E1D"/>
    <w:rsid w:val="00A73EAD"/>
    <w:rsid w:val="00A74508"/>
    <w:rsid w:val="00A74A86"/>
    <w:rsid w:val="00A74B54"/>
    <w:rsid w:val="00A74C07"/>
    <w:rsid w:val="00A74C30"/>
    <w:rsid w:val="00A752F8"/>
    <w:rsid w:val="00A754DD"/>
    <w:rsid w:val="00A755A1"/>
    <w:rsid w:val="00A755C0"/>
    <w:rsid w:val="00A756B4"/>
    <w:rsid w:val="00A756BA"/>
    <w:rsid w:val="00A758F6"/>
    <w:rsid w:val="00A75917"/>
    <w:rsid w:val="00A75B47"/>
    <w:rsid w:val="00A75F6E"/>
    <w:rsid w:val="00A764A2"/>
    <w:rsid w:val="00A764E4"/>
    <w:rsid w:val="00A7665E"/>
    <w:rsid w:val="00A771EB"/>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0FA7"/>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D4D"/>
    <w:rsid w:val="00A82F63"/>
    <w:rsid w:val="00A832C2"/>
    <w:rsid w:val="00A8349D"/>
    <w:rsid w:val="00A835DF"/>
    <w:rsid w:val="00A836C4"/>
    <w:rsid w:val="00A83724"/>
    <w:rsid w:val="00A837B6"/>
    <w:rsid w:val="00A837E5"/>
    <w:rsid w:val="00A83E13"/>
    <w:rsid w:val="00A8408E"/>
    <w:rsid w:val="00A840DE"/>
    <w:rsid w:val="00A84103"/>
    <w:rsid w:val="00A84356"/>
    <w:rsid w:val="00A846B0"/>
    <w:rsid w:val="00A8488F"/>
    <w:rsid w:val="00A8498B"/>
    <w:rsid w:val="00A849A1"/>
    <w:rsid w:val="00A84A81"/>
    <w:rsid w:val="00A84BAF"/>
    <w:rsid w:val="00A84DAE"/>
    <w:rsid w:val="00A852B0"/>
    <w:rsid w:val="00A8538E"/>
    <w:rsid w:val="00A85392"/>
    <w:rsid w:val="00A85502"/>
    <w:rsid w:val="00A85539"/>
    <w:rsid w:val="00A8590A"/>
    <w:rsid w:val="00A85E5A"/>
    <w:rsid w:val="00A86143"/>
    <w:rsid w:val="00A863AD"/>
    <w:rsid w:val="00A8647C"/>
    <w:rsid w:val="00A86BE1"/>
    <w:rsid w:val="00A86CC3"/>
    <w:rsid w:val="00A86ED6"/>
    <w:rsid w:val="00A8735D"/>
    <w:rsid w:val="00A8754F"/>
    <w:rsid w:val="00A876B3"/>
    <w:rsid w:val="00A87A4C"/>
    <w:rsid w:val="00A87B5D"/>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E0"/>
    <w:rsid w:val="00A92470"/>
    <w:rsid w:val="00A924BB"/>
    <w:rsid w:val="00A926EF"/>
    <w:rsid w:val="00A92784"/>
    <w:rsid w:val="00A92A3A"/>
    <w:rsid w:val="00A92A72"/>
    <w:rsid w:val="00A92CC0"/>
    <w:rsid w:val="00A92D4B"/>
    <w:rsid w:val="00A92D6C"/>
    <w:rsid w:val="00A92DD0"/>
    <w:rsid w:val="00A931C2"/>
    <w:rsid w:val="00A9333A"/>
    <w:rsid w:val="00A9360A"/>
    <w:rsid w:val="00A9361D"/>
    <w:rsid w:val="00A937C5"/>
    <w:rsid w:val="00A937D2"/>
    <w:rsid w:val="00A941EE"/>
    <w:rsid w:val="00A9438D"/>
    <w:rsid w:val="00A943B4"/>
    <w:rsid w:val="00A94412"/>
    <w:rsid w:val="00A94778"/>
    <w:rsid w:val="00A94802"/>
    <w:rsid w:val="00A94E1A"/>
    <w:rsid w:val="00A94FB9"/>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35"/>
    <w:rsid w:val="00A9727C"/>
    <w:rsid w:val="00A9750D"/>
    <w:rsid w:val="00A975E4"/>
    <w:rsid w:val="00A97DFC"/>
    <w:rsid w:val="00A97E7B"/>
    <w:rsid w:val="00AA0211"/>
    <w:rsid w:val="00AA024B"/>
    <w:rsid w:val="00AA07E4"/>
    <w:rsid w:val="00AA0B89"/>
    <w:rsid w:val="00AA11E3"/>
    <w:rsid w:val="00AA1306"/>
    <w:rsid w:val="00AA1634"/>
    <w:rsid w:val="00AA16DE"/>
    <w:rsid w:val="00AA17E4"/>
    <w:rsid w:val="00AA19F1"/>
    <w:rsid w:val="00AA1A5A"/>
    <w:rsid w:val="00AA1BD5"/>
    <w:rsid w:val="00AA1CCA"/>
    <w:rsid w:val="00AA1D0E"/>
    <w:rsid w:val="00AA20BD"/>
    <w:rsid w:val="00AA20F2"/>
    <w:rsid w:val="00AA2182"/>
    <w:rsid w:val="00AA2313"/>
    <w:rsid w:val="00AA2A50"/>
    <w:rsid w:val="00AA36F7"/>
    <w:rsid w:val="00AA3ADF"/>
    <w:rsid w:val="00AA3B33"/>
    <w:rsid w:val="00AA3C03"/>
    <w:rsid w:val="00AA3D3A"/>
    <w:rsid w:val="00AA3D75"/>
    <w:rsid w:val="00AA3F7A"/>
    <w:rsid w:val="00AA4024"/>
    <w:rsid w:val="00AA4362"/>
    <w:rsid w:val="00AA4423"/>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C2C"/>
    <w:rsid w:val="00AA6D86"/>
    <w:rsid w:val="00AA7236"/>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A11"/>
    <w:rsid w:val="00AB7C02"/>
    <w:rsid w:val="00AB7E6A"/>
    <w:rsid w:val="00AB7F44"/>
    <w:rsid w:val="00AB7F49"/>
    <w:rsid w:val="00AC002C"/>
    <w:rsid w:val="00AC015B"/>
    <w:rsid w:val="00AC0189"/>
    <w:rsid w:val="00AC0384"/>
    <w:rsid w:val="00AC03B9"/>
    <w:rsid w:val="00AC04D1"/>
    <w:rsid w:val="00AC05FE"/>
    <w:rsid w:val="00AC0712"/>
    <w:rsid w:val="00AC08D0"/>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5F89"/>
    <w:rsid w:val="00AC6073"/>
    <w:rsid w:val="00AC652B"/>
    <w:rsid w:val="00AC6625"/>
    <w:rsid w:val="00AC6799"/>
    <w:rsid w:val="00AC6A58"/>
    <w:rsid w:val="00AC6AEF"/>
    <w:rsid w:val="00AC6B7C"/>
    <w:rsid w:val="00AC6FFE"/>
    <w:rsid w:val="00AC75E5"/>
    <w:rsid w:val="00AC7955"/>
    <w:rsid w:val="00AC7B61"/>
    <w:rsid w:val="00AC7C1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1C8"/>
    <w:rsid w:val="00AD23CF"/>
    <w:rsid w:val="00AD2641"/>
    <w:rsid w:val="00AD275E"/>
    <w:rsid w:val="00AD27A9"/>
    <w:rsid w:val="00AD28E4"/>
    <w:rsid w:val="00AD31BA"/>
    <w:rsid w:val="00AD32A8"/>
    <w:rsid w:val="00AD364E"/>
    <w:rsid w:val="00AD3709"/>
    <w:rsid w:val="00AD38C7"/>
    <w:rsid w:val="00AD3C53"/>
    <w:rsid w:val="00AD404A"/>
    <w:rsid w:val="00AD4634"/>
    <w:rsid w:val="00AD4B16"/>
    <w:rsid w:val="00AD4BF4"/>
    <w:rsid w:val="00AD4C6D"/>
    <w:rsid w:val="00AD5365"/>
    <w:rsid w:val="00AD59E4"/>
    <w:rsid w:val="00AD5B35"/>
    <w:rsid w:val="00AD5B5A"/>
    <w:rsid w:val="00AD5BB7"/>
    <w:rsid w:val="00AD5BDF"/>
    <w:rsid w:val="00AD5D4C"/>
    <w:rsid w:val="00AD5F63"/>
    <w:rsid w:val="00AD6114"/>
    <w:rsid w:val="00AD661B"/>
    <w:rsid w:val="00AD66D2"/>
    <w:rsid w:val="00AD676F"/>
    <w:rsid w:val="00AD692B"/>
    <w:rsid w:val="00AD6A80"/>
    <w:rsid w:val="00AD6F78"/>
    <w:rsid w:val="00AD7321"/>
    <w:rsid w:val="00AD7356"/>
    <w:rsid w:val="00AD777F"/>
    <w:rsid w:val="00AD782A"/>
    <w:rsid w:val="00AD79C0"/>
    <w:rsid w:val="00AD7E89"/>
    <w:rsid w:val="00AD7EE9"/>
    <w:rsid w:val="00AD7F4E"/>
    <w:rsid w:val="00AD7F92"/>
    <w:rsid w:val="00AD7FE8"/>
    <w:rsid w:val="00AE00D0"/>
    <w:rsid w:val="00AE0229"/>
    <w:rsid w:val="00AE067C"/>
    <w:rsid w:val="00AE0818"/>
    <w:rsid w:val="00AE0B3C"/>
    <w:rsid w:val="00AE102A"/>
    <w:rsid w:val="00AE10E6"/>
    <w:rsid w:val="00AE1117"/>
    <w:rsid w:val="00AE15BB"/>
    <w:rsid w:val="00AE15E7"/>
    <w:rsid w:val="00AE1A92"/>
    <w:rsid w:val="00AE1AA2"/>
    <w:rsid w:val="00AE1CBE"/>
    <w:rsid w:val="00AE1E0B"/>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ACD"/>
    <w:rsid w:val="00AE3C34"/>
    <w:rsid w:val="00AE3CE3"/>
    <w:rsid w:val="00AE3DF6"/>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DC"/>
    <w:rsid w:val="00AF1364"/>
    <w:rsid w:val="00AF1370"/>
    <w:rsid w:val="00AF139A"/>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BF"/>
    <w:rsid w:val="00AF4B66"/>
    <w:rsid w:val="00AF4C02"/>
    <w:rsid w:val="00AF4C84"/>
    <w:rsid w:val="00AF4E6B"/>
    <w:rsid w:val="00AF4FD0"/>
    <w:rsid w:val="00AF5034"/>
    <w:rsid w:val="00AF5790"/>
    <w:rsid w:val="00AF5957"/>
    <w:rsid w:val="00AF5CA0"/>
    <w:rsid w:val="00AF5E95"/>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255"/>
    <w:rsid w:val="00B01557"/>
    <w:rsid w:val="00B0178B"/>
    <w:rsid w:val="00B01D91"/>
    <w:rsid w:val="00B01DEE"/>
    <w:rsid w:val="00B0245B"/>
    <w:rsid w:val="00B02692"/>
    <w:rsid w:val="00B0269C"/>
    <w:rsid w:val="00B02871"/>
    <w:rsid w:val="00B03136"/>
    <w:rsid w:val="00B03233"/>
    <w:rsid w:val="00B03B25"/>
    <w:rsid w:val="00B03D2A"/>
    <w:rsid w:val="00B04064"/>
    <w:rsid w:val="00B04141"/>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5FA0"/>
    <w:rsid w:val="00B0609F"/>
    <w:rsid w:val="00B06103"/>
    <w:rsid w:val="00B063DA"/>
    <w:rsid w:val="00B063F6"/>
    <w:rsid w:val="00B066B6"/>
    <w:rsid w:val="00B066C4"/>
    <w:rsid w:val="00B06B54"/>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E95"/>
    <w:rsid w:val="00B14FBB"/>
    <w:rsid w:val="00B15079"/>
    <w:rsid w:val="00B150AF"/>
    <w:rsid w:val="00B15137"/>
    <w:rsid w:val="00B151E3"/>
    <w:rsid w:val="00B15343"/>
    <w:rsid w:val="00B15AFB"/>
    <w:rsid w:val="00B15B73"/>
    <w:rsid w:val="00B15EC1"/>
    <w:rsid w:val="00B16172"/>
    <w:rsid w:val="00B16556"/>
    <w:rsid w:val="00B165CC"/>
    <w:rsid w:val="00B16652"/>
    <w:rsid w:val="00B16CB8"/>
    <w:rsid w:val="00B16D34"/>
    <w:rsid w:val="00B16DCC"/>
    <w:rsid w:val="00B16E40"/>
    <w:rsid w:val="00B16ED7"/>
    <w:rsid w:val="00B16F00"/>
    <w:rsid w:val="00B17376"/>
    <w:rsid w:val="00B178A4"/>
    <w:rsid w:val="00B179B7"/>
    <w:rsid w:val="00B17C51"/>
    <w:rsid w:val="00B17E27"/>
    <w:rsid w:val="00B2031F"/>
    <w:rsid w:val="00B204DE"/>
    <w:rsid w:val="00B206DB"/>
    <w:rsid w:val="00B20958"/>
    <w:rsid w:val="00B20A3A"/>
    <w:rsid w:val="00B20A83"/>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C6B"/>
    <w:rsid w:val="00B22CA3"/>
    <w:rsid w:val="00B22EE5"/>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00"/>
    <w:rsid w:val="00B27E2B"/>
    <w:rsid w:val="00B27E58"/>
    <w:rsid w:val="00B27E8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BF5"/>
    <w:rsid w:val="00B3444A"/>
    <w:rsid w:val="00B34662"/>
    <w:rsid w:val="00B3477D"/>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627B"/>
    <w:rsid w:val="00B367AD"/>
    <w:rsid w:val="00B36C01"/>
    <w:rsid w:val="00B36F0E"/>
    <w:rsid w:val="00B37019"/>
    <w:rsid w:val="00B37267"/>
    <w:rsid w:val="00B376E6"/>
    <w:rsid w:val="00B37D60"/>
    <w:rsid w:val="00B37E42"/>
    <w:rsid w:val="00B37EF3"/>
    <w:rsid w:val="00B4023D"/>
    <w:rsid w:val="00B4033B"/>
    <w:rsid w:val="00B403FB"/>
    <w:rsid w:val="00B404B1"/>
    <w:rsid w:val="00B405B0"/>
    <w:rsid w:val="00B40923"/>
    <w:rsid w:val="00B40AD9"/>
    <w:rsid w:val="00B40BDF"/>
    <w:rsid w:val="00B40D1E"/>
    <w:rsid w:val="00B41100"/>
    <w:rsid w:val="00B4119B"/>
    <w:rsid w:val="00B412C1"/>
    <w:rsid w:val="00B417CE"/>
    <w:rsid w:val="00B41A10"/>
    <w:rsid w:val="00B41A25"/>
    <w:rsid w:val="00B41B2A"/>
    <w:rsid w:val="00B41F90"/>
    <w:rsid w:val="00B4222D"/>
    <w:rsid w:val="00B42317"/>
    <w:rsid w:val="00B423A2"/>
    <w:rsid w:val="00B424C9"/>
    <w:rsid w:val="00B4252C"/>
    <w:rsid w:val="00B426D4"/>
    <w:rsid w:val="00B427F0"/>
    <w:rsid w:val="00B42A5C"/>
    <w:rsid w:val="00B42AE3"/>
    <w:rsid w:val="00B433BB"/>
    <w:rsid w:val="00B437FB"/>
    <w:rsid w:val="00B43AD9"/>
    <w:rsid w:val="00B43BC4"/>
    <w:rsid w:val="00B43D71"/>
    <w:rsid w:val="00B4421C"/>
    <w:rsid w:val="00B443D9"/>
    <w:rsid w:val="00B44750"/>
    <w:rsid w:val="00B4475A"/>
    <w:rsid w:val="00B4476C"/>
    <w:rsid w:val="00B44854"/>
    <w:rsid w:val="00B44AC1"/>
    <w:rsid w:val="00B44F88"/>
    <w:rsid w:val="00B453E4"/>
    <w:rsid w:val="00B455B9"/>
    <w:rsid w:val="00B4563C"/>
    <w:rsid w:val="00B4564F"/>
    <w:rsid w:val="00B456E0"/>
    <w:rsid w:val="00B456F7"/>
    <w:rsid w:val="00B457CD"/>
    <w:rsid w:val="00B45B31"/>
    <w:rsid w:val="00B45DCD"/>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60E"/>
    <w:rsid w:val="00B507CE"/>
    <w:rsid w:val="00B50862"/>
    <w:rsid w:val="00B50BCD"/>
    <w:rsid w:val="00B50CEB"/>
    <w:rsid w:val="00B510A1"/>
    <w:rsid w:val="00B510C3"/>
    <w:rsid w:val="00B51535"/>
    <w:rsid w:val="00B51609"/>
    <w:rsid w:val="00B516E9"/>
    <w:rsid w:val="00B519B6"/>
    <w:rsid w:val="00B51B95"/>
    <w:rsid w:val="00B51BA7"/>
    <w:rsid w:val="00B51C24"/>
    <w:rsid w:val="00B51C53"/>
    <w:rsid w:val="00B51D2D"/>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60040"/>
    <w:rsid w:val="00B6044A"/>
    <w:rsid w:val="00B60519"/>
    <w:rsid w:val="00B60988"/>
    <w:rsid w:val="00B60BA3"/>
    <w:rsid w:val="00B60C60"/>
    <w:rsid w:val="00B60D99"/>
    <w:rsid w:val="00B60F86"/>
    <w:rsid w:val="00B6100C"/>
    <w:rsid w:val="00B61015"/>
    <w:rsid w:val="00B611C2"/>
    <w:rsid w:val="00B611E7"/>
    <w:rsid w:val="00B61546"/>
    <w:rsid w:val="00B61629"/>
    <w:rsid w:val="00B61853"/>
    <w:rsid w:val="00B61946"/>
    <w:rsid w:val="00B61C8A"/>
    <w:rsid w:val="00B62621"/>
    <w:rsid w:val="00B6276D"/>
    <w:rsid w:val="00B627C5"/>
    <w:rsid w:val="00B627E9"/>
    <w:rsid w:val="00B62982"/>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3BB"/>
    <w:rsid w:val="00B663FD"/>
    <w:rsid w:val="00B66542"/>
    <w:rsid w:val="00B66846"/>
    <w:rsid w:val="00B66961"/>
    <w:rsid w:val="00B66C51"/>
    <w:rsid w:val="00B66DD9"/>
    <w:rsid w:val="00B67406"/>
    <w:rsid w:val="00B674E1"/>
    <w:rsid w:val="00B675C2"/>
    <w:rsid w:val="00B67C5E"/>
    <w:rsid w:val="00B67D44"/>
    <w:rsid w:val="00B67D84"/>
    <w:rsid w:val="00B701A1"/>
    <w:rsid w:val="00B701B0"/>
    <w:rsid w:val="00B704C8"/>
    <w:rsid w:val="00B7060B"/>
    <w:rsid w:val="00B706E8"/>
    <w:rsid w:val="00B70852"/>
    <w:rsid w:val="00B70B38"/>
    <w:rsid w:val="00B70C43"/>
    <w:rsid w:val="00B70CCA"/>
    <w:rsid w:val="00B70E17"/>
    <w:rsid w:val="00B7104D"/>
    <w:rsid w:val="00B71154"/>
    <w:rsid w:val="00B7119E"/>
    <w:rsid w:val="00B711A0"/>
    <w:rsid w:val="00B71243"/>
    <w:rsid w:val="00B712E0"/>
    <w:rsid w:val="00B714C5"/>
    <w:rsid w:val="00B7160F"/>
    <w:rsid w:val="00B71668"/>
    <w:rsid w:val="00B71E66"/>
    <w:rsid w:val="00B71FEF"/>
    <w:rsid w:val="00B72474"/>
    <w:rsid w:val="00B7251E"/>
    <w:rsid w:val="00B7276C"/>
    <w:rsid w:val="00B72ABB"/>
    <w:rsid w:val="00B72B80"/>
    <w:rsid w:val="00B72DA4"/>
    <w:rsid w:val="00B72F7C"/>
    <w:rsid w:val="00B72F97"/>
    <w:rsid w:val="00B7323D"/>
    <w:rsid w:val="00B733EC"/>
    <w:rsid w:val="00B7371C"/>
    <w:rsid w:val="00B739B6"/>
    <w:rsid w:val="00B73B27"/>
    <w:rsid w:val="00B73E10"/>
    <w:rsid w:val="00B73F20"/>
    <w:rsid w:val="00B743A2"/>
    <w:rsid w:val="00B7463D"/>
    <w:rsid w:val="00B7481E"/>
    <w:rsid w:val="00B74A4F"/>
    <w:rsid w:val="00B74AC4"/>
    <w:rsid w:val="00B74D74"/>
    <w:rsid w:val="00B74D77"/>
    <w:rsid w:val="00B74FE7"/>
    <w:rsid w:val="00B75524"/>
    <w:rsid w:val="00B759DC"/>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C87"/>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A8"/>
    <w:rsid w:val="00B87ED8"/>
    <w:rsid w:val="00B90039"/>
    <w:rsid w:val="00B901D4"/>
    <w:rsid w:val="00B9033B"/>
    <w:rsid w:val="00B9036F"/>
    <w:rsid w:val="00B903C6"/>
    <w:rsid w:val="00B906D7"/>
    <w:rsid w:val="00B908C3"/>
    <w:rsid w:val="00B90950"/>
    <w:rsid w:val="00B90A36"/>
    <w:rsid w:val="00B90A42"/>
    <w:rsid w:val="00B90CD9"/>
    <w:rsid w:val="00B90CF1"/>
    <w:rsid w:val="00B90FDA"/>
    <w:rsid w:val="00B915FC"/>
    <w:rsid w:val="00B91A69"/>
    <w:rsid w:val="00B91F1F"/>
    <w:rsid w:val="00B92121"/>
    <w:rsid w:val="00B925DB"/>
    <w:rsid w:val="00B92B13"/>
    <w:rsid w:val="00B92B9B"/>
    <w:rsid w:val="00B92D58"/>
    <w:rsid w:val="00B92EF6"/>
    <w:rsid w:val="00B92F27"/>
    <w:rsid w:val="00B92FDB"/>
    <w:rsid w:val="00B93589"/>
    <w:rsid w:val="00B93610"/>
    <w:rsid w:val="00B93788"/>
    <w:rsid w:val="00B937A5"/>
    <w:rsid w:val="00B9386D"/>
    <w:rsid w:val="00B93AD9"/>
    <w:rsid w:val="00B943A4"/>
    <w:rsid w:val="00B94C18"/>
    <w:rsid w:val="00B94E0B"/>
    <w:rsid w:val="00B94E1B"/>
    <w:rsid w:val="00B94FB9"/>
    <w:rsid w:val="00B950A3"/>
    <w:rsid w:val="00B95219"/>
    <w:rsid w:val="00B9548E"/>
    <w:rsid w:val="00B9553C"/>
    <w:rsid w:val="00B95701"/>
    <w:rsid w:val="00B95B42"/>
    <w:rsid w:val="00B95BF3"/>
    <w:rsid w:val="00B95E15"/>
    <w:rsid w:val="00B96024"/>
    <w:rsid w:val="00B96389"/>
    <w:rsid w:val="00B9644E"/>
    <w:rsid w:val="00B96547"/>
    <w:rsid w:val="00B96552"/>
    <w:rsid w:val="00B96A0D"/>
    <w:rsid w:val="00B96BE7"/>
    <w:rsid w:val="00B96F76"/>
    <w:rsid w:val="00B96F8B"/>
    <w:rsid w:val="00B9714D"/>
    <w:rsid w:val="00B9726E"/>
    <w:rsid w:val="00B97693"/>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2249"/>
    <w:rsid w:val="00BA2623"/>
    <w:rsid w:val="00BA2948"/>
    <w:rsid w:val="00BA2D60"/>
    <w:rsid w:val="00BA312E"/>
    <w:rsid w:val="00BA346D"/>
    <w:rsid w:val="00BA3680"/>
    <w:rsid w:val="00BA38FA"/>
    <w:rsid w:val="00BA3AB6"/>
    <w:rsid w:val="00BA3EA6"/>
    <w:rsid w:val="00BA3F3F"/>
    <w:rsid w:val="00BA3F95"/>
    <w:rsid w:val="00BA3FC9"/>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D49"/>
    <w:rsid w:val="00BA7E4A"/>
    <w:rsid w:val="00BA7FBC"/>
    <w:rsid w:val="00BB009D"/>
    <w:rsid w:val="00BB01AB"/>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D7D"/>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34F5"/>
    <w:rsid w:val="00BB38B4"/>
    <w:rsid w:val="00BB3B36"/>
    <w:rsid w:val="00BB3C13"/>
    <w:rsid w:val="00BB3D8F"/>
    <w:rsid w:val="00BB3F55"/>
    <w:rsid w:val="00BB42DD"/>
    <w:rsid w:val="00BB432A"/>
    <w:rsid w:val="00BB4358"/>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0B3"/>
    <w:rsid w:val="00BB7485"/>
    <w:rsid w:val="00BB78AD"/>
    <w:rsid w:val="00BB78B5"/>
    <w:rsid w:val="00BB797A"/>
    <w:rsid w:val="00BB797E"/>
    <w:rsid w:val="00BB7E7B"/>
    <w:rsid w:val="00BC02FC"/>
    <w:rsid w:val="00BC03A3"/>
    <w:rsid w:val="00BC075C"/>
    <w:rsid w:val="00BC082F"/>
    <w:rsid w:val="00BC0BA4"/>
    <w:rsid w:val="00BC0DB5"/>
    <w:rsid w:val="00BC0E14"/>
    <w:rsid w:val="00BC12C4"/>
    <w:rsid w:val="00BC1694"/>
    <w:rsid w:val="00BC1737"/>
    <w:rsid w:val="00BC1742"/>
    <w:rsid w:val="00BC1893"/>
    <w:rsid w:val="00BC19DB"/>
    <w:rsid w:val="00BC1DD3"/>
    <w:rsid w:val="00BC1E0F"/>
    <w:rsid w:val="00BC2B7C"/>
    <w:rsid w:val="00BC2BD3"/>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DCC"/>
    <w:rsid w:val="00BC4F7C"/>
    <w:rsid w:val="00BC4FC4"/>
    <w:rsid w:val="00BC5204"/>
    <w:rsid w:val="00BC53B5"/>
    <w:rsid w:val="00BC55F9"/>
    <w:rsid w:val="00BC5671"/>
    <w:rsid w:val="00BC5994"/>
    <w:rsid w:val="00BC5D64"/>
    <w:rsid w:val="00BC5D78"/>
    <w:rsid w:val="00BC610A"/>
    <w:rsid w:val="00BC6223"/>
    <w:rsid w:val="00BC628C"/>
    <w:rsid w:val="00BC6475"/>
    <w:rsid w:val="00BC691B"/>
    <w:rsid w:val="00BC6A70"/>
    <w:rsid w:val="00BC6B0C"/>
    <w:rsid w:val="00BC6EEA"/>
    <w:rsid w:val="00BC7020"/>
    <w:rsid w:val="00BC70A7"/>
    <w:rsid w:val="00BC71EC"/>
    <w:rsid w:val="00BC7391"/>
    <w:rsid w:val="00BC7401"/>
    <w:rsid w:val="00BC7742"/>
    <w:rsid w:val="00BC7ADE"/>
    <w:rsid w:val="00BC7BCC"/>
    <w:rsid w:val="00BD01B6"/>
    <w:rsid w:val="00BD028D"/>
    <w:rsid w:val="00BD04A7"/>
    <w:rsid w:val="00BD0543"/>
    <w:rsid w:val="00BD0B4F"/>
    <w:rsid w:val="00BD0C01"/>
    <w:rsid w:val="00BD0C75"/>
    <w:rsid w:val="00BD0EA7"/>
    <w:rsid w:val="00BD0EC0"/>
    <w:rsid w:val="00BD0F0D"/>
    <w:rsid w:val="00BD12A7"/>
    <w:rsid w:val="00BD1903"/>
    <w:rsid w:val="00BD1EFB"/>
    <w:rsid w:val="00BD2099"/>
    <w:rsid w:val="00BD2124"/>
    <w:rsid w:val="00BD23F4"/>
    <w:rsid w:val="00BD259E"/>
    <w:rsid w:val="00BD270A"/>
    <w:rsid w:val="00BD2798"/>
    <w:rsid w:val="00BD2946"/>
    <w:rsid w:val="00BD2F5D"/>
    <w:rsid w:val="00BD32A7"/>
    <w:rsid w:val="00BD3367"/>
    <w:rsid w:val="00BD388A"/>
    <w:rsid w:val="00BD39D6"/>
    <w:rsid w:val="00BD39DE"/>
    <w:rsid w:val="00BD3B5F"/>
    <w:rsid w:val="00BD3F3D"/>
    <w:rsid w:val="00BD4017"/>
    <w:rsid w:val="00BD460A"/>
    <w:rsid w:val="00BD4955"/>
    <w:rsid w:val="00BD5009"/>
    <w:rsid w:val="00BD508F"/>
    <w:rsid w:val="00BD520D"/>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C7A"/>
    <w:rsid w:val="00BD7F71"/>
    <w:rsid w:val="00BE02E1"/>
    <w:rsid w:val="00BE06AC"/>
    <w:rsid w:val="00BE0B24"/>
    <w:rsid w:val="00BE0EFE"/>
    <w:rsid w:val="00BE0F52"/>
    <w:rsid w:val="00BE107C"/>
    <w:rsid w:val="00BE110D"/>
    <w:rsid w:val="00BE1133"/>
    <w:rsid w:val="00BE1445"/>
    <w:rsid w:val="00BE1606"/>
    <w:rsid w:val="00BE165A"/>
    <w:rsid w:val="00BE1737"/>
    <w:rsid w:val="00BE1886"/>
    <w:rsid w:val="00BE1976"/>
    <w:rsid w:val="00BE19B2"/>
    <w:rsid w:val="00BE23EF"/>
    <w:rsid w:val="00BE244E"/>
    <w:rsid w:val="00BE291C"/>
    <w:rsid w:val="00BE2B52"/>
    <w:rsid w:val="00BE2B5D"/>
    <w:rsid w:val="00BE2BE4"/>
    <w:rsid w:val="00BE2D23"/>
    <w:rsid w:val="00BE2D95"/>
    <w:rsid w:val="00BE3239"/>
    <w:rsid w:val="00BE32BB"/>
    <w:rsid w:val="00BE3798"/>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F14"/>
    <w:rsid w:val="00BE6469"/>
    <w:rsid w:val="00BE64A5"/>
    <w:rsid w:val="00BE69DF"/>
    <w:rsid w:val="00BE7169"/>
    <w:rsid w:val="00BE71D5"/>
    <w:rsid w:val="00BE723C"/>
    <w:rsid w:val="00BE7924"/>
    <w:rsid w:val="00BE7A23"/>
    <w:rsid w:val="00BE7F23"/>
    <w:rsid w:val="00BF02EF"/>
    <w:rsid w:val="00BF0531"/>
    <w:rsid w:val="00BF05EC"/>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7D"/>
    <w:rsid w:val="00BF23AE"/>
    <w:rsid w:val="00BF2436"/>
    <w:rsid w:val="00BF26CF"/>
    <w:rsid w:val="00BF26DA"/>
    <w:rsid w:val="00BF2A7E"/>
    <w:rsid w:val="00BF2F2F"/>
    <w:rsid w:val="00BF2FEF"/>
    <w:rsid w:val="00BF312B"/>
    <w:rsid w:val="00BF36A3"/>
    <w:rsid w:val="00BF36FC"/>
    <w:rsid w:val="00BF3886"/>
    <w:rsid w:val="00BF3956"/>
    <w:rsid w:val="00BF3D1B"/>
    <w:rsid w:val="00BF4338"/>
    <w:rsid w:val="00BF435A"/>
    <w:rsid w:val="00BF435F"/>
    <w:rsid w:val="00BF4734"/>
    <w:rsid w:val="00BF4A20"/>
    <w:rsid w:val="00BF4AAC"/>
    <w:rsid w:val="00BF4E8A"/>
    <w:rsid w:val="00BF501C"/>
    <w:rsid w:val="00BF5137"/>
    <w:rsid w:val="00BF5147"/>
    <w:rsid w:val="00BF543E"/>
    <w:rsid w:val="00BF56E6"/>
    <w:rsid w:val="00BF56FD"/>
    <w:rsid w:val="00BF5908"/>
    <w:rsid w:val="00BF5A0F"/>
    <w:rsid w:val="00BF5D9A"/>
    <w:rsid w:val="00BF5FE8"/>
    <w:rsid w:val="00BF64AE"/>
    <w:rsid w:val="00BF6687"/>
    <w:rsid w:val="00BF6D2E"/>
    <w:rsid w:val="00BF6D93"/>
    <w:rsid w:val="00BF6E95"/>
    <w:rsid w:val="00BF6EE2"/>
    <w:rsid w:val="00BF71A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B07"/>
    <w:rsid w:val="00C01EAD"/>
    <w:rsid w:val="00C02109"/>
    <w:rsid w:val="00C021E2"/>
    <w:rsid w:val="00C026A3"/>
    <w:rsid w:val="00C026DC"/>
    <w:rsid w:val="00C027D3"/>
    <w:rsid w:val="00C02BF5"/>
    <w:rsid w:val="00C02C6F"/>
    <w:rsid w:val="00C02C74"/>
    <w:rsid w:val="00C02C76"/>
    <w:rsid w:val="00C02E8F"/>
    <w:rsid w:val="00C02FCC"/>
    <w:rsid w:val="00C03092"/>
    <w:rsid w:val="00C031C1"/>
    <w:rsid w:val="00C03316"/>
    <w:rsid w:val="00C035CF"/>
    <w:rsid w:val="00C03844"/>
    <w:rsid w:val="00C038AA"/>
    <w:rsid w:val="00C03B68"/>
    <w:rsid w:val="00C03C6E"/>
    <w:rsid w:val="00C03FFA"/>
    <w:rsid w:val="00C04158"/>
    <w:rsid w:val="00C0451B"/>
    <w:rsid w:val="00C04554"/>
    <w:rsid w:val="00C04574"/>
    <w:rsid w:val="00C04B9F"/>
    <w:rsid w:val="00C04C17"/>
    <w:rsid w:val="00C04C65"/>
    <w:rsid w:val="00C04D46"/>
    <w:rsid w:val="00C05391"/>
    <w:rsid w:val="00C05BC5"/>
    <w:rsid w:val="00C05C2B"/>
    <w:rsid w:val="00C05C2D"/>
    <w:rsid w:val="00C05C6B"/>
    <w:rsid w:val="00C05DDF"/>
    <w:rsid w:val="00C06213"/>
    <w:rsid w:val="00C062A2"/>
    <w:rsid w:val="00C0637C"/>
    <w:rsid w:val="00C06C84"/>
    <w:rsid w:val="00C06D86"/>
    <w:rsid w:val="00C06E48"/>
    <w:rsid w:val="00C06ECA"/>
    <w:rsid w:val="00C06F2B"/>
    <w:rsid w:val="00C0709E"/>
    <w:rsid w:val="00C0710D"/>
    <w:rsid w:val="00C07304"/>
    <w:rsid w:val="00C073F9"/>
    <w:rsid w:val="00C0791F"/>
    <w:rsid w:val="00C07C2F"/>
    <w:rsid w:val="00C07F2B"/>
    <w:rsid w:val="00C101B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87"/>
    <w:rsid w:val="00C1253F"/>
    <w:rsid w:val="00C127B1"/>
    <w:rsid w:val="00C12A78"/>
    <w:rsid w:val="00C13128"/>
    <w:rsid w:val="00C131BA"/>
    <w:rsid w:val="00C13223"/>
    <w:rsid w:val="00C133D7"/>
    <w:rsid w:val="00C13AEC"/>
    <w:rsid w:val="00C13BF3"/>
    <w:rsid w:val="00C13F9D"/>
    <w:rsid w:val="00C14119"/>
    <w:rsid w:val="00C143BB"/>
    <w:rsid w:val="00C14430"/>
    <w:rsid w:val="00C144E8"/>
    <w:rsid w:val="00C144F8"/>
    <w:rsid w:val="00C145BA"/>
    <w:rsid w:val="00C14759"/>
    <w:rsid w:val="00C147BC"/>
    <w:rsid w:val="00C147D5"/>
    <w:rsid w:val="00C14ACF"/>
    <w:rsid w:val="00C14BCD"/>
    <w:rsid w:val="00C15190"/>
    <w:rsid w:val="00C15195"/>
    <w:rsid w:val="00C15227"/>
    <w:rsid w:val="00C15234"/>
    <w:rsid w:val="00C153DE"/>
    <w:rsid w:val="00C15858"/>
    <w:rsid w:val="00C159AF"/>
    <w:rsid w:val="00C15CD6"/>
    <w:rsid w:val="00C15E96"/>
    <w:rsid w:val="00C160DA"/>
    <w:rsid w:val="00C16216"/>
    <w:rsid w:val="00C163E9"/>
    <w:rsid w:val="00C16884"/>
    <w:rsid w:val="00C16C85"/>
    <w:rsid w:val="00C16D25"/>
    <w:rsid w:val="00C16D28"/>
    <w:rsid w:val="00C16E74"/>
    <w:rsid w:val="00C16F62"/>
    <w:rsid w:val="00C17129"/>
    <w:rsid w:val="00C172CA"/>
    <w:rsid w:val="00C17305"/>
    <w:rsid w:val="00C176E8"/>
    <w:rsid w:val="00C1774B"/>
    <w:rsid w:val="00C17950"/>
    <w:rsid w:val="00C17A23"/>
    <w:rsid w:val="00C17BF3"/>
    <w:rsid w:val="00C17C70"/>
    <w:rsid w:val="00C17CE1"/>
    <w:rsid w:val="00C17D85"/>
    <w:rsid w:val="00C20180"/>
    <w:rsid w:val="00C20262"/>
    <w:rsid w:val="00C2061D"/>
    <w:rsid w:val="00C206F1"/>
    <w:rsid w:val="00C2093E"/>
    <w:rsid w:val="00C209E7"/>
    <w:rsid w:val="00C20E0F"/>
    <w:rsid w:val="00C2113C"/>
    <w:rsid w:val="00C21299"/>
    <w:rsid w:val="00C212D3"/>
    <w:rsid w:val="00C212ED"/>
    <w:rsid w:val="00C2135E"/>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40E9"/>
    <w:rsid w:val="00C24321"/>
    <w:rsid w:val="00C24584"/>
    <w:rsid w:val="00C24ACE"/>
    <w:rsid w:val="00C24D00"/>
    <w:rsid w:val="00C24D76"/>
    <w:rsid w:val="00C25075"/>
    <w:rsid w:val="00C25190"/>
    <w:rsid w:val="00C251A1"/>
    <w:rsid w:val="00C25400"/>
    <w:rsid w:val="00C25450"/>
    <w:rsid w:val="00C255C0"/>
    <w:rsid w:val="00C255C6"/>
    <w:rsid w:val="00C25631"/>
    <w:rsid w:val="00C25806"/>
    <w:rsid w:val="00C25907"/>
    <w:rsid w:val="00C25CBD"/>
    <w:rsid w:val="00C25E86"/>
    <w:rsid w:val="00C25F5A"/>
    <w:rsid w:val="00C2621B"/>
    <w:rsid w:val="00C262A6"/>
    <w:rsid w:val="00C2637B"/>
    <w:rsid w:val="00C265EE"/>
    <w:rsid w:val="00C26795"/>
    <w:rsid w:val="00C2688A"/>
    <w:rsid w:val="00C26991"/>
    <w:rsid w:val="00C26EC0"/>
    <w:rsid w:val="00C27132"/>
    <w:rsid w:val="00C271CB"/>
    <w:rsid w:val="00C27656"/>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D4D"/>
    <w:rsid w:val="00C3218D"/>
    <w:rsid w:val="00C32286"/>
    <w:rsid w:val="00C322E3"/>
    <w:rsid w:val="00C324CF"/>
    <w:rsid w:val="00C32522"/>
    <w:rsid w:val="00C32969"/>
    <w:rsid w:val="00C32B53"/>
    <w:rsid w:val="00C32BCF"/>
    <w:rsid w:val="00C32D5A"/>
    <w:rsid w:val="00C331DB"/>
    <w:rsid w:val="00C331EB"/>
    <w:rsid w:val="00C336B4"/>
    <w:rsid w:val="00C33F63"/>
    <w:rsid w:val="00C33F81"/>
    <w:rsid w:val="00C3404F"/>
    <w:rsid w:val="00C34059"/>
    <w:rsid w:val="00C341EA"/>
    <w:rsid w:val="00C3435C"/>
    <w:rsid w:val="00C3497C"/>
    <w:rsid w:val="00C34A1C"/>
    <w:rsid w:val="00C34F86"/>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48F"/>
    <w:rsid w:val="00C37B0F"/>
    <w:rsid w:val="00C37CC2"/>
    <w:rsid w:val="00C37D87"/>
    <w:rsid w:val="00C37DAC"/>
    <w:rsid w:val="00C4004D"/>
    <w:rsid w:val="00C403A0"/>
    <w:rsid w:val="00C40582"/>
    <w:rsid w:val="00C406AF"/>
    <w:rsid w:val="00C40855"/>
    <w:rsid w:val="00C40B4B"/>
    <w:rsid w:val="00C40C38"/>
    <w:rsid w:val="00C40D3F"/>
    <w:rsid w:val="00C411F5"/>
    <w:rsid w:val="00C415B8"/>
    <w:rsid w:val="00C41720"/>
    <w:rsid w:val="00C417AD"/>
    <w:rsid w:val="00C4184B"/>
    <w:rsid w:val="00C41873"/>
    <w:rsid w:val="00C418B3"/>
    <w:rsid w:val="00C419D6"/>
    <w:rsid w:val="00C41BFA"/>
    <w:rsid w:val="00C41C37"/>
    <w:rsid w:val="00C420A5"/>
    <w:rsid w:val="00C42134"/>
    <w:rsid w:val="00C422B4"/>
    <w:rsid w:val="00C4288D"/>
    <w:rsid w:val="00C4300F"/>
    <w:rsid w:val="00C43327"/>
    <w:rsid w:val="00C435FF"/>
    <w:rsid w:val="00C43B78"/>
    <w:rsid w:val="00C43FCB"/>
    <w:rsid w:val="00C44227"/>
    <w:rsid w:val="00C44554"/>
    <w:rsid w:val="00C44C90"/>
    <w:rsid w:val="00C44F05"/>
    <w:rsid w:val="00C44FEA"/>
    <w:rsid w:val="00C451B0"/>
    <w:rsid w:val="00C452FF"/>
    <w:rsid w:val="00C45A80"/>
    <w:rsid w:val="00C45A98"/>
    <w:rsid w:val="00C45C90"/>
    <w:rsid w:val="00C45F31"/>
    <w:rsid w:val="00C45FF1"/>
    <w:rsid w:val="00C460D4"/>
    <w:rsid w:val="00C461D6"/>
    <w:rsid w:val="00C46283"/>
    <w:rsid w:val="00C46376"/>
    <w:rsid w:val="00C46448"/>
    <w:rsid w:val="00C4660F"/>
    <w:rsid w:val="00C46971"/>
    <w:rsid w:val="00C46BC1"/>
    <w:rsid w:val="00C46D14"/>
    <w:rsid w:val="00C46D2D"/>
    <w:rsid w:val="00C46E7C"/>
    <w:rsid w:val="00C47017"/>
    <w:rsid w:val="00C4729D"/>
    <w:rsid w:val="00C473EE"/>
    <w:rsid w:val="00C474CC"/>
    <w:rsid w:val="00C4760B"/>
    <w:rsid w:val="00C47705"/>
    <w:rsid w:val="00C4797D"/>
    <w:rsid w:val="00C47D15"/>
    <w:rsid w:val="00C47E7A"/>
    <w:rsid w:val="00C50218"/>
    <w:rsid w:val="00C50288"/>
    <w:rsid w:val="00C504A1"/>
    <w:rsid w:val="00C50798"/>
    <w:rsid w:val="00C509D5"/>
    <w:rsid w:val="00C5111E"/>
    <w:rsid w:val="00C513C9"/>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A93"/>
    <w:rsid w:val="00C54FC2"/>
    <w:rsid w:val="00C551A0"/>
    <w:rsid w:val="00C551B4"/>
    <w:rsid w:val="00C55215"/>
    <w:rsid w:val="00C55389"/>
    <w:rsid w:val="00C5572E"/>
    <w:rsid w:val="00C55774"/>
    <w:rsid w:val="00C560C9"/>
    <w:rsid w:val="00C563B4"/>
    <w:rsid w:val="00C56424"/>
    <w:rsid w:val="00C565A9"/>
    <w:rsid w:val="00C56B71"/>
    <w:rsid w:val="00C56BC9"/>
    <w:rsid w:val="00C570F2"/>
    <w:rsid w:val="00C57137"/>
    <w:rsid w:val="00C572A2"/>
    <w:rsid w:val="00C57520"/>
    <w:rsid w:val="00C5775C"/>
    <w:rsid w:val="00C5779A"/>
    <w:rsid w:val="00C57AAF"/>
    <w:rsid w:val="00C57D46"/>
    <w:rsid w:val="00C6012C"/>
    <w:rsid w:val="00C60280"/>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B0C"/>
    <w:rsid w:val="00C62CE0"/>
    <w:rsid w:val="00C62D37"/>
    <w:rsid w:val="00C62D55"/>
    <w:rsid w:val="00C63440"/>
    <w:rsid w:val="00C634E7"/>
    <w:rsid w:val="00C635C2"/>
    <w:rsid w:val="00C63606"/>
    <w:rsid w:val="00C63648"/>
    <w:rsid w:val="00C63BF6"/>
    <w:rsid w:val="00C63C45"/>
    <w:rsid w:val="00C63CF8"/>
    <w:rsid w:val="00C63F35"/>
    <w:rsid w:val="00C6405E"/>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B56"/>
    <w:rsid w:val="00C67F21"/>
    <w:rsid w:val="00C70022"/>
    <w:rsid w:val="00C701E4"/>
    <w:rsid w:val="00C7086F"/>
    <w:rsid w:val="00C70DA0"/>
    <w:rsid w:val="00C713B8"/>
    <w:rsid w:val="00C71521"/>
    <w:rsid w:val="00C71537"/>
    <w:rsid w:val="00C716B3"/>
    <w:rsid w:val="00C717C1"/>
    <w:rsid w:val="00C71892"/>
    <w:rsid w:val="00C71CDF"/>
    <w:rsid w:val="00C71DDD"/>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50A6"/>
    <w:rsid w:val="00C750A8"/>
    <w:rsid w:val="00C75173"/>
    <w:rsid w:val="00C753E4"/>
    <w:rsid w:val="00C7554A"/>
    <w:rsid w:val="00C755FF"/>
    <w:rsid w:val="00C759BC"/>
    <w:rsid w:val="00C75E55"/>
    <w:rsid w:val="00C76571"/>
    <w:rsid w:val="00C7671B"/>
    <w:rsid w:val="00C769D5"/>
    <w:rsid w:val="00C76A9E"/>
    <w:rsid w:val="00C76CC2"/>
    <w:rsid w:val="00C76E6E"/>
    <w:rsid w:val="00C76F47"/>
    <w:rsid w:val="00C770E3"/>
    <w:rsid w:val="00C7737F"/>
    <w:rsid w:val="00C77497"/>
    <w:rsid w:val="00C77575"/>
    <w:rsid w:val="00C77711"/>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71"/>
    <w:rsid w:val="00C85799"/>
    <w:rsid w:val="00C85814"/>
    <w:rsid w:val="00C859B8"/>
    <w:rsid w:val="00C85A6D"/>
    <w:rsid w:val="00C85F90"/>
    <w:rsid w:val="00C8632D"/>
    <w:rsid w:val="00C864B3"/>
    <w:rsid w:val="00C868F4"/>
    <w:rsid w:val="00C86BC2"/>
    <w:rsid w:val="00C87266"/>
    <w:rsid w:val="00C8762B"/>
    <w:rsid w:val="00C87AB7"/>
    <w:rsid w:val="00C87B74"/>
    <w:rsid w:val="00C87CC1"/>
    <w:rsid w:val="00C87EAC"/>
    <w:rsid w:val="00C87F26"/>
    <w:rsid w:val="00C90103"/>
    <w:rsid w:val="00C90108"/>
    <w:rsid w:val="00C90127"/>
    <w:rsid w:val="00C90261"/>
    <w:rsid w:val="00C90503"/>
    <w:rsid w:val="00C90616"/>
    <w:rsid w:val="00C9073F"/>
    <w:rsid w:val="00C90979"/>
    <w:rsid w:val="00C90D45"/>
    <w:rsid w:val="00C90E7D"/>
    <w:rsid w:val="00C91484"/>
    <w:rsid w:val="00C9176A"/>
    <w:rsid w:val="00C91A98"/>
    <w:rsid w:val="00C91C60"/>
    <w:rsid w:val="00C91C78"/>
    <w:rsid w:val="00C91F1A"/>
    <w:rsid w:val="00C91FF1"/>
    <w:rsid w:val="00C92101"/>
    <w:rsid w:val="00C92159"/>
    <w:rsid w:val="00C923BD"/>
    <w:rsid w:val="00C92643"/>
    <w:rsid w:val="00C926A3"/>
    <w:rsid w:val="00C928F8"/>
    <w:rsid w:val="00C92C6F"/>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9EA"/>
    <w:rsid w:val="00C96B8D"/>
    <w:rsid w:val="00C96BD9"/>
    <w:rsid w:val="00C970E7"/>
    <w:rsid w:val="00C9727C"/>
    <w:rsid w:val="00C974CA"/>
    <w:rsid w:val="00C97564"/>
    <w:rsid w:val="00C976F7"/>
    <w:rsid w:val="00C97FFA"/>
    <w:rsid w:val="00CA02A5"/>
    <w:rsid w:val="00CA055D"/>
    <w:rsid w:val="00CA0772"/>
    <w:rsid w:val="00CA1345"/>
    <w:rsid w:val="00CA169A"/>
    <w:rsid w:val="00CA18BD"/>
    <w:rsid w:val="00CA1A22"/>
    <w:rsid w:val="00CA1F56"/>
    <w:rsid w:val="00CA226D"/>
    <w:rsid w:val="00CA22F8"/>
    <w:rsid w:val="00CA23F5"/>
    <w:rsid w:val="00CA23F7"/>
    <w:rsid w:val="00CA2561"/>
    <w:rsid w:val="00CA27CB"/>
    <w:rsid w:val="00CA281D"/>
    <w:rsid w:val="00CA2D00"/>
    <w:rsid w:val="00CA3358"/>
    <w:rsid w:val="00CA341E"/>
    <w:rsid w:val="00CA3596"/>
    <w:rsid w:val="00CA3645"/>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61A4"/>
    <w:rsid w:val="00CA62A8"/>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CB3"/>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CB"/>
    <w:rsid w:val="00CB6C08"/>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C62"/>
    <w:rsid w:val="00CC0C7B"/>
    <w:rsid w:val="00CC0DA1"/>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9CD"/>
    <w:rsid w:val="00CC3BD9"/>
    <w:rsid w:val="00CC4264"/>
    <w:rsid w:val="00CC48FC"/>
    <w:rsid w:val="00CC4B0D"/>
    <w:rsid w:val="00CC4E99"/>
    <w:rsid w:val="00CC52F5"/>
    <w:rsid w:val="00CC5ADF"/>
    <w:rsid w:val="00CC5D0D"/>
    <w:rsid w:val="00CC5E28"/>
    <w:rsid w:val="00CC67B6"/>
    <w:rsid w:val="00CC69A7"/>
    <w:rsid w:val="00CC6CED"/>
    <w:rsid w:val="00CC6FB1"/>
    <w:rsid w:val="00CC77FD"/>
    <w:rsid w:val="00CC7996"/>
    <w:rsid w:val="00CC7A9C"/>
    <w:rsid w:val="00CC7AD7"/>
    <w:rsid w:val="00CC7B2B"/>
    <w:rsid w:val="00CC7CA1"/>
    <w:rsid w:val="00CC7CCE"/>
    <w:rsid w:val="00CC7DC9"/>
    <w:rsid w:val="00CC7FEB"/>
    <w:rsid w:val="00CD0232"/>
    <w:rsid w:val="00CD0318"/>
    <w:rsid w:val="00CD0342"/>
    <w:rsid w:val="00CD0397"/>
    <w:rsid w:val="00CD064C"/>
    <w:rsid w:val="00CD0705"/>
    <w:rsid w:val="00CD0AC6"/>
    <w:rsid w:val="00CD0CA0"/>
    <w:rsid w:val="00CD0D3C"/>
    <w:rsid w:val="00CD0E97"/>
    <w:rsid w:val="00CD0FDA"/>
    <w:rsid w:val="00CD1081"/>
    <w:rsid w:val="00CD18B7"/>
    <w:rsid w:val="00CD1AD6"/>
    <w:rsid w:val="00CD1B08"/>
    <w:rsid w:val="00CD1CE6"/>
    <w:rsid w:val="00CD1DA6"/>
    <w:rsid w:val="00CD1E2A"/>
    <w:rsid w:val="00CD2094"/>
    <w:rsid w:val="00CD20FD"/>
    <w:rsid w:val="00CD2244"/>
    <w:rsid w:val="00CD2669"/>
    <w:rsid w:val="00CD2C6A"/>
    <w:rsid w:val="00CD2E57"/>
    <w:rsid w:val="00CD2E77"/>
    <w:rsid w:val="00CD3128"/>
    <w:rsid w:val="00CD326D"/>
    <w:rsid w:val="00CD33F0"/>
    <w:rsid w:val="00CD3845"/>
    <w:rsid w:val="00CD3979"/>
    <w:rsid w:val="00CD3AEE"/>
    <w:rsid w:val="00CD3B0A"/>
    <w:rsid w:val="00CD4472"/>
    <w:rsid w:val="00CD44C1"/>
    <w:rsid w:val="00CD44F5"/>
    <w:rsid w:val="00CD4909"/>
    <w:rsid w:val="00CD4A92"/>
    <w:rsid w:val="00CD4B79"/>
    <w:rsid w:val="00CD4C1A"/>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4EE"/>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486"/>
    <w:rsid w:val="00CE2860"/>
    <w:rsid w:val="00CE28B5"/>
    <w:rsid w:val="00CE2958"/>
    <w:rsid w:val="00CE2A47"/>
    <w:rsid w:val="00CE309E"/>
    <w:rsid w:val="00CE326D"/>
    <w:rsid w:val="00CE3821"/>
    <w:rsid w:val="00CE390E"/>
    <w:rsid w:val="00CE3FDF"/>
    <w:rsid w:val="00CE3FED"/>
    <w:rsid w:val="00CE40E4"/>
    <w:rsid w:val="00CE41B0"/>
    <w:rsid w:val="00CE48AF"/>
    <w:rsid w:val="00CE4987"/>
    <w:rsid w:val="00CE53CC"/>
    <w:rsid w:val="00CE58B1"/>
    <w:rsid w:val="00CE5AE8"/>
    <w:rsid w:val="00CE5E10"/>
    <w:rsid w:val="00CE616E"/>
    <w:rsid w:val="00CE6E52"/>
    <w:rsid w:val="00CE720B"/>
    <w:rsid w:val="00CE765C"/>
    <w:rsid w:val="00CE777E"/>
    <w:rsid w:val="00CE78E5"/>
    <w:rsid w:val="00CE7B16"/>
    <w:rsid w:val="00CE7D04"/>
    <w:rsid w:val="00CE7EC8"/>
    <w:rsid w:val="00CE7F78"/>
    <w:rsid w:val="00CF0339"/>
    <w:rsid w:val="00CF0429"/>
    <w:rsid w:val="00CF062A"/>
    <w:rsid w:val="00CF06D6"/>
    <w:rsid w:val="00CF0783"/>
    <w:rsid w:val="00CF097A"/>
    <w:rsid w:val="00CF09B2"/>
    <w:rsid w:val="00CF0A97"/>
    <w:rsid w:val="00CF0E21"/>
    <w:rsid w:val="00CF0ED7"/>
    <w:rsid w:val="00CF0F0F"/>
    <w:rsid w:val="00CF10D3"/>
    <w:rsid w:val="00CF1254"/>
    <w:rsid w:val="00CF1602"/>
    <w:rsid w:val="00CF1AAA"/>
    <w:rsid w:val="00CF1B31"/>
    <w:rsid w:val="00CF1BBD"/>
    <w:rsid w:val="00CF1E2F"/>
    <w:rsid w:val="00CF1FEE"/>
    <w:rsid w:val="00CF27D3"/>
    <w:rsid w:val="00CF2D44"/>
    <w:rsid w:val="00CF3085"/>
    <w:rsid w:val="00CF3185"/>
    <w:rsid w:val="00CF32E6"/>
    <w:rsid w:val="00CF3636"/>
    <w:rsid w:val="00CF366F"/>
    <w:rsid w:val="00CF3902"/>
    <w:rsid w:val="00CF3A93"/>
    <w:rsid w:val="00CF3D21"/>
    <w:rsid w:val="00CF4073"/>
    <w:rsid w:val="00CF42A4"/>
    <w:rsid w:val="00CF47AE"/>
    <w:rsid w:val="00CF4A47"/>
    <w:rsid w:val="00CF4CCB"/>
    <w:rsid w:val="00CF4DB5"/>
    <w:rsid w:val="00CF4FB5"/>
    <w:rsid w:val="00CF5399"/>
    <w:rsid w:val="00CF5437"/>
    <w:rsid w:val="00CF5542"/>
    <w:rsid w:val="00CF5BC0"/>
    <w:rsid w:val="00CF5C62"/>
    <w:rsid w:val="00CF5E0B"/>
    <w:rsid w:val="00CF5FE3"/>
    <w:rsid w:val="00CF6585"/>
    <w:rsid w:val="00CF67BD"/>
    <w:rsid w:val="00CF6A7C"/>
    <w:rsid w:val="00CF6B89"/>
    <w:rsid w:val="00CF732C"/>
    <w:rsid w:val="00CF743C"/>
    <w:rsid w:val="00CF7455"/>
    <w:rsid w:val="00CF7874"/>
    <w:rsid w:val="00CF78BE"/>
    <w:rsid w:val="00CF7A74"/>
    <w:rsid w:val="00CF7EC5"/>
    <w:rsid w:val="00D00111"/>
    <w:rsid w:val="00D007D5"/>
    <w:rsid w:val="00D007DE"/>
    <w:rsid w:val="00D00875"/>
    <w:rsid w:val="00D008FA"/>
    <w:rsid w:val="00D00AAD"/>
    <w:rsid w:val="00D00C4F"/>
    <w:rsid w:val="00D00F83"/>
    <w:rsid w:val="00D00FF0"/>
    <w:rsid w:val="00D00FFD"/>
    <w:rsid w:val="00D0144A"/>
    <w:rsid w:val="00D01491"/>
    <w:rsid w:val="00D014F2"/>
    <w:rsid w:val="00D015B5"/>
    <w:rsid w:val="00D01CEF"/>
    <w:rsid w:val="00D01F35"/>
    <w:rsid w:val="00D0258B"/>
    <w:rsid w:val="00D02E7F"/>
    <w:rsid w:val="00D02FDB"/>
    <w:rsid w:val="00D031FD"/>
    <w:rsid w:val="00D03271"/>
    <w:rsid w:val="00D032AE"/>
    <w:rsid w:val="00D03AC8"/>
    <w:rsid w:val="00D03C01"/>
    <w:rsid w:val="00D04069"/>
    <w:rsid w:val="00D04221"/>
    <w:rsid w:val="00D046C5"/>
    <w:rsid w:val="00D048D0"/>
    <w:rsid w:val="00D04AF4"/>
    <w:rsid w:val="00D04BB7"/>
    <w:rsid w:val="00D05049"/>
    <w:rsid w:val="00D05484"/>
    <w:rsid w:val="00D0558B"/>
    <w:rsid w:val="00D0565B"/>
    <w:rsid w:val="00D05E8E"/>
    <w:rsid w:val="00D05EA9"/>
    <w:rsid w:val="00D05FE0"/>
    <w:rsid w:val="00D06106"/>
    <w:rsid w:val="00D065F2"/>
    <w:rsid w:val="00D06C24"/>
    <w:rsid w:val="00D06E4C"/>
    <w:rsid w:val="00D06E72"/>
    <w:rsid w:val="00D0703D"/>
    <w:rsid w:val="00D07162"/>
    <w:rsid w:val="00D071F6"/>
    <w:rsid w:val="00D076BF"/>
    <w:rsid w:val="00D0785A"/>
    <w:rsid w:val="00D07C46"/>
    <w:rsid w:val="00D07D77"/>
    <w:rsid w:val="00D07D98"/>
    <w:rsid w:val="00D07E0A"/>
    <w:rsid w:val="00D102CD"/>
    <w:rsid w:val="00D1053A"/>
    <w:rsid w:val="00D107B2"/>
    <w:rsid w:val="00D10813"/>
    <w:rsid w:val="00D1082F"/>
    <w:rsid w:val="00D10BB7"/>
    <w:rsid w:val="00D10D26"/>
    <w:rsid w:val="00D10E85"/>
    <w:rsid w:val="00D10EFA"/>
    <w:rsid w:val="00D116DF"/>
    <w:rsid w:val="00D11891"/>
    <w:rsid w:val="00D1193B"/>
    <w:rsid w:val="00D11A3B"/>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167"/>
    <w:rsid w:val="00D1443B"/>
    <w:rsid w:val="00D144BA"/>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99"/>
    <w:rsid w:val="00D167C8"/>
    <w:rsid w:val="00D16A13"/>
    <w:rsid w:val="00D16B8D"/>
    <w:rsid w:val="00D16E25"/>
    <w:rsid w:val="00D16F35"/>
    <w:rsid w:val="00D16F4A"/>
    <w:rsid w:val="00D17133"/>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593"/>
    <w:rsid w:val="00D215AE"/>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C3"/>
    <w:rsid w:val="00D22BEC"/>
    <w:rsid w:val="00D231DC"/>
    <w:rsid w:val="00D2338B"/>
    <w:rsid w:val="00D234FB"/>
    <w:rsid w:val="00D23527"/>
    <w:rsid w:val="00D23839"/>
    <w:rsid w:val="00D238BA"/>
    <w:rsid w:val="00D23959"/>
    <w:rsid w:val="00D23A69"/>
    <w:rsid w:val="00D23FC1"/>
    <w:rsid w:val="00D2404F"/>
    <w:rsid w:val="00D24209"/>
    <w:rsid w:val="00D245DC"/>
    <w:rsid w:val="00D24877"/>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7005"/>
    <w:rsid w:val="00D2714D"/>
    <w:rsid w:val="00D272B2"/>
    <w:rsid w:val="00D272DC"/>
    <w:rsid w:val="00D27444"/>
    <w:rsid w:val="00D279F7"/>
    <w:rsid w:val="00D27C14"/>
    <w:rsid w:val="00D27DD1"/>
    <w:rsid w:val="00D27F3C"/>
    <w:rsid w:val="00D3005B"/>
    <w:rsid w:val="00D3015F"/>
    <w:rsid w:val="00D30717"/>
    <w:rsid w:val="00D307B5"/>
    <w:rsid w:val="00D30B74"/>
    <w:rsid w:val="00D30DA7"/>
    <w:rsid w:val="00D30E39"/>
    <w:rsid w:val="00D310E3"/>
    <w:rsid w:val="00D31156"/>
    <w:rsid w:val="00D31296"/>
    <w:rsid w:val="00D318BB"/>
    <w:rsid w:val="00D31989"/>
    <w:rsid w:val="00D31C3D"/>
    <w:rsid w:val="00D3223F"/>
    <w:rsid w:val="00D32445"/>
    <w:rsid w:val="00D329F4"/>
    <w:rsid w:val="00D32A27"/>
    <w:rsid w:val="00D32BDF"/>
    <w:rsid w:val="00D32C02"/>
    <w:rsid w:val="00D32CF6"/>
    <w:rsid w:val="00D32F08"/>
    <w:rsid w:val="00D32FCF"/>
    <w:rsid w:val="00D33012"/>
    <w:rsid w:val="00D3338D"/>
    <w:rsid w:val="00D33516"/>
    <w:rsid w:val="00D335CB"/>
    <w:rsid w:val="00D335D7"/>
    <w:rsid w:val="00D337E7"/>
    <w:rsid w:val="00D33AD7"/>
    <w:rsid w:val="00D33AE0"/>
    <w:rsid w:val="00D33B4C"/>
    <w:rsid w:val="00D33B76"/>
    <w:rsid w:val="00D33B90"/>
    <w:rsid w:val="00D33D2E"/>
    <w:rsid w:val="00D33D66"/>
    <w:rsid w:val="00D33D7D"/>
    <w:rsid w:val="00D33E7F"/>
    <w:rsid w:val="00D33EC4"/>
    <w:rsid w:val="00D34329"/>
    <w:rsid w:val="00D34369"/>
    <w:rsid w:val="00D3483E"/>
    <w:rsid w:val="00D348BE"/>
    <w:rsid w:val="00D3496B"/>
    <w:rsid w:val="00D34A07"/>
    <w:rsid w:val="00D34C26"/>
    <w:rsid w:val="00D34F68"/>
    <w:rsid w:val="00D35608"/>
    <w:rsid w:val="00D3563C"/>
    <w:rsid w:val="00D3597D"/>
    <w:rsid w:val="00D361B3"/>
    <w:rsid w:val="00D361C0"/>
    <w:rsid w:val="00D3621D"/>
    <w:rsid w:val="00D3632B"/>
    <w:rsid w:val="00D3632C"/>
    <w:rsid w:val="00D370AF"/>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C74"/>
    <w:rsid w:val="00D41F90"/>
    <w:rsid w:val="00D4223F"/>
    <w:rsid w:val="00D422A2"/>
    <w:rsid w:val="00D422E0"/>
    <w:rsid w:val="00D425D5"/>
    <w:rsid w:val="00D42A09"/>
    <w:rsid w:val="00D42AA1"/>
    <w:rsid w:val="00D42E5F"/>
    <w:rsid w:val="00D43357"/>
    <w:rsid w:val="00D433E0"/>
    <w:rsid w:val="00D43453"/>
    <w:rsid w:val="00D43C26"/>
    <w:rsid w:val="00D43ECA"/>
    <w:rsid w:val="00D4407B"/>
    <w:rsid w:val="00D44192"/>
    <w:rsid w:val="00D441A1"/>
    <w:rsid w:val="00D44272"/>
    <w:rsid w:val="00D44439"/>
    <w:rsid w:val="00D44742"/>
    <w:rsid w:val="00D449AC"/>
    <w:rsid w:val="00D44AB0"/>
    <w:rsid w:val="00D44BEC"/>
    <w:rsid w:val="00D44D99"/>
    <w:rsid w:val="00D44F0A"/>
    <w:rsid w:val="00D45096"/>
    <w:rsid w:val="00D452EE"/>
    <w:rsid w:val="00D454AA"/>
    <w:rsid w:val="00D45619"/>
    <w:rsid w:val="00D4584D"/>
    <w:rsid w:val="00D45B64"/>
    <w:rsid w:val="00D45FC8"/>
    <w:rsid w:val="00D463D1"/>
    <w:rsid w:val="00D46465"/>
    <w:rsid w:val="00D464A0"/>
    <w:rsid w:val="00D465CE"/>
    <w:rsid w:val="00D46666"/>
    <w:rsid w:val="00D468A2"/>
    <w:rsid w:val="00D46A12"/>
    <w:rsid w:val="00D46CDD"/>
    <w:rsid w:val="00D47310"/>
    <w:rsid w:val="00D475DE"/>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1C7"/>
    <w:rsid w:val="00D54278"/>
    <w:rsid w:val="00D544CA"/>
    <w:rsid w:val="00D545AC"/>
    <w:rsid w:val="00D547B9"/>
    <w:rsid w:val="00D5483C"/>
    <w:rsid w:val="00D548FF"/>
    <w:rsid w:val="00D54BD2"/>
    <w:rsid w:val="00D54D2F"/>
    <w:rsid w:val="00D54E2A"/>
    <w:rsid w:val="00D551AE"/>
    <w:rsid w:val="00D554C6"/>
    <w:rsid w:val="00D55568"/>
    <w:rsid w:val="00D5575E"/>
    <w:rsid w:val="00D55ABB"/>
    <w:rsid w:val="00D55BBF"/>
    <w:rsid w:val="00D55C7D"/>
    <w:rsid w:val="00D55D13"/>
    <w:rsid w:val="00D55D89"/>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6"/>
    <w:rsid w:val="00D62300"/>
    <w:rsid w:val="00D624CD"/>
    <w:rsid w:val="00D624F5"/>
    <w:rsid w:val="00D62503"/>
    <w:rsid w:val="00D6254A"/>
    <w:rsid w:val="00D627B6"/>
    <w:rsid w:val="00D62822"/>
    <w:rsid w:val="00D62827"/>
    <w:rsid w:val="00D628EC"/>
    <w:rsid w:val="00D62A26"/>
    <w:rsid w:val="00D63169"/>
    <w:rsid w:val="00D63831"/>
    <w:rsid w:val="00D63C03"/>
    <w:rsid w:val="00D63D90"/>
    <w:rsid w:val="00D63E58"/>
    <w:rsid w:val="00D64122"/>
    <w:rsid w:val="00D6420E"/>
    <w:rsid w:val="00D64809"/>
    <w:rsid w:val="00D64A4C"/>
    <w:rsid w:val="00D64B96"/>
    <w:rsid w:val="00D64BC0"/>
    <w:rsid w:val="00D64C15"/>
    <w:rsid w:val="00D64F97"/>
    <w:rsid w:val="00D6506A"/>
    <w:rsid w:val="00D65198"/>
    <w:rsid w:val="00D6544C"/>
    <w:rsid w:val="00D656F6"/>
    <w:rsid w:val="00D657F0"/>
    <w:rsid w:val="00D6597D"/>
    <w:rsid w:val="00D65EF7"/>
    <w:rsid w:val="00D65F57"/>
    <w:rsid w:val="00D66127"/>
    <w:rsid w:val="00D6626F"/>
    <w:rsid w:val="00D662B7"/>
    <w:rsid w:val="00D66480"/>
    <w:rsid w:val="00D665FA"/>
    <w:rsid w:val="00D66657"/>
    <w:rsid w:val="00D66A37"/>
    <w:rsid w:val="00D66BA2"/>
    <w:rsid w:val="00D66CA9"/>
    <w:rsid w:val="00D66E97"/>
    <w:rsid w:val="00D66F6C"/>
    <w:rsid w:val="00D66FA1"/>
    <w:rsid w:val="00D671AB"/>
    <w:rsid w:val="00D6728E"/>
    <w:rsid w:val="00D672D1"/>
    <w:rsid w:val="00D67488"/>
    <w:rsid w:val="00D67872"/>
    <w:rsid w:val="00D67B28"/>
    <w:rsid w:val="00D67C55"/>
    <w:rsid w:val="00D70022"/>
    <w:rsid w:val="00D70165"/>
    <w:rsid w:val="00D70349"/>
    <w:rsid w:val="00D704B0"/>
    <w:rsid w:val="00D7051F"/>
    <w:rsid w:val="00D709F5"/>
    <w:rsid w:val="00D70AA8"/>
    <w:rsid w:val="00D70E85"/>
    <w:rsid w:val="00D70F34"/>
    <w:rsid w:val="00D70FF3"/>
    <w:rsid w:val="00D71071"/>
    <w:rsid w:val="00D71085"/>
    <w:rsid w:val="00D710FE"/>
    <w:rsid w:val="00D712AC"/>
    <w:rsid w:val="00D71459"/>
    <w:rsid w:val="00D71547"/>
    <w:rsid w:val="00D72122"/>
    <w:rsid w:val="00D726CA"/>
    <w:rsid w:val="00D727B1"/>
    <w:rsid w:val="00D72B92"/>
    <w:rsid w:val="00D72D62"/>
    <w:rsid w:val="00D72D7A"/>
    <w:rsid w:val="00D73796"/>
    <w:rsid w:val="00D7392F"/>
    <w:rsid w:val="00D73C62"/>
    <w:rsid w:val="00D73DDF"/>
    <w:rsid w:val="00D74454"/>
    <w:rsid w:val="00D74763"/>
    <w:rsid w:val="00D7479D"/>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A32"/>
    <w:rsid w:val="00D80F29"/>
    <w:rsid w:val="00D811B0"/>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A0A"/>
    <w:rsid w:val="00D82ADC"/>
    <w:rsid w:val="00D82CF4"/>
    <w:rsid w:val="00D82D3B"/>
    <w:rsid w:val="00D82FA3"/>
    <w:rsid w:val="00D8311F"/>
    <w:rsid w:val="00D831A4"/>
    <w:rsid w:val="00D83407"/>
    <w:rsid w:val="00D8369A"/>
    <w:rsid w:val="00D839C8"/>
    <w:rsid w:val="00D83A6F"/>
    <w:rsid w:val="00D83C23"/>
    <w:rsid w:val="00D83FC7"/>
    <w:rsid w:val="00D840AC"/>
    <w:rsid w:val="00D8422E"/>
    <w:rsid w:val="00D84782"/>
    <w:rsid w:val="00D84836"/>
    <w:rsid w:val="00D849EF"/>
    <w:rsid w:val="00D84A55"/>
    <w:rsid w:val="00D84F1E"/>
    <w:rsid w:val="00D84F89"/>
    <w:rsid w:val="00D85215"/>
    <w:rsid w:val="00D853E0"/>
    <w:rsid w:val="00D85411"/>
    <w:rsid w:val="00D856BC"/>
    <w:rsid w:val="00D858D1"/>
    <w:rsid w:val="00D85B44"/>
    <w:rsid w:val="00D85E36"/>
    <w:rsid w:val="00D85EF9"/>
    <w:rsid w:val="00D86104"/>
    <w:rsid w:val="00D8626A"/>
    <w:rsid w:val="00D863B6"/>
    <w:rsid w:val="00D86513"/>
    <w:rsid w:val="00D867CE"/>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2B9"/>
    <w:rsid w:val="00D9073C"/>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7BA"/>
    <w:rsid w:val="00D9582F"/>
    <w:rsid w:val="00D95AD3"/>
    <w:rsid w:val="00D95ECF"/>
    <w:rsid w:val="00D963A8"/>
    <w:rsid w:val="00D9685C"/>
    <w:rsid w:val="00D968B6"/>
    <w:rsid w:val="00D96B3A"/>
    <w:rsid w:val="00D96DD4"/>
    <w:rsid w:val="00D97065"/>
    <w:rsid w:val="00D971AC"/>
    <w:rsid w:val="00D97320"/>
    <w:rsid w:val="00D97923"/>
    <w:rsid w:val="00D97A2B"/>
    <w:rsid w:val="00D97B51"/>
    <w:rsid w:val="00D97C8B"/>
    <w:rsid w:val="00D97DB7"/>
    <w:rsid w:val="00D97E3A"/>
    <w:rsid w:val="00DA0235"/>
    <w:rsid w:val="00DA0470"/>
    <w:rsid w:val="00DA06F4"/>
    <w:rsid w:val="00DA0871"/>
    <w:rsid w:val="00DA0984"/>
    <w:rsid w:val="00DA0CC8"/>
    <w:rsid w:val="00DA0E57"/>
    <w:rsid w:val="00DA0E5B"/>
    <w:rsid w:val="00DA0F15"/>
    <w:rsid w:val="00DA0FA9"/>
    <w:rsid w:val="00DA1294"/>
    <w:rsid w:val="00DA13AB"/>
    <w:rsid w:val="00DA14A5"/>
    <w:rsid w:val="00DA169D"/>
    <w:rsid w:val="00DA1938"/>
    <w:rsid w:val="00DA19F4"/>
    <w:rsid w:val="00DA1AB7"/>
    <w:rsid w:val="00DA1C15"/>
    <w:rsid w:val="00DA1CB1"/>
    <w:rsid w:val="00DA1E44"/>
    <w:rsid w:val="00DA1EB1"/>
    <w:rsid w:val="00DA22E8"/>
    <w:rsid w:val="00DA24C2"/>
    <w:rsid w:val="00DA24F2"/>
    <w:rsid w:val="00DA2745"/>
    <w:rsid w:val="00DA2F1B"/>
    <w:rsid w:val="00DA35B6"/>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524"/>
    <w:rsid w:val="00DA478B"/>
    <w:rsid w:val="00DA4838"/>
    <w:rsid w:val="00DA4D3D"/>
    <w:rsid w:val="00DA525C"/>
    <w:rsid w:val="00DA53DD"/>
    <w:rsid w:val="00DA568B"/>
    <w:rsid w:val="00DA58B3"/>
    <w:rsid w:val="00DA594B"/>
    <w:rsid w:val="00DA5A32"/>
    <w:rsid w:val="00DA5C62"/>
    <w:rsid w:val="00DA5FA9"/>
    <w:rsid w:val="00DA618A"/>
    <w:rsid w:val="00DA61A3"/>
    <w:rsid w:val="00DA61AF"/>
    <w:rsid w:val="00DA61F4"/>
    <w:rsid w:val="00DA64E4"/>
    <w:rsid w:val="00DA720F"/>
    <w:rsid w:val="00DA721C"/>
    <w:rsid w:val="00DA7303"/>
    <w:rsid w:val="00DA77C9"/>
    <w:rsid w:val="00DA79E6"/>
    <w:rsid w:val="00DA7A53"/>
    <w:rsid w:val="00DA7D7A"/>
    <w:rsid w:val="00DA7E40"/>
    <w:rsid w:val="00DB06DF"/>
    <w:rsid w:val="00DB0710"/>
    <w:rsid w:val="00DB0B25"/>
    <w:rsid w:val="00DB0F11"/>
    <w:rsid w:val="00DB0F17"/>
    <w:rsid w:val="00DB0F7F"/>
    <w:rsid w:val="00DB13F4"/>
    <w:rsid w:val="00DB14AF"/>
    <w:rsid w:val="00DB161C"/>
    <w:rsid w:val="00DB192E"/>
    <w:rsid w:val="00DB1A72"/>
    <w:rsid w:val="00DB1A9F"/>
    <w:rsid w:val="00DB246C"/>
    <w:rsid w:val="00DB2699"/>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A22"/>
    <w:rsid w:val="00DB4C84"/>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E5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70F"/>
    <w:rsid w:val="00DC4966"/>
    <w:rsid w:val="00DC4F16"/>
    <w:rsid w:val="00DC4F66"/>
    <w:rsid w:val="00DC515C"/>
    <w:rsid w:val="00DC5706"/>
    <w:rsid w:val="00DC5B8E"/>
    <w:rsid w:val="00DC62E9"/>
    <w:rsid w:val="00DC62EB"/>
    <w:rsid w:val="00DC6620"/>
    <w:rsid w:val="00DC6A6D"/>
    <w:rsid w:val="00DC6E92"/>
    <w:rsid w:val="00DC72EF"/>
    <w:rsid w:val="00DC7332"/>
    <w:rsid w:val="00DC73C1"/>
    <w:rsid w:val="00DC7409"/>
    <w:rsid w:val="00DC77D9"/>
    <w:rsid w:val="00DC7974"/>
    <w:rsid w:val="00DC7976"/>
    <w:rsid w:val="00DC799F"/>
    <w:rsid w:val="00DC79B1"/>
    <w:rsid w:val="00DC7C69"/>
    <w:rsid w:val="00DC7D5B"/>
    <w:rsid w:val="00DC7E55"/>
    <w:rsid w:val="00DC7EE0"/>
    <w:rsid w:val="00DC7EE1"/>
    <w:rsid w:val="00DD04D4"/>
    <w:rsid w:val="00DD05C0"/>
    <w:rsid w:val="00DD0BB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830"/>
    <w:rsid w:val="00DD28D5"/>
    <w:rsid w:val="00DD2DF3"/>
    <w:rsid w:val="00DD2F15"/>
    <w:rsid w:val="00DD32E4"/>
    <w:rsid w:val="00DD3618"/>
    <w:rsid w:val="00DD36DB"/>
    <w:rsid w:val="00DD3804"/>
    <w:rsid w:val="00DD3F0B"/>
    <w:rsid w:val="00DD40E0"/>
    <w:rsid w:val="00DD4136"/>
    <w:rsid w:val="00DD4148"/>
    <w:rsid w:val="00DD4452"/>
    <w:rsid w:val="00DD4A74"/>
    <w:rsid w:val="00DD4D2F"/>
    <w:rsid w:val="00DD5170"/>
    <w:rsid w:val="00DD527F"/>
    <w:rsid w:val="00DD528B"/>
    <w:rsid w:val="00DD533E"/>
    <w:rsid w:val="00DD5989"/>
    <w:rsid w:val="00DD59E7"/>
    <w:rsid w:val="00DD5E34"/>
    <w:rsid w:val="00DD603C"/>
    <w:rsid w:val="00DD6048"/>
    <w:rsid w:val="00DD6136"/>
    <w:rsid w:val="00DD6195"/>
    <w:rsid w:val="00DD62DB"/>
    <w:rsid w:val="00DD6650"/>
    <w:rsid w:val="00DD6939"/>
    <w:rsid w:val="00DD6C2B"/>
    <w:rsid w:val="00DD6C3C"/>
    <w:rsid w:val="00DD6D0F"/>
    <w:rsid w:val="00DD6E5A"/>
    <w:rsid w:val="00DD6FBF"/>
    <w:rsid w:val="00DD71D0"/>
    <w:rsid w:val="00DD722B"/>
    <w:rsid w:val="00DD723D"/>
    <w:rsid w:val="00DD76EC"/>
    <w:rsid w:val="00DD79CF"/>
    <w:rsid w:val="00DD79D0"/>
    <w:rsid w:val="00DD7A8F"/>
    <w:rsid w:val="00DD7B8D"/>
    <w:rsid w:val="00DD7EC6"/>
    <w:rsid w:val="00DE003C"/>
    <w:rsid w:val="00DE0345"/>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9F8"/>
    <w:rsid w:val="00DE2DCC"/>
    <w:rsid w:val="00DE2F5D"/>
    <w:rsid w:val="00DE2FC3"/>
    <w:rsid w:val="00DE30E4"/>
    <w:rsid w:val="00DE30F4"/>
    <w:rsid w:val="00DE33DA"/>
    <w:rsid w:val="00DE3496"/>
    <w:rsid w:val="00DE3640"/>
    <w:rsid w:val="00DE3A04"/>
    <w:rsid w:val="00DE3F10"/>
    <w:rsid w:val="00DE41B9"/>
    <w:rsid w:val="00DE421C"/>
    <w:rsid w:val="00DE45EF"/>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DEA"/>
    <w:rsid w:val="00DE5EA7"/>
    <w:rsid w:val="00DE6198"/>
    <w:rsid w:val="00DE63E6"/>
    <w:rsid w:val="00DE651A"/>
    <w:rsid w:val="00DE668D"/>
    <w:rsid w:val="00DE69B3"/>
    <w:rsid w:val="00DE6C35"/>
    <w:rsid w:val="00DE7235"/>
    <w:rsid w:val="00DE748B"/>
    <w:rsid w:val="00DE75D1"/>
    <w:rsid w:val="00DE78C0"/>
    <w:rsid w:val="00DE7F14"/>
    <w:rsid w:val="00DF02F6"/>
    <w:rsid w:val="00DF0305"/>
    <w:rsid w:val="00DF056D"/>
    <w:rsid w:val="00DF09B6"/>
    <w:rsid w:val="00DF0A64"/>
    <w:rsid w:val="00DF0D8E"/>
    <w:rsid w:val="00DF0E38"/>
    <w:rsid w:val="00DF0F00"/>
    <w:rsid w:val="00DF0F15"/>
    <w:rsid w:val="00DF0F3C"/>
    <w:rsid w:val="00DF105B"/>
    <w:rsid w:val="00DF106A"/>
    <w:rsid w:val="00DF1135"/>
    <w:rsid w:val="00DF1599"/>
    <w:rsid w:val="00DF15F7"/>
    <w:rsid w:val="00DF16CE"/>
    <w:rsid w:val="00DF1929"/>
    <w:rsid w:val="00DF1A18"/>
    <w:rsid w:val="00DF1C92"/>
    <w:rsid w:val="00DF1DE2"/>
    <w:rsid w:val="00DF211A"/>
    <w:rsid w:val="00DF2570"/>
    <w:rsid w:val="00DF2818"/>
    <w:rsid w:val="00DF2D0F"/>
    <w:rsid w:val="00DF2DBA"/>
    <w:rsid w:val="00DF3062"/>
    <w:rsid w:val="00DF3155"/>
    <w:rsid w:val="00DF3193"/>
    <w:rsid w:val="00DF32A0"/>
    <w:rsid w:val="00DF32B2"/>
    <w:rsid w:val="00DF32B7"/>
    <w:rsid w:val="00DF32B9"/>
    <w:rsid w:val="00DF359E"/>
    <w:rsid w:val="00DF36DA"/>
    <w:rsid w:val="00DF3758"/>
    <w:rsid w:val="00DF3976"/>
    <w:rsid w:val="00DF3A11"/>
    <w:rsid w:val="00DF3B1A"/>
    <w:rsid w:val="00DF3C79"/>
    <w:rsid w:val="00DF3D32"/>
    <w:rsid w:val="00DF3EC5"/>
    <w:rsid w:val="00DF400A"/>
    <w:rsid w:val="00DF4185"/>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4B5"/>
    <w:rsid w:val="00E0270B"/>
    <w:rsid w:val="00E02915"/>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C7"/>
    <w:rsid w:val="00E04C5A"/>
    <w:rsid w:val="00E04E19"/>
    <w:rsid w:val="00E04F12"/>
    <w:rsid w:val="00E0512C"/>
    <w:rsid w:val="00E05220"/>
    <w:rsid w:val="00E055A6"/>
    <w:rsid w:val="00E057C7"/>
    <w:rsid w:val="00E05822"/>
    <w:rsid w:val="00E05A5E"/>
    <w:rsid w:val="00E05AB5"/>
    <w:rsid w:val="00E05F9B"/>
    <w:rsid w:val="00E060D6"/>
    <w:rsid w:val="00E06122"/>
    <w:rsid w:val="00E0634B"/>
    <w:rsid w:val="00E0655B"/>
    <w:rsid w:val="00E06AD0"/>
    <w:rsid w:val="00E06F17"/>
    <w:rsid w:val="00E06F2E"/>
    <w:rsid w:val="00E07664"/>
    <w:rsid w:val="00E076AA"/>
    <w:rsid w:val="00E07718"/>
    <w:rsid w:val="00E078CB"/>
    <w:rsid w:val="00E0798A"/>
    <w:rsid w:val="00E079B0"/>
    <w:rsid w:val="00E07CF1"/>
    <w:rsid w:val="00E07D20"/>
    <w:rsid w:val="00E1019D"/>
    <w:rsid w:val="00E103E2"/>
    <w:rsid w:val="00E103F5"/>
    <w:rsid w:val="00E105E3"/>
    <w:rsid w:val="00E10B2A"/>
    <w:rsid w:val="00E11049"/>
    <w:rsid w:val="00E110D6"/>
    <w:rsid w:val="00E11199"/>
    <w:rsid w:val="00E113F3"/>
    <w:rsid w:val="00E11542"/>
    <w:rsid w:val="00E11561"/>
    <w:rsid w:val="00E11A60"/>
    <w:rsid w:val="00E11C39"/>
    <w:rsid w:val="00E12025"/>
    <w:rsid w:val="00E1203F"/>
    <w:rsid w:val="00E123B6"/>
    <w:rsid w:val="00E126A7"/>
    <w:rsid w:val="00E12726"/>
    <w:rsid w:val="00E12F76"/>
    <w:rsid w:val="00E131DE"/>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60F"/>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840"/>
    <w:rsid w:val="00E23FE3"/>
    <w:rsid w:val="00E244B8"/>
    <w:rsid w:val="00E247BF"/>
    <w:rsid w:val="00E247CD"/>
    <w:rsid w:val="00E24E5C"/>
    <w:rsid w:val="00E253F1"/>
    <w:rsid w:val="00E25B56"/>
    <w:rsid w:val="00E25CC5"/>
    <w:rsid w:val="00E25D16"/>
    <w:rsid w:val="00E25D82"/>
    <w:rsid w:val="00E25F95"/>
    <w:rsid w:val="00E265AC"/>
    <w:rsid w:val="00E26693"/>
    <w:rsid w:val="00E26748"/>
    <w:rsid w:val="00E267AB"/>
    <w:rsid w:val="00E26C14"/>
    <w:rsid w:val="00E26DB1"/>
    <w:rsid w:val="00E26DCC"/>
    <w:rsid w:val="00E26FA3"/>
    <w:rsid w:val="00E2740E"/>
    <w:rsid w:val="00E278E0"/>
    <w:rsid w:val="00E27A87"/>
    <w:rsid w:val="00E27AFA"/>
    <w:rsid w:val="00E27B1B"/>
    <w:rsid w:val="00E27D62"/>
    <w:rsid w:val="00E27F61"/>
    <w:rsid w:val="00E3028D"/>
    <w:rsid w:val="00E30A29"/>
    <w:rsid w:val="00E30CC5"/>
    <w:rsid w:val="00E30D2E"/>
    <w:rsid w:val="00E30DCC"/>
    <w:rsid w:val="00E31012"/>
    <w:rsid w:val="00E311E0"/>
    <w:rsid w:val="00E31361"/>
    <w:rsid w:val="00E31541"/>
    <w:rsid w:val="00E316F6"/>
    <w:rsid w:val="00E318AD"/>
    <w:rsid w:val="00E319A9"/>
    <w:rsid w:val="00E31C03"/>
    <w:rsid w:val="00E31FB9"/>
    <w:rsid w:val="00E3204F"/>
    <w:rsid w:val="00E3210D"/>
    <w:rsid w:val="00E3261A"/>
    <w:rsid w:val="00E3289A"/>
    <w:rsid w:val="00E32DCD"/>
    <w:rsid w:val="00E32F18"/>
    <w:rsid w:val="00E32F8F"/>
    <w:rsid w:val="00E33048"/>
    <w:rsid w:val="00E33572"/>
    <w:rsid w:val="00E33877"/>
    <w:rsid w:val="00E338BA"/>
    <w:rsid w:val="00E33AC9"/>
    <w:rsid w:val="00E33BEB"/>
    <w:rsid w:val="00E33BED"/>
    <w:rsid w:val="00E33DD9"/>
    <w:rsid w:val="00E33F7C"/>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EFD"/>
    <w:rsid w:val="00E3601C"/>
    <w:rsid w:val="00E364AC"/>
    <w:rsid w:val="00E36559"/>
    <w:rsid w:val="00E365A8"/>
    <w:rsid w:val="00E36653"/>
    <w:rsid w:val="00E3688F"/>
    <w:rsid w:val="00E36E21"/>
    <w:rsid w:val="00E36E5B"/>
    <w:rsid w:val="00E372F2"/>
    <w:rsid w:val="00E373BA"/>
    <w:rsid w:val="00E3787C"/>
    <w:rsid w:val="00E378A2"/>
    <w:rsid w:val="00E37933"/>
    <w:rsid w:val="00E37B1D"/>
    <w:rsid w:val="00E37C50"/>
    <w:rsid w:val="00E37C53"/>
    <w:rsid w:val="00E402EF"/>
    <w:rsid w:val="00E40335"/>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D72"/>
    <w:rsid w:val="00E43E3D"/>
    <w:rsid w:val="00E43FCC"/>
    <w:rsid w:val="00E43FD9"/>
    <w:rsid w:val="00E44264"/>
    <w:rsid w:val="00E44354"/>
    <w:rsid w:val="00E44634"/>
    <w:rsid w:val="00E4492C"/>
    <w:rsid w:val="00E44D9E"/>
    <w:rsid w:val="00E44EDA"/>
    <w:rsid w:val="00E45341"/>
    <w:rsid w:val="00E45495"/>
    <w:rsid w:val="00E455C4"/>
    <w:rsid w:val="00E45675"/>
    <w:rsid w:val="00E45A06"/>
    <w:rsid w:val="00E45AF2"/>
    <w:rsid w:val="00E45B1A"/>
    <w:rsid w:val="00E45D70"/>
    <w:rsid w:val="00E46309"/>
    <w:rsid w:val="00E4644C"/>
    <w:rsid w:val="00E46612"/>
    <w:rsid w:val="00E4682E"/>
    <w:rsid w:val="00E46A49"/>
    <w:rsid w:val="00E47235"/>
    <w:rsid w:val="00E479B0"/>
    <w:rsid w:val="00E47D54"/>
    <w:rsid w:val="00E47E6D"/>
    <w:rsid w:val="00E5007E"/>
    <w:rsid w:val="00E500A5"/>
    <w:rsid w:val="00E50225"/>
    <w:rsid w:val="00E505B9"/>
    <w:rsid w:val="00E50F15"/>
    <w:rsid w:val="00E51065"/>
    <w:rsid w:val="00E51806"/>
    <w:rsid w:val="00E51A0F"/>
    <w:rsid w:val="00E51A89"/>
    <w:rsid w:val="00E51C9A"/>
    <w:rsid w:val="00E51EBF"/>
    <w:rsid w:val="00E5214E"/>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257"/>
    <w:rsid w:val="00E543E6"/>
    <w:rsid w:val="00E546D8"/>
    <w:rsid w:val="00E54AA7"/>
    <w:rsid w:val="00E54DCC"/>
    <w:rsid w:val="00E55684"/>
    <w:rsid w:val="00E55C5C"/>
    <w:rsid w:val="00E55DD9"/>
    <w:rsid w:val="00E56109"/>
    <w:rsid w:val="00E5610F"/>
    <w:rsid w:val="00E56316"/>
    <w:rsid w:val="00E563C8"/>
    <w:rsid w:val="00E56927"/>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2A1"/>
    <w:rsid w:val="00E61C19"/>
    <w:rsid w:val="00E61C87"/>
    <w:rsid w:val="00E620F5"/>
    <w:rsid w:val="00E62216"/>
    <w:rsid w:val="00E623AA"/>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74"/>
    <w:rsid w:val="00E6529E"/>
    <w:rsid w:val="00E65366"/>
    <w:rsid w:val="00E6543E"/>
    <w:rsid w:val="00E6563C"/>
    <w:rsid w:val="00E657EB"/>
    <w:rsid w:val="00E661A7"/>
    <w:rsid w:val="00E66297"/>
    <w:rsid w:val="00E664E6"/>
    <w:rsid w:val="00E666E1"/>
    <w:rsid w:val="00E66735"/>
    <w:rsid w:val="00E66BBE"/>
    <w:rsid w:val="00E66BF3"/>
    <w:rsid w:val="00E66D9F"/>
    <w:rsid w:val="00E66E26"/>
    <w:rsid w:val="00E67371"/>
    <w:rsid w:val="00E67521"/>
    <w:rsid w:val="00E67614"/>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5E7"/>
    <w:rsid w:val="00E71865"/>
    <w:rsid w:val="00E7197D"/>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7C1"/>
    <w:rsid w:val="00E76922"/>
    <w:rsid w:val="00E76C2C"/>
    <w:rsid w:val="00E76F84"/>
    <w:rsid w:val="00E7734C"/>
    <w:rsid w:val="00E7768E"/>
    <w:rsid w:val="00E77745"/>
    <w:rsid w:val="00E777E7"/>
    <w:rsid w:val="00E7783D"/>
    <w:rsid w:val="00E77B2B"/>
    <w:rsid w:val="00E77C87"/>
    <w:rsid w:val="00E77D79"/>
    <w:rsid w:val="00E8018D"/>
    <w:rsid w:val="00E80209"/>
    <w:rsid w:val="00E8048A"/>
    <w:rsid w:val="00E80AE0"/>
    <w:rsid w:val="00E80D52"/>
    <w:rsid w:val="00E80D9C"/>
    <w:rsid w:val="00E80F42"/>
    <w:rsid w:val="00E81095"/>
    <w:rsid w:val="00E8134E"/>
    <w:rsid w:val="00E8142F"/>
    <w:rsid w:val="00E819A5"/>
    <w:rsid w:val="00E81A44"/>
    <w:rsid w:val="00E81C37"/>
    <w:rsid w:val="00E81C65"/>
    <w:rsid w:val="00E81D84"/>
    <w:rsid w:val="00E82655"/>
    <w:rsid w:val="00E82691"/>
    <w:rsid w:val="00E827E8"/>
    <w:rsid w:val="00E82894"/>
    <w:rsid w:val="00E82975"/>
    <w:rsid w:val="00E82CAA"/>
    <w:rsid w:val="00E82F28"/>
    <w:rsid w:val="00E8329C"/>
    <w:rsid w:val="00E83536"/>
    <w:rsid w:val="00E83624"/>
    <w:rsid w:val="00E83800"/>
    <w:rsid w:val="00E83884"/>
    <w:rsid w:val="00E83AF0"/>
    <w:rsid w:val="00E83DD2"/>
    <w:rsid w:val="00E83DDA"/>
    <w:rsid w:val="00E83EE4"/>
    <w:rsid w:val="00E840D7"/>
    <w:rsid w:val="00E8414F"/>
    <w:rsid w:val="00E84847"/>
    <w:rsid w:val="00E84A23"/>
    <w:rsid w:val="00E84B64"/>
    <w:rsid w:val="00E85279"/>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57"/>
    <w:rsid w:val="00E9097B"/>
    <w:rsid w:val="00E90987"/>
    <w:rsid w:val="00E90A22"/>
    <w:rsid w:val="00E90C24"/>
    <w:rsid w:val="00E90CCA"/>
    <w:rsid w:val="00E90CCD"/>
    <w:rsid w:val="00E90F82"/>
    <w:rsid w:val="00E90FD9"/>
    <w:rsid w:val="00E91835"/>
    <w:rsid w:val="00E919BA"/>
    <w:rsid w:val="00E91CFB"/>
    <w:rsid w:val="00E92003"/>
    <w:rsid w:val="00E92182"/>
    <w:rsid w:val="00E922CB"/>
    <w:rsid w:val="00E92A0D"/>
    <w:rsid w:val="00E92D76"/>
    <w:rsid w:val="00E92DBB"/>
    <w:rsid w:val="00E92EBA"/>
    <w:rsid w:val="00E93243"/>
    <w:rsid w:val="00E933A0"/>
    <w:rsid w:val="00E933E2"/>
    <w:rsid w:val="00E93856"/>
    <w:rsid w:val="00E93ABD"/>
    <w:rsid w:val="00E93DB8"/>
    <w:rsid w:val="00E93ED2"/>
    <w:rsid w:val="00E94396"/>
    <w:rsid w:val="00E94E3D"/>
    <w:rsid w:val="00E9509F"/>
    <w:rsid w:val="00E952A7"/>
    <w:rsid w:val="00E9571F"/>
    <w:rsid w:val="00E9580E"/>
    <w:rsid w:val="00E958EE"/>
    <w:rsid w:val="00E95D79"/>
    <w:rsid w:val="00E95E17"/>
    <w:rsid w:val="00E95FAA"/>
    <w:rsid w:val="00E961B2"/>
    <w:rsid w:val="00E962E9"/>
    <w:rsid w:val="00E9636A"/>
    <w:rsid w:val="00E963FD"/>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8C5"/>
    <w:rsid w:val="00EA79BF"/>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E9"/>
    <w:rsid w:val="00EB263A"/>
    <w:rsid w:val="00EB3485"/>
    <w:rsid w:val="00EB3616"/>
    <w:rsid w:val="00EB369F"/>
    <w:rsid w:val="00EB37B9"/>
    <w:rsid w:val="00EB3A80"/>
    <w:rsid w:val="00EB3A9B"/>
    <w:rsid w:val="00EB3EE1"/>
    <w:rsid w:val="00EB4156"/>
    <w:rsid w:val="00EB4229"/>
    <w:rsid w:val="00EB4383"/>
    <w:rsid w:val="00EB446C"/>
    <w:rsid w:val="00EB46EF"/>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43"/>
    <w:rsid w:val="00EB67BF"/>
    <w:rsid w:val="00EB6AD6"/>
    <w:rsid w:val="00EB6EAB"/>
    <w:rsid w:val="00EB6F4F"/>
    <w:rsid w:val="00EB72B9"/>
    <w:rsid w:val="00EB732C"/>
    <w:rsid w:val="00EB737F"/>
    <w:rsid w:val="00EB7A34"/>
    <w:rsid w:val="00EB7B1D"/>
    <w:rsid w:val="00EC01A6"/>
    <w:rsid w:val="00EC0601"/>
    <w:rsid w:val="00EC0612"/>
    <w:rsid w:val="00EC0719"/>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FEE"/>
    <w:rsid w:val="00EC4318"/>
    <w:rsid w:val="00EC439A"/>
    <w:rsid w:val="00EC43FE"/>
    <w:rsid w:val="00EC489A"/>
    <w:rsid w:val="00EC48C5"/>
    <w:rsid w:val="00EC4BA4"/>
    <w:rsid w:val="00EC4E0A"/>
    <w:rsid w:val="00EC4F16"/>
    <w:rsid w:val="00EC4F73"/>
    <w:rsid w:val="00EC50A4"/>
    <w:rsid w:val="00EC553A"/>
    <w:rsid w:val="00EC5622"/>
    <w:rsid w:val="00EC579A"/>
    <w:rsid w:val="00EC58C5"/>
    <w:rsid w:val="00EC599B"/>
    <w:rsid w:val="00EC5BF6"/>
    <w:rsid w:val="00EC60E7"/>
    <w:rsid w:val="00EC61B3"/>
    <w:rsid w:val="00EC6444"/>
    <w:rsid w:val="00EC73C0"/>
    <w:rsid w:val="00EC7574"/>
    <w:rsid w:val="00EC7A2E"/>
    <w:rsid w:val="00ED02A1"/>
    <w:rsid w:val="00ED0765"/>
    <w:rsid w:val="00ED0FDF"/>
    <w:rsid w:val="00ED1282"/>
    <w:rsid w:val="00ED12E9"/>
    <w:rsid w:val="00ED174B"/>
    <w:rsid w:val="00ED174E"/>
    <w:rsid w:val="00ED1A77"/>
    <w:rsid w:val="00ED1D0F"/>
    <w:rsid w:val="00ED1D59"/>
    <w:rsid w:val="00ED21BE"/>
    <w:rsid w:val="00ED22F0"/>
    <w:rsid w:val="00ED2395"/>
    <w:rsid w:val="00ED266A"/>
    <w:rsid w:val="00ED26CD"/>
    <w:rsid w:val="00ED2716"/>
    <w:rsid w:val="00ED28EC"/>
    <w:rsid w:val="00ED29AC"/>
    <w:rsid w:val="00ED29DF"/>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2D"/>
    <w:rsid w:val="00ED5C24"/>
    <w:rsid w:val="00ED5DEB"/>
    <w:rsid w:val="00ED600A"/>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1FA"/>
    <w:rsid w:val="00EE1303"/>
    <w:rsid w:val="00EE1801"/>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8B1"/>
    <w:rsid w:val="00EE2946"/>
    <w:rsid w:val="00EE2A8A"/>
    <w:rsid w:val="00EE2F22"/>
    <w:rsid w:val="00EE2F66"/>
    <w:rsid w:val="00EE2F85"/>
    <w:rsid w:val="00EE32AF"/>
    <w:rsid w:val="00EE36A5"/>
    <w:rsid w:val="00EE38A2"/>
    <w:rsid w:val="00EE393D"/>
    <w:rsid w:val="00EE3B1E"/>
    <w:rsid w:val="00EE3BDD"/>
    <w:rsid w:val="00EE3C5B"/>
    <w:rsid w:val="00EE40E5"/>
    <w:rsid w:val="00EE45D8"/>
    <w:rsid w:val="00EE4A9A"/>
    <w:rsid w:val="00EE4E30"/>
    <w:rsid w:val="00EE4F31"/>
    <w:rsid w:val="00EE508F"/>
    <w:rsid w:val="00EE5183"/>
    <w:rsid w:val="00EE518E"/>
    <w:rsid w:val="00EE54F4"/>
    <w:rsid w:val="00EE5724"/>
    <w:rsid w:val="00EE5764"/>
    <w:rsid w:val="00EE57BC"/>
    <w:rsid w:val="00EE59F0"/>
    <w:rsid w:val="00EE5ABE"/>
    <w:rsid w:val="00EE5DCC"/>
    <w:rsid w:val="00EE6117"/>
    <w:rsid w:val="00EE6279"/>
    <w:rsid w:val="00EE630C"/>
    <w:rsid w:val="00EE6382"/>
    <w:rsid w:val="00EE644E"/>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ADB"/>
    <w:rsid w:val="00EE7B6F"/>
    <w:rsid w:val="00EE7C3B"/>
    <w:rsid w:val="00EE7D8D"/>
    <w:rsid w:val="00EE7EA1"/>
    <w:rsid w:val="00EE7F93"/>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B67"/>
    <w:rsid w:val="00EF1FA2"/>
    <w:rsid w:val="00EF218D"/>
    <w:rsid w:val="00EF22FD"/>
    <w:rsid w:val="00EF22FE"/>
    <w:rsid w:val="00EF25EF"/>
    <w:rsid w:val="00EF287D"/>
    <w:rsid w:val="00EF29D4"/>
    <w:rsid w:val="00EF2A78"/>
    <w:rsid w:val="00EF2F7D"/>
    <w:rsid w:val="00EF3255"/>
    <w:rsid w:val="00EF32B3"/>
    <w:rsid w:val="00EF3346"/>
    <w:rsid w:val="00EF3636"/>
    <w:rsid w:val="00EF377F"/>
    <w:rsid w:val="00EF38D3"/>
    <w:rsid w:val="00EF3B77"/>
    <w:rsid w:val="00EF3F11"/>
    <w:rsid w:val="00EF3F47"/>
    <w:rsid w:val="00EF40BB"/>
    <w:rsid w:val="00EF41C4"/>
    <w:rsid w:val="00EF4227"/>
    <w:rsid w:val="00EF456D"/>
    <w:rsid w:val="00EF45FF"/>
    <w:rsid w:val="00EF4998"/>
    <w:rsid w:val="00EF5393"/>
    <w:rsid w:val="00EF5639"/>
    <w:rsid w:val="00EF590D"/>
    <w:rsid w:val="00EF599B"/>
    <w:rsid w:val="00EF5BF8"/>
    <w:rsid w:val="00EF5E09"/>
    <w:rsid w:val="00EF5F0E"/>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C21"/>
    <w:rsid w:val="00EF7DC5"/>
    <w:rsid w:val="00EF7E33"/>
    <w:rsid w:val="00F00114"/>
    <w:rsid w:val="00F00126"/>
    <w:rsid w:val="00F001D2"/>
    <w:rsid w:val="00F003DF"/>
    <w:rsid w:val="00F003EC"/>
    <w:rsid w:val="00F00AF1"/>
    <w:rsid w:val="00F00DF2"/>
    <w:rsid w:val="00F00E73"/>
    <w:rsid w:val="00F00F4A"/>
    <w:rsid w:val="00F00FDA"/>
    <w:rsid w:val="00F0100C"/>
    <w:rsid w:val="00F010B1"/>
    <w:rsid w:val="00F0121C"/>
    <w:rsid w:val="00F012D7"/>
    <w:rsid w:val="00F0187D"/>
    <w:rsid w:val="00F0189A"/>
    <w:rsid w:val="00F01BC4"/>
    <w:rsid w:val="00F01BEA"/>
    <w:rsid w:val="00F01C29"/>
    <w:rsid w:val="00F01C97"/>
    <w:rsid w:val="00F02267"/>
    <w:rsid w:val="00F023BC"/>
    <w:rsid w:val="00F0250E"/>
    <w:rsid w:val="00F02587"/>
    <w:rsid w:val="00F02638"/>
    <w:rsid w:val="00F02794"/>
    <w:rsid w:val="00F0287F"/>
    <w:rsid w:val="00F02CEA"/>
    <w:rsid w:val="00F02DD8"/>
    <w:rsid w:val="00F02DE0"/>
    <w:rsid w:val="00F03302"/>
    <w:rsid w:val="00F03453"/>
    <w:rsid w:val="00F03612"/>
    <w:rsid w:val="00F03A7E"/>
    <w:rsid w:val="00F03AE9"/>
    <w:rsid w:val="00F047F5"/>
    <w:rsid w:val="00F04CDC"/>
    <w:rsid w:val="00F04D13"/>
    <w:rsid w:val="00F04F2E"/>
    <w:rsid w:val="00F05179"/>
    <w:rsid w:val="00F05192"/>
    <w:rsid w:val="00F05396"/>
    <w:rsid w:val="00F053FA"/>
    <w:rsid w:val="00F057F3"/>
    <w:rsid w:val="00F05A7D"/>
    <w:rsid w:val="00F060C6"/>
    <w:rsid w:val="00F060DC"/>
    <w:rsid w:val="00F06490"/>
    <w:rsid w:val="00F064A1"/>
    <w:rsid w:val="00F0672A"/>
    <w:rsid w:val="00F06788"/>
    <w:rsid w:val="00F0689B"/>
    <w:rsid w:val="00F06BB4"/>
    <w:rsid w:val="00F06D81"/>
    <w:rsid w:val="00F06E0F"/>
    <w:rsid w:val="00F06E24"/>
    <w:rsid w:val="00F06E9C"/>
    <w:rsid w:val="00F06F11"/>
    <w:rsid w:val="00F06F31"/>
    <w:rsid w:val="00F07234"/>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474"/>
    <w:rsid w:val="00F12887"/>
    <w:rsid w:val="00F12AF3"/>
    <w:rsid w:val="00F12B6B"/>
    <w:rsid w:val="00F12EC5"/>
    <w:rsid w:val="00F12F3D"/>
    <w:rsid w:val="00F13352"/>
    <w:rsid w:val="00F13460"/>
    <w:rsid w:val="00F13482"/>
    <w:rsid w:val="00F134FA"/>
    <w:rsid w:val="00F135A9"/>
    <w:rsid w:val="00F13782"/>
    <w:rsid w:val="00F13822"/>
    <w:rsid w:val="00F13946"/>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764"/>
    <w:rsid w:val="00F177ED"/>
    <w:rsid w:val="00F17947"/>
    <w:rsid w:val="00F1795C"/>
    <w:rsid w:val="00F17B4A"/>
    <w:rsid w:val="00F17B94"/>
    <w:rsid w:val="00F17CED"/>
    <w:rsid w:val="00F20121"/>
    <w:rsid w:val="00F201CD"/>
    <w:rsid w:val="00F20835"/>
    <w:rsid w:val="00F2092D"/>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C99"/>
    <w:rsid w:val="00F22D7F"/>
    <w:rsid w:val="00F23698"/>
    <w:rsid w:val="00F23B41"/>
    <w:rsid w:val="00F23B69"/>
    <w:rsid w:val="00F23BC7"/>
    <w:rsid w:val="00F24071"/>
    <w:rsid w:val="00F241A1"/>
    <w:rsid w:val="00F244EE"/>
    <w:rsid w:val="00F247F7"/>
    <w:rsid w:val="00F24B96"/>
    <w:rsid w:val="00F24BF2"/>
    <w:rsid w:val="00F24DAA"/>
    <w:rsid w:val="00F24DF6"/>
    <w:rsid w:val="00F2525E"/>
    <w:rsid w:val="00F25603"/>
    <w:rsid w:val="00F257F6"/>
    <w:rsid w:val="00F25800"/>
    <w:rsid w:val="00F25E6E"/>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107B"/>
    <w:rsid w:val="00F3107E"/>
    <w:rsid w:val="00F31239"/>
    <w:rsid w:val="00F3153D"/>
    <w:rsid w:val="00F3160D"/>
    <w:rsid w:val="00F319D2"/>
    <w:rsid w:val="00F31C35"/>
    <w:rsid w:val="00F31D4F"/>
    <w:rsid w:val="00F31D52"/>
    <w:rsid w:val="00F31EBA"/>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5"/>
    <w:rsid w:val="00F3470C"/>
    <w:rsid w:val="00F34A62"/>
    <w:rsid w:val="00F34B94"/>
    <w:rsid w:val="00F34F3D"/>
    <w:rsid w:val="00F34F71"/>
    <w:rsid w:val="00F3510B"/>
    <w:rsid w:val="00F355C8"/>
    <w:rsid w:val="00F35769"/>
    <w:rsid w:val="00F35780"/>
    <w:rsid w:val="00F357F2"/>
    <w:rsid w:val="00F3623E"/>
    <w:rsid w:val="00F36333"/>
    <w:rsid w:val="00F366EB"/>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FB2"/>
    <w:rsid w:val="00F41044"/>
    <w:rsid w:val="00F418D8"/>
    <w:rsid w:val="00F41952"/>
    <w:rsid w:val="00F41D15"/>
    <w:rsid w:val="00F41F7F"/>
    <w:rsid w:val="00F42152"/>
    <w:rsid w:val="00F4246C"/>
    <w:rsid w:val="00F42816"/>
    <w:rsid w:val="00F42825"/>
    <w:rsid w:val="00F42998"/>
    <w:rsid w:val="00F429EC"/>
    <w:rsid w:val="00F43052"/>
    <w:rsid w:val="00F436A7"/>
    <w:rsid w:val="00F439D6"/>
    <w:rsid w:val="00F43FB0"/>
    <w:rsid w:val="00F44AA5"/>
    <w:rsid w:val="00F44AF6"/>
    <w:rsid w:val="00F44CA8"/>
    <w:rsid w:val="00F44D15"/>
    <w:rsid w:val="00F44E53"/>
    <w:rsid w:val="00F45113"/>
    <w:rsid w:val="00F452B1"/>
    <w:rsid w:val="00F452FF"/>
    <w:rsid w:val="00F4531B"/>
    <w:rsid w:val="00F455D8"/>
    <w:rsid w:val="00F4592A"/>
    <w:rsid w:val="00F45986"/>
    <w:rsid w:val="00F459A7"/>
    <w:rsid w:val="00F45AB7"/>
    <w:rsid w:val="00F45AE8"/>
    <w:rsid w:val="00F45CCA"/>
    <w:rsid w:val="00F45DA8"/>
    <w:rsid w:val="00F4612B"/>
    <w:rsid w:val="00F462CD"/>
    <w:rsid w:val="00F46644"/>
    <w:rsid w:val="00F4695A"/>
    <w:rsid w:val="00F469C5"/>
    <w:rsid w:val="00F46A88"/>
    <w:rsid w:val="00F46AEE"/>
    <w:rsid w:val="00F46EE7"/>
    <w:rsid w:val="00F47029"/>
    <w:rsid w:val="00F4746E"/>
    <w:rsid w:val="00F47581"/>
    <w:rsid w:val="00F4785F"/>
    <w:rsid w:val="00F47A44"/>
    <w:rsid w:val="00F47ED0"/>
    <w:rsid w:val="00F47F1F"/>
    <w:rsid w:val="00F47F49"/>
    <w:rsid w:val="00F50311"/>
    <w:rsid w:val="00F50499"/>
    <w:rsid w:val="00F504E6"/>
    <w:rsid w:val="00F50599"/>
    <w:rsid w:val="00F50BE3"/>
    <w:rsid w:val="00F50D72"/>
    <w:rsid w:val="00F50EEB"/>
    <w:rsid w:val="00F5142C"/>
    <w:rsid w:val="00F514E3"/>
    <w:rsid w:val="00F514EF"/>
    <w:rsid w:val="00F51520"/>
    <w:rsid w:val="00F517F0"/>
    <w:rsid w:val="00F51876"/>
    <w:rsid w:val="00F51881"/>
    <w:rsid w:val="00F519B7"/>
    <w:rsid w:val="00F51BC1"/>
    <w:rsid w:val="00F51D10"/>
    <w:rsid w:val="00F51E80"/>
    <w:rsid w:val="00F520AE"/>
    <w:rsid w:val="00F52432"/>
    <w:rsid w:val="00F52576"/>
    <w:rsid w:val="00F52607"/>
    <w:rsid w:val="00F526B0"/>
    <w:rsid w:val="00F526E9"/>
    <w:rsid w:val="00F527FF"/>
    <w:rsid w:val="00F529B0"/>
    <w:rsid w:val="00F52A48"/>
    <w:rsid w:val="00F52A95"/>
    <w:rsid w:val="00F52AE7"/>
    <w:rsid w:val="00F52C68"/>
    <w:rsid w:val="00F52FAD"/>
    <w:rsid w:val="00F5303A"/>
    <w:rsid w:val="00F5343C"/>
    <w:rsid w:val="00F534F2"/>
    <w:rsid w:val="00F53547"/>
    <w:rsid w:val="00F53652"/>
    <w:rsid w:val="00F53768"/>
    <w:rsid w:val="00F542C3"/>
    <w:rsid w:val="00F54523"/>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E96"/>
    <w:rsid w:val="00F562B6"/>
    <w:rsid w:val="00F56451"/>
    <w:rsid w:val="00F56527"/>
    <w:rsid w:val="00F5654F"/>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0F"/>
    <w:rsid w:val="00F600D1"/>
    <w:rsid w:val="00F60109"/>
    <w:rsid w:val="00F6018F"/>
    <w:rsid w:val="00F601CD"/>
    <w:rsid w:val="00F604E7"/>
    <w:rsid w:val="00F6064B"/>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CC1"/>
    <w:rsid w:val="00F63E86"/>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D6E"/>
    <w:rsid w:val="00F66F61"/>
    <w:rsid w:val="00F67263"/>
    <w:rsid w:val="00F67264"/>
    <w:rsid w:val="00F678BD"/>
    <w:rsid w:val="00F67908"/>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DE0"/>
    <w:rsid w:val="00F71DF1"/>
    <w:rsid w:val="00F71F1E"/>
    <w:rsid w:val="00F71FA5"/>
    <w:rsid w:val="00F72432"/>
    <w:rsid w:val="00F7246C"/>
    <w:rsid w:val="00F72524"/>
    <w:rsid w:val="00F7263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4CA7"/>
    <w:rsid w:val="00F750A7"/>
    <w:rsid w:val="00F75104"/>
    <w:rsid w:val="00F75423"/>
    <w:rsid w:val="00F7565F"/>
    <w:rsid w:val="00F75B38"/>
    <w:rsid w:val="00F75D69"/>
    <w:rsid w:val="00F75DAC"/>
    <w:rsid w:val="00F75E1D"/>
    <w:rsid w:val="00F75E4A"/>
    <w:rsid w:val="00F75E6A"/>
    <w:rsid w:val="00F76090"/>
    <w:rsid w:val="00F7622F"/>
    <w:rsid w:val="00F76A48"/>
    <w:rsid w:val="00F76B46"/>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947"/>
    <w:rsid w:val="00F830BA"/>
    <w:rsid w:val="00F83148"/>
    <w:rsid w:val="00F8315E"/>
    <w:rsid w:val="00F832B0"/>
    <w:rsid w:val="00F833D7"/>
    <w:rsid w:val="00F8347C"/>
    <w:rsid w:val="00F8353A"/>
    <w:rsid w:val="00F83582"/>
    <w:rsid w:val="00F83879"/>
    <w:rsid w:val="00F838A8"/>
    <w:rsid w:val="00F83A41"/>
    <w:rsid w:val="00F83A7C"/>
    <w:rsid w:val="00F83F2C"/>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62DB"/>
    <w:rsid w:val="00F864E4"/>
    <w:rsid w:val="00F86527"/>
    <w:rsid w:val="00F865DE"/>
    <w:rsid w:val="00F868B9"/>
    <w:rsid w:val="00F8691A"/>
    <w:rsid w:val="00F86A33"/>
    <w:rsid w:val="00F86AC8"/>
    <w:rsid w:val="00F86CB4"/>
    <w:rsid w:val="00F86F37"/>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D76"/>
    <w:rsid w:val="00F92D95"/>
    <w:rsid w:val="00F93082"/>
    <w:rsid w:val="00F931CE"/>
    <w:rsid w:val="00F931E4"/>
    <w:rsid w:val="00F932EC"/>
    <w:rsid w:val="00F93363"/>
    <w:rsid w:val="00F93483"/>
    <w:rsid w:val="00F93678"/>
    <w:rsid w:val="00F9367D"/>
    <w:rsid w:val="00F93C3E"/>
    <w:rsid w:val="00F9440A"/>
    <w:rsid w:val="00F94675"/>
    <w:rsid w:val="00F94C78"/>
    <w:rsid w:val="00F94CDC"/>
    <w:rsid w:val="00F952E2"/>
    <w:rsid w:val="00F957BC"/>
    <w:rsid w:val="00F9589B"/>
    <w:rsid w:val="00F958F8"/>
    <w:rsid w:val="00F9592A"/>
    <w:rsid w:val="00F95BE4"/>
    <w:rsid w:val="00F95C34"/>
    <w:rsid w:val="00F96518"/>
    <w:rsid w:val="00F967F0"/>
    <w:rsid w:val="00F96D7A"/>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64B"/>
    <w:rsid w:val="00FA2824"/>
    <w:rsid w:val="00FA28EE"/>
    <w:rsid w:val="00FA2BCD"/>
    <w:rsid w:val="00FA2DAF"/>
    <w:rsid w:val="00FA3349"/>
    <w:rsid w:val="00FA36C6"/>
    <w:rsid w:val="00FA375B"/>
    <w:rsid w:val="00FA39B3"/>
    <w:rsid w:val="00FA39CD"/>
    <w:rsid w:val="00FA39FF"/>
    <w:rsid w:val="00FA3BFB"/>
    <w:rsid w:val="00FA3D66"/>
    <w:rsid w:val="00FA439D"/>
    <w:rsid w:val="00FA44FD"/>
    <w:rsid w:val="00FA45F9"/>
    <w:rsid w:val="00FA4621"/>
    <w:rsid w:val="00FA47E7"/>
    <w:rsid w:val="00FA4BCB"/>
    <w:rsid w:val="00FA4D91"/>
    <w:rsid w:val="00FA4DF4"/>
    <w:rsid w:val="00FA4F95"/>
    <w:rsid w:val="00FA509C"/>
    <w:rsid w:val="00FA51CE"/>
    <w:rsid w:val="00FA51E8"/>
    <w:rsid w:val="00FA5426"/>
    <w:rsid w:val="00FA589C"/>
    <w:rsid w:val="00FA592F"/>
    <w:rsid w:val="00FA5D26"/>
    <w:rsid w:val="00FA5E14"/>
    <w:rsid w:val="00FA5F42"/>
    <w:rsid w:val="00FA612B"/>
    <w:rsid w:val="00FA66CB"/>
    <w:rsid w:val="00FA6981"/>
    <w:rsid w:val="00FA6C5C"/>
    <w:rsid w:val="00FA6C93"/>
    <w:rsid w:val="00FA6CB5"/>
    <w:rsid w:val="00FA73F4"/>
    <w:rsid w:val="00FA75DD"/>
    <w:rsid w:val="00FA78E0"/>
    <w:rsid w:val="00FA7A74"/>
    <w:rsid w:val="00FA7E05"/>
    <w:rsid w:val="00FA7F6A"/>
    <w:rsid w:val="00FB01A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F84"/>
    <w:rsid w:val="00FB2375"/>
    <w:rsid w:val="00FB2565"/>
    <w:rsid w:val="00FB2621"/>
    <w:rsid w:val="00FB28EE"/>
    <w:rsid w:val="00FB2979"/>
    <w:rsid w:val="00FB2A4D"/>
    <w:rsid w:val="00FB2B0D"/>
    <w:rsid w:val="00FB2C50"/>
    <w:rsid w:val="00FB2D48"/>
    <w:rsid w:val="00FB2E38"/>
    <w:rsid w:val="00FB2FB7"/>
    <w:rsid w:val="00FB325E"/>
    <w:rsid w:val="00FB335B"/>
    <w:rsid w:val="00FB365D"/>
    <w:rsid w:val="00FB3F70"/>
    <w:rsid w:val="00FB40A8"/>
    <w:rsid w:val="00FB412D"/>
    <w:rsid w:val="00FB42F4"/>
    <w:rsid w:val="00FB45C9"/>
    <w:rsid w:val="00FB512A"/>
    <w:rsid w:val="00FB5286"/>
    <w:rsid w:val="00FB5972"/>
    <w:rsid w:val="00FB5B0D"/>
    <w:rsid w:val="00FB5C4E"/>
    <w:rsid w:val="00FB5D11"/>
    <w:rsid w:val="00FB5DA0"/>
    <w:rsid w:val="00FB5F83"/>
    <w:rsid w:val="00FB65B4"/>
    <w:rsid w:val="00FB68CE"/>
    <w:rsid w:val="00FB6984"/>
    <w:rsid w:val="00FB6BA3"/>
    <w:rsid w:val="00FB6D9C"/>
    <w:rsid w:val="00FB6DBF"/>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F7"/>
    <w:rsid w:val="00FC1F6A"/>
    <w:rsid w:val="00FC2323"/>
    <w:rsid w:val="00FC232A"/>
    <w:rsid w:val="00FC24BC"/>
    <w:rsid w:val="00FC25BF"/>
    <w:rsid w:val="00FC28AC"/>
    <w:rsid w:val="00FC2FA2"/>
    <w:rsid w:val="00FC2FB0"/>
    <w:rsid w:val="00FC312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B1"/>
    <w:rsid w:val="00FC4DFF"/>
    <w:rsid w:val="00FC4F13"/>
    <w:rsid w:val="00FC50E6"/>
    <w:rsid w:val="00FC5180"/>
    <w:rsid w:val="00FC51E7"/>
    <w:rsid w:val="00FC5228"/>
    <w:rsid w:val="00FC5494"/>
    <w:rsid w:val="00FC552E"/>
    <w:rsid w:val="00FC554B"/>
    <w:rsid w:val="00FC57B8"/>
    <w:rsid w:val="00FC5869"/>
    <w:rsid w:val="00FC5A40"/>
    <w:rsid w:val="00FC5B19"/>
    <w:rsid w:val="00FC5DF6"/>
    <w:rsid w:val="00FC60C4"/>
    <w:rsid w:val="00FC61DD"/>
    <w:rsid w:val="00FC61EB"/>
    <w:rsid w:val="00FC6513"/>
    <w:rsid w:val="00FC66B5"/>
    <w:rsid w:val="00FC686E"/>
    <w:rsid w:val="00FC6E0B"/>
    <w:rsid w:val="00FC6E49"/>
    <w:rsid w:val="00FC7059"/>
    <w:rsid w:val="00FC757A"/>
    <w:rsid w:val="00FC75CC"/>
    <w:rsid w:val="00FC79C1"/>
    <w:rsid w:val="00FC7A2A"/>
    <w:rsid w:val="00FC7F90"/>
    <w:rsid w:val="00FD003E"/>
    <w:rsid w:val="00FD01FD"/>
    <w:rsid w:val="00FD020A"/>
    <w:rsid w:val="00FD049E"/>
    <w:rsid w:val="00FD04E6"/>
    <w:rsid w:val="00FD0648"/>
    <w:rsid w:val="00FD0DF0"/>
    <w:rsid w:val="00FD0E31"/>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F5A"/>
    <w:rsid w:val="00FD5230"/>
    <w:rsid w:val="00FD5357"/>
    <w:rsid w:val="00FD53C4"/>
    <w:rsid w:val="00FD54A7"/>
    <w:rsid w:val="00FD54B3"/>
    <w:rsid w:val="00FD55EF"/>
    <w:rsid w:val="00FD57FA"/>
    <w:rsid w:val="00FD58C9"/>
    <w:rsid w:val="00FD598B"/>
    <w:rsid w:val="00FD59FC"/>
    <w:rsid w:val="00FD5A3A"/>
    <w:rsid w:val="00FD5DDB"/>
    <w:rsid w:val="00FD5E2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AB2"/>
    <w:rsid w:val="00FE2FC9"/>
    <w:rsid w:val="00FE347D"/>
    <w:rsid w:val="00FE3610"/>
    <w:rsid w:val="00FE3CBC"/>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65"/>
    <w:rsid w:val="00FF19F5"/>
    <w:rsid w:val="00FF1B83"/>
    <w:rsid w:val="00FF1D59"/>
    <w:rsid w:val="00FF2221"/>
    <w:rsid w:val="00FF23FA"/>
    <w:rsid w:val="00FF25B3"/>
    <w:rsid w:val="00FF271B"/>
    <w:rsid w:val="00FF28E1"/>
    <w:rsid w:val="00FF2A7B"/>
    <w:rsid w:val="00FF2C17"/>
    <w:rsid w:val="00FF2F1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D5F"/>
    <w:rsid w:val="00FF6040"/>
    <w:rsid w:val="00FF6099"/>
    <w:rsid w:val="00FF624C"/>
    <w:rsid w:val="00FF63B0"/>
    <w:rsid w:val="00FF67B5"/>
    <w:rsid w:val="00FF6AD4"/>
    <w:rsid w:val="00FF6D67"/>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9C6090"/>
  <w15:docId w15:val="{232FA85C-12AE-47B2-B956-455E15A3A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A48"/>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286A48"/>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286A48"/>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286A48"/>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286A48"/>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286A48"/>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286A48"/>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286A48"/>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286A48"/>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286A48"/>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6A48"/>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286A48"/>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286A48"/>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286A48"/>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286A48"/>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286A48"/>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286A48"/>
    <w:rPr>
      <w:rFonts w:asciiTheme="majorHAnsi" w:eastAsiaTheme="majorEastAsia" w:hAnsiTheme="majorHAnsi" w:cs="B Nazanin"/>
      <w:sz w:val="20"/>
      <w:szCs w:val="20"/>
    </w:rPr>
  </w:style>
  <w:style w:type="paragraph" w:customStyle="1" w:styleId="AAA-Aks">
    <w:name w:val="AAA-Aks"/>
    <w:basedOn w:val="Normal"/>
    <w:qFormat/>
    <w:rsid w:val="00286A48"/>
    <w:pPr>
      <w:spacing w:before="240" w:after="120"/>
      <w:jc w:val="center"/>
    </w:pPr>
    <w:rPr>
      <w:noProof/>
      <w:sz w:val="16"/>
      <w:szCs w:val="16"/>
    </w:rPr>
  </w:style>
  <w:style w:type="character" w:styleId="Hyperlink">
    <w:name w:val="Hyperlink"/>
    <w:basedOn w:val="DefaultParagraphFont"/>
    <w:uiPriority w:val="99"/>
    <w:unhideWhenUsed/>
    <w:rsid w:val="00286A48"/>
    <w:rPr>
      <w:color w:val="0563C1" w:themeColor="hyperlink"/>
      <w:u w:val="single"/>
    </w:rPr>
  </w:style>
  <w:style w:type="paragraph" w:customStyle="1" w:styleId="AAA-Formula-Left">
    <w:name w:val="AAA- Formula-Left"/>
    <w:basedOn w:val="Normal"/>
    <w:qFormat/>
    <w:rsid w:val="00286A48"/>
    <w:pPr>
      <w:spacing w:before="0" w:after="0"/>
      <w:contextualSpacing/>
      <w:jc w:val="right"/>
    </w:pPr>
    <w:rPr>
      <w:rFonts w:ascii="Cambria Math" w:hAnsi="Cambria Math"/>
      <w:i/>
      <w:szCs w:val="20"/>
    </w:rPr>
  </w:style>
  <w:style w:type="paragraph" w:customStyle="1" w:styleId="AAA-Table-Math">
    <w:name w:val="AAA-Table- Math"/>
    <w:basedOn w:val="Table"/>
    <w:qFormat/>
    <w:rsid w:val="00286A48"/>
    <w:rPr>
      <w:rFonts w:ascii="Cambria Math" w:hAnsi="Cambria Math"/>
      <w:i/>
    </w:rPr>
  </w:style>
  <w:style w:type="paragraph" w:styleId="CommentText">
    <w:name w:val="annotation text"/>
    <w:basedOn w:val="Normal"/>
    <w:link w:val="CommentTextChar"/>
    <w:uiPriority w:val="99"/>
    <w:unhideWhenUsed/>
    <w:rsid w:val="00286A48"/>
    <w:rPr>
      <w:szCs w:val="20"/>
    </w:rPr>
  </w:style>
  <w:style w:type="character" w:customStyle="1" w:styleId="CommentTextChar">
    <w:name w:val="Comment Text Char"/>
    <w:basedOn w:val="DefaultParagraphFont"/>
    <w:link w:val="CommentText"/>
    <w:uiPriority w:val="99"/>
    <w:rsid w:val="00286A48"/>
    <w:rPr>
      <w:rFonts w:cs="B Nazanin"/>
      <w:sz w:val="20"/>
      <w:szCs w:val="20"/>
    </w:rPr>
  </w:style>
  <w:style w:type="character" w:customStyle="1" w:styleId="Heading8Char">
    <w:name w:val="Heading 8 Char"/>
    <w:basedOn w:val="DefaultParagraphFont"/>
    <w:link w:val="Heading8"/>
    <w:uiPriority w:val="9"/>
    <w:rsid w:val="00286A48"/>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286A48"/>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286A48"/>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286A48"/>
    <w:rPr>
      <w:rFonts w:cs="B Nazanin"/>
      <w:bCs/>
      <w:sz w:val="20"/>
      <w:szCs w:val="26"/>
    </w:rPr>
  </w:style>
  <w:style w:type="paragraph" w:styleId="Footer">
    <w:name w:val="footer"/>
    <w:basedOn w:val="Normal"/>
    <w:link w:val="FooterChar"/>
    <w:uiPriority w:val="99"/>
    <w:unhideWhenUsed/>
    <w:qFormat/>
    <w:rsid w:val="00286A48"/>
    <w:pPr>
      <w:tabs>
        <w:tab w:val="center" w:pos="4680"/>
        <w:tab w:val="right" w:pos="9360"/>
      </w:tabs>
      <w:spacing w:before="0" w:after="0"/>
      <w:jc w:val="center"/>
    </w:pPr>
  </w:style>
  <w:style w:type="character" w:customStyle="1" w:styleId="FooterChar">
    <w:name w:val="Footer Char"/>
    <w:basedOn w:val="DefaultParagraphFont"/>
    <w:link w:val="Footer"/>
    <w:uiPriority w:val="99"/>
    <w:rsid w:val="00286A48"/>
    <w:rPr>
      <w:rFonts w:cs="B Nazanin"/>
      <w:sz w:val="20"/>
      <w:szCs w:val="26"/>
    </w:rPr>
  </w:style>
  <w:style w:type="paragraph" w:styleId="Revision">
    <w:name w:val="Revision"/>
    <w:hidden/>
    <w:uiPriority w:val="99"/>
    <w:semiHidden/>
    <w:rsid w:val="00286A48"/>
    <w:pPr>
      <w:spacing w:after="0" w:line="240" w:lineRule="auto"/>
    </w:pPr>
    <w:rPr>
      <w:rFonts w:cs="B Nazanin"/>
      <w:sz w:val="20"/>
      <w:szCs w:val="26"/>
    </w:rPr>
  </w:style>
  <w:style w:type="paragraph" w:customStyle="1" w:styleId="AAE-Normal">
    <w:name w:val="AAE-Normal"/>
    <w:autoRedefine/>
    <w:qFormat/>
    <w:rsid w:val="00286A48"/>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FC552E"/>
    <w:pPr>
      <w:contextualSpacing/>
      <w:jc w:val="left"/>
    </w:pPr>
    <w:rPr>
      <w:sz w:val="16"/>
      <w:szCs w:val="20"/>
    </w:rPr>
  </w:style>
  <w:style w:type="paragraph" w:customStyle="1" w:styleId="AAA-Bullet-Circle">
    <w:name w:val="AAA-Bullet - Circle"/>
    <w:basedOn w:val="Normal"/>
    <w:qFormat/>
    <w:rsid w:val="00FC552E"/>
    <w:pPr>
      <w:numPr>
        <w:numId w:val="3"/>
      </w:numPr>
      <w:ind w:left="1080"/>
    </w:pPr>
    <w:rPr>
      <w:sz w:val="18"/>
      <w:szCs w:val="22"/>
      <w:lang w:bidi="fa-IR"/>
    </w:rPr>
  </w:style>
  <w:style w:type="paragraph" w:customStyle="1" w:styleId="AAA-MatnAsli">
    <w:name w:val="AAA-Matn Asli"/>
    <w:basedOn w:val="Normal"/>
    <w:autoRedefine/>
    <w:qFormat/>
    <w:rsid w:val="00286A48"/>
    <w:pPr>
      <w:ind w:left="144" w:right="144" w:firstLine="288"/>
    </w:pPr>
    <w:rPr>
      <w:lang w:bidi="fa-IR"/>
    </w:rPr>
  </w:style>
  <w:style w:type="paragraph" w:customStyle="1" w:styleId="AAA-Film">
    <w:name w:val="AAA-Film"/>
    <w:basedOn w:val="Normal"/>
    <w:qFormat/>
    <w:rsid w:val="00FC552E"/>
    <w:rPr>
      <w:rFonts w:asciiTheme="majorBidi" w:hAnsiTheme="majorBidi"/>
      <w:color w:val="FF0000"/>
      <w:lang w:bidi="fa-IR"/>
    </w:rPr>
  </w:style>
  <w:style w:type="paragraph" w:customStyle="1" w:styleId="AAA-Aks-Subfigure">
    <w:name w:val="AAA-Aks-Sub figure"/>
    <w:basedOn w:val="Normal"/>
    <w:link w:val="AAA-Aks-SubfigureChar"/>
    <w:rsid w:val="00FC552E"/>
    <w:pPr>
      <w:spacing w:after="240"/>
      <w:jc w:val="center"/>
    </w:pPr>
    <w:rPr>
      <w:rFonts w:eastAsia="Times New Roman"/>
      <w:sz w:val="18"/>
      <w:szCs w:val="20"/>
    </w:rPr>
  </w:style>
  <w:style w:type="paragraph" w:customStyle="1" w:styleId="AAA-Bullet-Star">
    <w:name w:val="AAA-Bullet - Star"/>
    <w:basedOn w:val="Normal"/>
    <w:qFormat/>
    <w:rsid w:val="00FC552E"/>
    <w:pPr>
      <w:numPr>
        <w:numId w:val="4"/>
      </w:numPr>
    </w:pPr>
  </w:style>
  <w:style w:type="paragraph" w:customStyle="1" w:styleId="AAA-SubTable">
    <w:name w:val="AAA-Sub Table"/>
    <w:basedOn w:val="Normal"/>
    <w:rsid w:val="00FC552E"/>
    <w:pPr>
      <w:spacing w:before="120"/>
      <w:jc w:val="center"/>
    </w:pPr>
    <w:rPr>
      <w:rFonts w:ascii="Calibri" w:hAnsi="Calibri"/>
      <w:sz w:val="18"/>
      <w:szCs w:val="20"/>
    </w:rPr>
  </w:style>
  <w:style w:type="paragraph" w:customStyle="1" w:styleId="AAA-EnglishTable">
    <w:name w:val="AAA-English Table"/>
    <w:basedOn w:val="AAE-Normal"/>
    <w:qFormat/>
    <w:rsid w:val="00FC552E"/>
    <w:pPr>
      <w:jc w:val="right"/>
    </w:pPr>
    <w:rPr>
      <w:rFonts w:eastAsia="Arial" w:cs="Arial"/>
      <w:sz w:val="20"/>
      <w:szCs w:val="20"/>
    </w:rPr>
  </w:style>
  <w:style w:type="paragraph" w:customStyle="1" w:styleId="AAE-Bullet-Circle">
    <w:name w:val="AAE-Bullet - Circle"/>
    <w:basedOn w:val="AAA-Bullet-Circle"/>
    <w:rsid w:val="00FC552E"/>
    <w:pPr>
      <w:bidi w:val="0"/>
    </w:pPr>
    <w:rPr>
      <w:rFonts w:asciiTheme="majorBidi" w:eastAsia="Times New Roman" w:hAnsiTheme="majorBidi"/>
      <w:sz w:val="20"/>
    </w:rPr>
  </w:style>
  <w:style w:type="paragraph" w:customStyle="1" w:styleId="AAE-Bullet-Star">
    <w:name w:val="AAE-Bullet - Star"/>
    <w:basedOn w:val="Normal"/>
    <w:rsid w:val="00FC552E"/>
    <w:pPr>
      <w:bidi w:val="0"/>
      <w:ind w:left="720" w:hanging="360"/>
    </w:pPr>
    <w:rPr>
      <w:rFonts w:asciiTheme="majorBidi" w:eastAsia="Times New Roman" w:hAnsiTheme="majorBidi"/>
      <w:sz w:val="24"/>
      <w:lang w:val="en"/>
    </w:rPr>
  </w:style>
  <w:style w:type="paragraph" w:customStyle="1" w:styleId="AAE-Heading1">
    <w:name w:val="AAE-Heading 1"/>
    <w:basedOn w:val="Normal"/>
    <w:rsid w:val="00FC552E"/>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FC552E"/>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FC552E"/>
    <w:pPr>
      <w:numPr>
        <w:ilvl w:val="0"/>
        <w:numId w:val="0"/>
      </w:numPr>
      <w:bidi w:val="0"/>
      <w:ind w:left="144" w:firstLine="144"/>
    </w:pPr>
    <w:rPr>
      <w:rFonts w:asciiTheme="majorBidi" w:eastAsia="Times New Roman" w:hAnsiTheme="majorBidi"/>
      <w:color w:val="5B9BD5" w:themeColor="accent1"/>
      <w:sz w:val="28"/>
      <w:lang w:val="en"/>
    </w:rPr>
  </w:style>
  <w:style w:type="paragraph" w:customStyle="1" w:styleId="AAE-Heading4">
    <w:name w:val="AAE-Heading 4"/>
    <w:basedOn w:val="Heading4"/>
    <w:rsid w:val="00FC552E"/>
    <w:pPr>
      <w:bidi w:val="0"/>
    </w:pPr>
    <w:rPr>
      <w:rFonts w:asciiTheme="majorBidi" w:eastAsia="Times New Roman" w:hAnsiTheme="majorBidi"/>
      <w:i/>
      <w:color w:val="5B9BD5" w:themeColor="accent1"/>
      <w:sz w:val="28"/>
    </w:rPr>
  </w:style>
  <w:style w:type="paragraph" w:customStyle="1" w:styleId="AAE-Heading5">
    <w:name w:val="AAE-Heading 5"/>
    <w:basedOn w:val="Heading5"/>
    <w:rsid w:val="00FC552E"/>
    <w:pPr>
      <w:bidi w:val="0"/>
    </w:pPr>
    <w:rPr>
      <w:rFonts w:asciiTheme="majorBidi" w:eastAsia="Times New Roman" w:hAnsiTheme="majorBidi"/>
      <w:i/>
      <w:color w:val="5B9BD5" w:themeColor="accent1"/>
      <w:sz w:val="24"/>
    </w:rPr>
  </w:style>
  <w:style w:type="paragraph" w:customStyle="1" w:styleId="AAE-Heading6">
    <w:name w:val="AAE-Heading 6"/>
    <w:basedOn w:val="Heading6"/>
    <w:rsid w:val="00FC552E"/>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FC552E"/>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FC552E"/>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FC552E"/>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286A48"/>
  </w:style>
  <w:style w:type="paragraph" w:customStyle="1" w:styleId="AAE-subfigure">
    <w:name w:val="AAE-sub figure"/>
    <w:basedOn w:val="Normal"/>
    <w:rsid w:val="00FC552E"/>
    <w:pPr>
      <w:bidi w:val="0"/>
      <w:spacing w:after="200"/>
      <w:jc w:val="center"/>
    </w:pPr>
    <w:rPr>
      <w:rFonts w:eastAsia="Times New Roman"/>
      <w:b/>
      <w:bCs/>
      <w:iCs/>
      <w:noProof/>
      <w:sz w:val="18"/>
      <w:szCs w:val="20"/>
    </w:rPr>
  </w:style>
  <w:style w:type="paragraph" w:customStyle="1" w:styleId="AAE-SubTable">
    <w:name w:val="AAE-Sub Table"/>
    <w:basedOn w:val="AAA-SubTable"/>
    <w:rsid w:val="00FC552E"/>
    <w:pPr>
      <w:bidi w:val="0"/>
    </w:pPr>
    <w:rPr>
      <w:rFonts w:eastAsia="Times New Roman"/>
    </w:rPr>
  </w:style>
  <w:style w:type="paragraph" w:styleId="BalloonText">
    <w:name w:val="Balloon Text"/>
    <w:basedOn w:val="Normal"/>
    <w:link w:val="BalloonTextChar"/>
    <w:uiPriority w:val="99"/>
    <w:semiHidden/>
    <w:unhideWhenUsed/>
    <w:rsid w:val="00286A4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6A48"/>
    <w:rPr>
      <w:rFonts w:ascii="Segoe UI" w:hAnsi="Segoe UI" w:cs="Segoe UI"/>
      <w:sz w:val="18"/>
      <w:szCs w:val="18"/>
    </w:rPr>
  </w:style>
  <w:style w:type="paragraph" w:customStyle="1" w:styleId="AAE-EnglishTable">
    <w:name w:val="AAE-English Table"/>
    <w:basedOn w:val="AAE-Normal"/>
    <w:rsid w:val="00FC552E"/>
    <w:pPr>
      <w:numPr>
        <w:ilvl w:val="8"/>
        <w:numId w:val="2"/>
      </w:numPr>
      <w:jc w:val="right"/>
    </w:pPr>
    <w:rPr>
      <w:sz w:val="20"/>
      <w:szCs w:val="20"/>
    </w:rPr>
  </w:style>
  <w:style w:type="paragraph" w:customStyle="1" w:styleId="AAA-DeutschTable">
    <w:name w:val="AAA-Deutsch Table"/>
    <w:basedOn w:val="AAG-Normal"/>
    <w:qFormat/>
    <w:rsid w:val="00FC552E"/>
    <w:rPr>
      <w:sz w:val="20"/>
    </w:rPr>
  </w:style>
  <w:style w:type="paragraph" w:customStyle="1" w:styleId="AAA-Subfigure">
    <w:name w:val="AAA-Sub figure"/>
    <w:basedOn w:val="AAA-Aks-Subfigure"/>
    <w:link w:val="AAA-SubfigureChar"/>
    <w:qFormat/>
    <w:rsid w:val="003614C3"/>
  </w:style>
  <w:style w:type="character" w:customStyle="1" w:styleId="AAA-Aks-SubfigureChar">
    <w:name w:val="AAA-Aks-Sub figure Char"/>
    <w:basedOn w:val="DefaultParagraphFont"/>
    <w:link w:val="AAA-Aks-Subfigure"/>
    <w:rsid w:val="003614C3"/>
    <w:rPr>
      <w:rFonts w:eastAsia="Times New Roman" w:cs="B Nazanin"/>
      <w:sz w:val="18"/>
      <w:szCs w:val="20"/>
    </w:rPr>
  </w:style>
  <w:style w:type="character" w:customStyle="1" w:styleId="AAA-SubfigureChar">
    <w:name w:val="AAA-Sub figure Char"/>
    <w:basedOn w:val="AAA-Aks-SubfigureChar"/>
    <w:link w:val="AAA-Subfigure"/>
    <w:rsid w:val="003614C3"/>
    <w:rPr>
      <w:rFonts w:eastAsia="Times New Roman" w:cs="B Nazanin"/>
      <w:sz w:val="18"/>
      <w:szCs w:val="20"/>
    </w:rPr>
  </w:style>
  <w:style w:type="character" w:styleId="CommentReference">
    <w:name w:val="annotation reference"/>
    <w:basedOn w:val="DefaultParagraphFont"/>
    <w:uiPriority w:val="99"/>
    <w:semiHidden/>
    <w:unhideWhenUsed/>
    <w:rsid w:val="00286A48"/>
    <w:rPr>
      <w:sz w:val="16"/>
      <w:szCs w:val="16"/>
    </w:rPr>
  </w:style>
  <w:style w:type="paragraph" w:styleId="CommentSubject">
    <w:name w:val="annotation subject"/>
    <w:basedOn w:val="Normal"/>
    <w:link w:val="CommentSubjectChar"/>
    <w:uiPriority w:val="99"/>
    <w:semiHidden/>
    <w:unhideWhenUsed/>
    <w:rsid w:val="00286A48"/>
    <w:rPr>
      <w:b/>
      <w:bCs/>
      <w:szCs w:val="20"/>
    </w:rPr>
  </w:style>
  <w:style w:type="character" w:customStyle="1" w:styleId="CommentSubjectChar">
    <w:name w:val="Comment Subject Char"/>
    <w:basedOn w:val="DefaultParagraphFont"/>
    <w:link w:val="CommentSubject"/>
    <w:uiPriority w:val="99"/>
    <w:semiHidden/>
    <w:rsid w:val="00286A48"/>
    <w:rPr>
      <w:rFonts w:cs="B Nazanin"/>
      <w:b/>
      <w:bCs/>
      <w:sz w:val="20"/>
      <w:szCs w:val="20"/>
    </w:rPr>
  </w:style>
  <w:style w:type="paragraph" w:customStyle="1" w:styleId="StyleAAA-Bulet-CircelLatinCambriaMathItalic">
    <w:name w:val="Style AAA- Bulet- Circel + (Latin) Cambria Math Italic"/>
    <w:basedOn w:val="AAA-Bulet-Circel"/>
    <w:rsid w:val="00286A48"/>
    <w:rPr>
      <w:rFonts w:ascii="Cambria Math" w:hAnsi="Cambria Math"/>
      <w:iCs/>
    </w:rPr>
  </w:style>
  <w:style w:type="paragraph" w:customStyle="1" w:styleId="AAA-Bulet-Circel">
    <w:name w:val="AAA- Bulet- Circel"/>
    <w:basedOn w:val="Normal"/>
    <w:qFormat/>
    <w:rsid w:val="00286A48"/>
    <w:pPr>
      <w:ind w:left="720" w:hanging="360"/>
    </w:pPr>
  </w:style>
  <w:style w:type="paragraph" w:customStyle="1" w:styleId="List02-Circule">
    <w:name w:val="List02-Circule"/>
    <w:basedOn w:val="Normal"/>
    <w:qFormat/>
    <w:rsid w:val="00286A48"/>
    <w:pPr>
      <w:numPr>
        <w:numId w:val="5"/>
      </w:numPr>
    </w:pPr>
    <w:rPr>
      <w:sz w:val="18"/>
      <w:szCs w:val="22"/>
      <w:lang w:bidi="fa-IR"/>
    </w:rPr>
  </w:style>
  <w:style w:type="paragraph" w:customStyle="1" w:styleId="Bullet-Star">
    <w:name w:val="Bullet - Star"/>
    <w:basedOn w:val="Normal"/>
    <w:qFormat/>
    <w:rsid w:val="00286A48"/>
    <w:pPr>
      <w:numPr>
        <w:numId w:val="6"/>
      </w:numPr>
      <w:spacing w:before="0" w:after="0"/>
      <w:ind w:left="714" w:hanging="357"/>
    </w:pPr>
  </w:style>
  <w:style w:type="paragraph" w:customStyle="1" w:styleId="TableEnglish">
    <w:name w:val="Table English"/>
    <w:basedOn w:val="Normal"/>
    <w:qFormat/>
    <w:rsid w:val="00286A48"/>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286A48"/>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286A48"/>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286A48"/>
    <w:pPr>
      <w:tabs>
        <w:tab w:val="left" w:pos="1422"/>
        <w:tab w:val="right" w:leader="dot" w:pos="9350"/>
      </w:tabs>
      <w:spacing w:after="100"/>
      <w:ind w:left="400"/>
    </w:pPr>
  </w:style>
  <w:style w:type="paragraph" w:customStyle="1" w:styleId="Titer">
    <w:name w:val="Titer"/>
    <w:basedOn w:val="Normal"/>
    <w:qFormat/>
    <w:rsid w:val="00286A48"/>
    <w:pPr>
      <w:spacing w:before="0" w:after="0"/>
      <w:jc w:val="left"/>
    </w:pPr>
    <w:rPr>
      <w:bCs/>
      <w:sz w:val="68"/>
      <w:szCs w:val="72"/>
      <w:lang w:bidi="fa-IR"/>
    </w:rPr>
  </w:style>
  <w:style w:type="table" w:styleId="TableGrid">
    <w:name w:val="Table Grid"/>
    <w:basedOn w:val="TableNormal"/>
    <w:uiPriority w:val="39"/>
    <w:rsid w:val="00286A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286A48"/>
    <w:pPr>
      <w:spacing w:before="0" w:after="0"/>
      <w:contextualSpacing/>
      <w:jc w:val="left"/>
    </w:pPr>
    <w:rPr>
      <w:sz w:val="16"/>
      <w:szCs w:val="20"/>
    </w:rPr>
  </w:style>
  <w:style w:type="character" w:styleId="FollowedHyperlink">
    <w:name w:val="FollowedHyperlink"/>
    <w:basedOn w:val="DefaultParagraphFont"/>
    <w:uiPriority w:val="99"/>
    <w:semiHidden/>
    <w:unhideWhenUsed/>
    <w:rsid w:val="00286A48"/>
    <w:rPr>
      <w:color w:val="954F72" w:themeColor="followedHyperlink"/>
      <w:u w:val="single"/>
    </w:rPr>
  </w:style>
  <w:style w:type="paragraph" w:customStyle="1" w:styleId="BulletJadva">
    <w:name w:val="Bullet Jadva"/>
    <w:basedOn w:val="Bullet-Star"/>
    <w:qFormat/>
    <w:rsid w:val="00286A48"/>
    <w:pPr>
      <w:numPr>
        <w:numId w:val="7"/>
      </w:numPr>
    </w:pPr>
    <w:rPr>
      <w:szCs w:val="20"/>
      <w:lang w:bidi="fa-IR"/>
    </w:rPr>
  </w:style>
  <w:style w:type="character" w:styleId="PlaceholderText">
    <w:name w:val="Placeholder Text"/>
    <w:basedOn w:val="DefaultParagraphFont"/>
    <w:uiPriority w:val="99"/>
    <w:semiHidden/>
    <w:rsid w:val="00286A48"/>
    <w:rPr>
      <w:color w:val="808080"/>
    </w:rPr>
  </w:style>
  <w:style w:type="paragraph" w:styleId="TOC4">
    <w:name w:val="toc 4"/>
    <w:basedOn w:val="Normal"/>
    <w:next w:val="Normal"/>
    <w:autoRedefine/>
    <w:uiPriority w:val="39"/>
    <w:unhideWhenUsed/>
    <w:rsid w:val="00286A48"/>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286A48"/>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286A48"/>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286A48"/>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286A48"/>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286A48"/>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286A48"/>
  </w:style>
  <w:style w:type="paragraph" w:customStyle="1" w:styleId="Number-01">
    <w:name w:val="Number - 01"/>
    <w:basedOn w:val="Bullet-Star"/>
    <w:qFormat/>
    <w:rsid w:val="00286A48"/>
    <w:pPr>
      <w:numPr>
        <w:numId w:val="12"/>
      </w:numPr>
      <w:ind w:left="1434" w:hanging="357"/>
    </w:pPr>
    <w:rPr>
      <w:lang w:bidi="fa-IR"/>
    </w:rPr>
  </w:style>
  <w:style w:type="paragraph" w:customStyle="1" w:styleId="Bullet02">
    <w:name w:val="Bullet 02"/>
    <w:basedOn w:val="Bullet-Star"/>
    <w:rsid w:val="00286A48"/>
    <w:pPr>
      <w:numPr>
        <w:numId w:val="8"/>
      </w:numPr>
    </w:pPr>
    <w:rPr>
      <w:rFonts w:eastAsia="Times New Roman"/>
    </w:rPr>
  </w:style>
  <w:style w:type="paragraph" w:customStyle="1" w:styleId="Bullet03">
    <w:name w:val="Bullet 03"/>
    <w:basedOn w:val="Bullet-Star"/>
    <w:rsid w:val="00286A48"/>
    <w:pPr>
      <w:ind w:left="1080" w:firstLine="0"/>
    </w:pPr>
    <w:rPr>
      <w:rFonts w:eastAsia="Times New Roman"/>
    </w:rPr>
  </w:style>
  <w:style w:type="paragraph" w:customStyle="1" w:styleId="FirstPage-Tick">
    <w:name w:val="First Page - Tick"/>
    <w:basedOn w:val="Normal"/>
    <w:qFormat/>
    <w:rsid w:val="00286A48"/>
    <w:pPr>
      <w:numPr>
        <w:numId w:val="9"/>
      </w:numPr>
      <w:bidi w:val="0"/>
      <w:jc w:val="left"/>
    </w:pPr>
    <w:rPr>
      <w:sz w:val="50"/>
      <w:szCs w:val="56"/>
    </w:rPr>
  </w:style>
  <w:style w:type="paragraph" w:customStyle="1" w:styleId="Firstpage">
    <w:name w:val="First page"/>
    <w:basedOn w:val="Normal"/>
    <w:qFormat/>
    <w:rsid w:val="00286A48"/>
    <w:pPr>
      <w:jc w:val="center"/>
    </w:pPr>
    <w:rPr>
      <w:sz w:val="84"/>
      <w:szCs w:val="90"/>
    </w:rPr>
  </w:style>
  <w:style w:type="paragraph" w:customStyle="1" w:styleId="ListUnderline">
    <w:name w:val="List  Underline"/>
    <w:basedOn w:val="List02-Circule"/>
    <w:rsid w:val="00286A48"/>
    <w:rPr>
      <w:u w:val="double"/>
    </w:rPr>
  </w:style>
  <w:style w:type="paragraph" w:styleId="Caption">
    <w:name w:val="caption"/>
    <w:basedOn w:val="Normal"/>
    <w:next w:val="Normal"/>
    <w:uiPriority w:val="35"/>
    <w:unhideWhenUsed/>
    <w:qFormat/>
    <w:rsid w:val="00286A48"/>
    <w:pPr>
      <w:spacing w:before="0" w:after="200"/>
      <w:jc w:val="center"/>
    </w:pPr>
    <w:rPr>
      <w:iCs/>
      <w:sz w:val="18"/>
      <w:szCs w:val="18"/>
    </w:rPr>
  </w:style>
  <w:style w:type="paragraph" w:customStyle="1" w:styleId="Aks-Subfigure">
    <w:name w:val="Aks-Sub figure"/>
    <w:basedOn w:val="Caption"/>
    <w:rsid w:val="00286A48"/>
    <w:pPr>
      <w:spacing w:after="240"/>
    </w:pPr>
    <w:rPr>
      <w:rFonts w:eastAsia="Times New Roman"/>
      <w:iCs w:val="0"/>
      <w:szCs w:val="20"/>
    </w:rPr>
  </w:style>
  <w:style w:type="paragraph" w:customStyle="1" w:styleId="SubTable">
    <w:name w:val="Sub Table"/>
    <w:basedOn w:val="Caption"/>
    <w:rsid w:val="00286A48"/>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286A48"/>
    <w:pPr>
      <w:spacing w:before="0" w:after="0"/>
    </w:pPr>
    <w:rPr>
      <w:szCs w:val="20"/>
    </w:rPr>
  </w:style>
  <w:style w:type="character" w:customStyle="1" w:styleId="FootnoteTextChar">
    <w:name w:val="Footnote Text Char"/>
    <w:basedOn w:val="DefaultParagraphFont"/>
    <w:link w:val="FootnoteText"/>
    <w:uiPriority w:val="99"/>
    <w:semiHidden/>
    <w:rsid w:val="00286A48"/>
    <w:rPr>
      <w:rFonts w:cs="B Nazanin"/>
      <w:sz w:val="20"/>
      <w:szCs w:val="20"/>
    </w:rPr>
  </w:style>
  <w:style w:type="character" w:styleId="FootnoteReference">
    <w:name w:val="footnote reference"/>
    <w:basedOn w:val="DefaultParagraphFont"/>
    <w:uiPriority w:val="99"/>
    <w:semiHidden/>
    <w:unhideWhenUsed/>
    <w:rsid w:val="00286A48"/>
    <w:rPr>
      <w:vertAlign w:val="superscript"/>
    </w:rPr>
  </w:style>
  <w:style w:type="paragraph" w:customStyle="1" w:styleId="MatnAsli">
    <w:name w:val="Matn Asli"/>
    <w:basedOn w:val="Normal"/>
    <w:qFormat/>
    <w:rsid w:val="00286A48"/>
    <w:rPr>
      <w:lang w:bidi="fa-IR"/>
    </w:rPr>
  </w:style>
  <w:style w:type="paragraph" w:customStyle="1" w:styleId="MantAsli-Bold">
    <w:name w:val="Mant Asli- Bold"/>
    <w:basedOn w:val="Normal"/>
    <w:qFormat/>
    <w:rsid w:val="00286A48"/>
    <w:rPr>
      <w:rFonts w:eastAsiaTheme="majorEastAsia"/>
      <w:b/>
      <w:bCs/>
      <w:lang w:bidi="fa-IR"/>
    </w:rPr>
  </w:style>
  <w:style w:type="paragraph" w:customStyle="1" w:styleId="Tick">
    <w:name w:val="Tick"/>
    <w:basedOn w:val="Normal"/>
    <w:qFormat/>
    <w:rsid w:val="00286A48"/>
    <w:pPr>
      <w:numPr>
        <w:numId w:val="10"/>
      </w:numPr>
      <w:spacing w:before="240"/>
    </w:pPr>
    <w:rPr>
      <w:lang w:bidi="fa-IR"/>
    </w:rPr>
  </w:style>
  <w:style w:type="paragraph" w:customStyle="1" w:styleId="Bulet-Circule-Left">
    <w:name w:val="Bulet- Circule- Left"/>
    <w:basedOn w:val="Normal"/>
    <w:next w:val="Normal"/>
    <w:autoRedefine/>
    <w:qFormat/>
    <w:rsid w:val="00286A48"/>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286A48"/>
    <w:rPr>
      <w:rFonts w:ascii="Cambria Math" w:hAnsi="Cambria Math"/>
      <w:i/>
    </w:rPr>
  </w:style>
  <w:style w:type="paragraph" w:customStyle="1" w:styleId="StyleAAA-Bulet-CircelComplexCambria">
    <w:name w:val="Style AAA- Bulet- Circel + (Complex) Cambria"/>
    <w:basedOn w:val="AAA-Bulet-Circel"/>
    <w:rsid w:val="00286A48"/>
  </w:style>
  <w:style w:type="paragraph" w:customStyle="1" w:styleId="AAA-Ashkal">
    <w:name w:val="AAA- Ashkal"/>
    <w:basedOn w:val="MatnAsli"/>
    <w:qFormat/>
    <w:rsid w:val="00286A48"/>
    <w:rPr>
      <w:rFonts w:ascii="Times New Roman" w:hAnsi="Times New Roman" w:cs="Times New Roman"/>
    </w:rPr>
  </w:style>
  <w:style w:type="paragraph" w:customStyle="1" w:styleId="AAA-AksJadval">
    <w:name w:val="AAA- Aks Jadval"/>
    <w:basedOn w:val="Normal"/>
    <w:next w:val="Normal"/>
    <w:qFormat/>
    <w:rsid w:val="00286A48"/>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286A48"/>
    <w:pPr>
      <w:spacing w:before="0" w:after="0"/>
    </w:pPr>
    <w:rPr>
      <w:szCs w:val="20"/>
    </w:rPr>
  </w:style>
  <w:style w:type="character" w:customStyle="1" w:styleId="EndnoteTextChar">
    <w:name w:val="Endnote Text Char"/>
    <w:basedOn w:val="DefaultParagraphFont"/>
    <w:link w:val="EndnoteText"/>
    <w:uiPriority w:val="99"/>
    <w:semiHidden/>
    <w:rsid w:val="00286A48"/>
    <w:rPr>
      <w:rFonts w:cs="B Nazanin"/>
      <w:sz w:val="20"/>
      <w:szCs w:val="20"/>
    </w:rPr>
  </w:style>
  <w:style w:type="character" w:styleId="EndnoteReference">
    <w:name w:val="endnote reference"/>
    <w:basedOn w:val="DefaultParagraphFont"/>
    <w:uiPriority w:val="99"/>
    <w:semiHidden/>
    <w:unhideWhenUsed/>
    <w:rsid w:val="00286A48"/>
    <w:rPr>
      <w:vertAlign w:val="superscript"/>
    </w:rPr>
  </w:style>
  <w:style w:type="paragraph" w:customStyle="1" w:styleId="Bullet">
    <w:name w:val="Bullet"/>
    <w:basedOn w:val="Normal"/>
    <w:qFormat/>
    <w:rsid w:val="00286A48"/>
    <w:pPr>
      <w:spacing w:after="0"/>
      <w:ind w:left="720" w:hanging="360"/>
    </w:pPr>
  </w:style>
  <w:style w:type="paragraph" w:styleId="ListParagraph">
    <w:name w:val="List Paragraph"/>
    <w:basedOn w:val="Normal"/>
    <w:next w:val="Normal"/>
    <w:uiPriority w:val="34"/>
    <w:qFormat/>
    <w:rsid w:val="00286A48"/>
    <w:pPr>
      <w:numPr>
        <w:numId w:val="13"/>
      </w:numPr>
      <w:ind w:left="357" w:hanging="357"/>
      <w:contextualSpacing/>
    </w:pPr>
  </w:style>
  <w:style w:type="paragraph" w:styleId="TableofFigures">
    <w:name w:val="table of figures"/>
    <w:basedOn w:val="Normal"/>
    <w:next w:val="Normal"/>
    <w:uiPriority w:val="99"/>
    <w:semiHidden/>
    <w:unhideWhenUsed/>
    <w:rsid w:val="00286A48"/>
    <w:pPr>
      <w:spacing w:after="0"/>
    </w:pPr>
  </w:style>
  <w:style w:type="paragraph" w:customStyle="1" w:styleId="a6">
    <w:name w:val="بالاي عنوان روي جلد"/>
    <w:basedOn w:val="Normal"/>
    <w:rsid w:val="00286A48"/>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286A48"/>
    <w:rPr>
      <w:color w:val="000000"/>
    </w:rPr>
  </w:style>
  <w:style w:type="paragraph" w:customStyle="1" w:styleId="a0">
    <w:name w:val="پيشنهادات"/>
    <w:basedOn w:val="Normal"/>
    <w:autoRedefine/>
    <w:qFormat/>
    <w:rsid w:val="00286A48"/>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286A48"/>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286A48"/>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286A48"/>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286A48"/>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286A48"/>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286A48"/>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286A48"/>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286A48"/>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286A48"/>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286A48"/>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286A48"/>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286A48"/>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286A48"/>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286A48"/>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286A48"/>
    <w:pPr>
      <w:bidi w:val="0"/>
      <w:spacing w:before="0"/>
      <w:ind w:firstLine="397"/>
    </w:pPr>
    <w:rPr>
      <w:rFonts w:cs="Compset"/>
      <w:color w:val="000000"/>
    </w:rPr>
  </w:style>
  <w:style w:type="paragraph" w:customStyle="1" w:styleId="af5">
    <w:name w:val="داخل جدول درشت"/>
    <w:autoRedefine/>
    <w:rsid w:val="00286A48"/>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286A48"/>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286A48"/>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286A48"/>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286A48"/>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286A48"/>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286A48"/>
    <w:pPr>
      <w:spacing w:before="0" w:after="120"/>
    </w:pPr>
  </w:style>
  <w:style w:type="paragraph" w:customStyle="1" w:styleId="afa">
    <w:name w:val="زشحفهخد"/>
    <w:basedOn w:val="af9"/>
    <w:rsid w:val="00286A48"/>
    <w:rPr>
      <w:rFonts w:cs="Compset"/>
    </w:rPr>
  </w:style>
  <w:style w:type="paragraph" w:customStyle="1" w:styleId="afb">
    <w:name w:val="زير آرم"/>
    <w:basedOn w:val="Normal"/>
    <w:autoRedefine/>
    <w:qFormat/>
    <w:rsid w:val="00286A48"/>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286A48"/>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286A48"/>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286A48"/>
    <w:pPr>
      <w:ind w:left="714" w:hanging="357"/>
    </w:pPr>
    <w:rPr>
      <w:vertAlign w:val="subscript"/>
    </w:rPr>
  </w:style>
  <w:style w:type="paragraph" w:customStyle="1" w:styleId="afe">
    <w:name w:val="زير نويس داخل جدول"/>
    <w:basedOn w:val="af"/>
    <w:rsid w:val="00286A48"/>
    <w:rPr>
      <w:vertAlign w:val="subscript"/>
    </w:rPr>
  </w:style>
  <w:style w:type="paragraph" w:customStyle="1" w:styleId="1">
    <w:name w:val="متن اصلي1"/>
    <w:basedOn w:val="Normal"/>
    <w:autoRedefine/>
    <w:rsid w:val="00286A48"/>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286A48"/>
    <w:rPr>
      <w:vertAlign w:val="subscript"/>
    </w:rPr>
  </w:style>
  <w:style w:type="character" w:customStyle="1" w:styleId="aff0">
    <w:name w:val="زير نويس‌ها"/>
    <w:basedOn w:val="DefaultParagraphFont"/>
    <w:rsid w:val="00286A48"/>
    <w:rPr>
      <w:vertAlign w:val="subscript"/>
    </w:rPr>
  </w:style>
  <w:style w:type="paragraph" w:customStyle="1" w:styleId="aff1">
    <w:name w:val="سطر اول جدول ها"/>
    <w:basedOn w:val="Normal"/>
    <w:rsid w:val="00286A48"/>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286A48"/>
    <w:rPr>
      <w:rFonts w:cs="Times New Roman"/>
    </w:rPr>
  </w:style>
  <w:style w:type="paragraph" w:customStyle="1" w:styleId="aff3">
    <w:name w:val="شماره فصل‌ها"/>
    <w:basedOn w:val="Normal"/>
    <w:autoRedefine/>
    <w:qFormat/>
    <w:rsid w:val="00286A48"/>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286A48"/>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286A48"/>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286A48"/>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286A48"/>
    <w:pPr>
      <w:spacing w:after="120" w:line="480" w:lineRule="auto"/>
      <w:ind w:left="360"/>
    </w:pPr>
  </w:style>
  <w:style w:type="character" w:customStyle="1" w:styleId="BodyTextIndent2Char">
    <w:name w:val="Body Text Indent 2 Char"/>
    <w:basedOn w:val="DefaultParagraphFont"/>
    <w:link w:val="BodyTextIndent2"/>
    <w:uiPriority w:val="99"/>
    <w:semiHidden/>
    <w:rsid w:val="00286A48"/>
    <w:rPr>
      <w:rFonts w:cs="B Nazanin"/>
      <w:sz w:val="20"/>
      <w:szCs w:val="26"/>
    </w:rPr>
  </w:style>
  <w:style w:type="paragraph" w:customStyle="1" w:styleId="aff6">
    <w:name w:val="فرموووووووول"/>
    <w:basedOn w:val="Normal"/>
    <w:rsid w:val="00286A48"/>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286A48"/>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286A48"/>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286A48"/>
    <w:rPr>
      <w:rFonts w:cs="Times New Roman"/>
    </w:rPr>
  </w:style>
  <w:style w:type="paragraph" w:customStyle="1" w:styleId="aff9">
    <w:name w:val="مرجع"/>
    <w:basedOn w:val="Normal"/>
    <w:autoRedefine/>
    <w:qFormat/>
    <w:rsid w:val="00286A48"/>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286A48"/>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286A48"/>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286A48"/>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286A48"/>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286A48"/>
    <w:rPr>
      <w:b/>
      <w:bCs/>
      <w:color w:val="FF0000"/>
    </w:rPr>
  </w:style>
  <w:style w:type="paragraph" w:customStyle="1" w:styleId="Film">
    <w:name w:val="Film"/>
    <w:basedOn w:val="Normal"/>
    <w:qFormat/>
    <w:rsid w:val="00286A48"/>
    <w:rPr>
      <w:rFonts w:asciiTheme="majorBidi" w:hAnsiTheme="majorBidi"/>
      <w:color w:val="FF0000"/>
      <w:lang w:bidi="fa-IR"/>
    </w:rPr>
  </w:style>
  <w:style w:type="paragraph" w:customStyle="1" w:styleId="AAF-Normal">
    <w:name w:val="AAF-Normal"/>
    <w:basedOn w:val="AAE-Normal"/>
    <w:autoRedefine/>
    <w:qFormat/>
    <w:rsid w:val="00286A48"/>
    <w:pPr>
      <w:jc w:val="left"/>
    </w:pPr>
    <w:rPr>
      <w:szCs w:val="20"/>
      <w:lang w:bidi="fa-IR"/>
    </w:rPr>
  </w:style>
  <w:style w:type="paragraph" w:customStyle="1" w:styleId="AAS-Normal">
    <w:name w:val="AAS-Normal"/>
    <w:basedOn w:val="AAE-Normal"/>
    <w:autoRedefine/>
    <w:qFormat/>
    <w:rsid w:val="00286A48"/>
  </w:style>
  <w:style w:type="paragraph" w:customStyle="1" w:styleId="AAAR-Normal">
    <w:name w:val="AAAR-Normal"/>
    <w:basedOn w:val="AAA-MatnAsli"/>
    <w:autoRedefine/>
    <w:qFormat/>
    <w:rsid w:val="00286A48"/>
    <w:rPr>
      <w:rFonts w:cstheme="majorBidi"/>
      <w:sz w:val="22"/>
    </w:rPr>
  </w:style>
  <w:style w:type="paragraph" w:customStyle="1" w:styleId="AARU-Normal">
    <w:name w:val="AARU-Normal"/>
    <w:basedOn w:val="AAE-Normal"/>
    <w:qFormat/>
    <w:rsid w:val="00286A48"/>
  </w:style>
  <w:style w:type="paragraph" w:customStyle="1" w:styleId="AAFA-Answer">
    <w:name w:val="AAFA-Answer"/>
    <w:basedOn w:val="AAA-MatnAsli"/>
    <w:qFormat/>
    <w:rsid w:val="00286A48"/>
    <w:pPr>
      <w:bidi w:val="0"/>
    </w:pPr>
  </w:style>
  <w:style w:type="paragraph" w:customStyle="1" w:styleId="AAFA-Question">
    <w:name w:val="AAFA-Question"/>
    <w:basedOn w:val="AAFA-Answer"/>
    <w:qFormat/>
    <w:rsid w:val="00286A48"/>
  </w:style>
  <w:style w:type="paragraph" w:customStyle="1" w:styleId="AAE-Answer">
    <w:name w:val="AAE-Answer"/>
    <w:basedOn w:val="AAFA-Question"/>
    <w:qFormat/>
    <w:rsid w:val="00286A48"/>
  </w:style>
  <w:style w:type="paragraph" w:customStyle="1" w:styleId="AAE-Question">
    <w:name w:val="AAE-Question"/>
    <w:basedOn w:val="AAE-Answer"/>
    <w:qFormat/>
    <w:rsid w:val="00286A48"/>
  </w:style>
  <w:style w:type="paragraph" w:customStyle="1" w:styleId="AAG-Question">
    <w:name w:val="AAG-Question"/>
    <w:basedOn w:val="AAE-Question"/>
    <w:qFormat/>
    <w:rsid w:val="00286A48"/>
  </w:style>
  <w:style w:type="paragraph" w:customStyle="1" w:styleId="AAG-Answer">
    <w:name w:val="AAG-Answer"/>
    <w:basedOn w:val="AAE-Question"/>
    <w:qFormat/>
    <w:rsid w:val="00286A48"/>
  </w:style>
  <w:style w:type="paragraph" w:customStyle="1" w:styleId="AAS-Question">
    <w:name w:val="AAS-Question"/>
    <w:basedOn w:val="AAE-Question"/>
    <w:qFormat/>
    <w:rsid w:val="00286A48"/>
  </w:style>
  <w:style w:type="paragraph" w:customStyle="1" w:styleId="AAS-Answer">
    <w:name w:val="AAS-Answer"/>
    <w:basedOn w:val="AAE-Question"/>
    <w:qFormat/>
    <w:rsid w:val="00286A48"/>
  </w:style>
  <w:style w:type="paragraph" w:customStyle="1" w:styleId="AAF-Question">
    <w:name w:val="AAF-Question"/>
    <w:basedOn w:val="AAE-Question"/>
    <w:qFormat/>
    <w:rsid w:val="00286A48"/>
  </w:style>
  <w:style w:type="paragraph" w:customStyle="1" w:styleId="AAF-Answer">
    <w:name w:val="AAF-Answer"/>
    <w:basedOn w:val="AAE-Question"/>
    <w:qFormat/>
    <w:rsid w:val="00286A48"/>
  </w:style>
  <w:style w:type="paragraph" w:customStyle="1" w:styleId="AARU-Question">
    <w:name w:val="AARU-Question"/>
    <w:basedOn w:val="AAE-Question"/>
    <w:qFormat/>
    <w:rsid w:val="00286A48"/>
  </w:style>
  <w:style w:type="paragraph" w:customStyle="1" w:styleId="AARU-Answer">
    <w:name w:val="AARU-Answer"/>
    <w:basedOn w:val="AAE-Question"/>
    <w:qFormat/>
    <w:rsid w:val="00286A48"/>
  </w:style>
  <w:style w:type="paragraph" w:customStyle="1" w:styleId="AAAR-Question">
    <w:name w:val="AAAR-Question"/>
    <w:basedOn w:val="AAAR-Normal"/>
    <w:qFormat/>
    <w:rsid w:val="00286A48"/>
    <w:pPr>
      <w:bidi w:val="0"/>
    </w:pPr>
  </w:style>
  <w:style w:type="paragraph" w:customStyle="1" w:styleId="AAAR-Answer">
    <w:name w:val="AAAR-Answer"/>
    <w:basedOn w:val="AAAR-Normal"/>
    <w:qFormat/>
    <w:rsid w:val="00286A48"/>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theme" Target="theme/theme1.xml"/><Relationship Id="rId10" Type="http://schemas.microsoft.com/office/2016/09/relationships/commentsIds" Target="commentsIds.xml"/><Relationship Id="rId19" Type="http://schemas.openxmlformats.org/officeDocument/2006/relationships/image" Target="media/image8.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image" Target="media/image11.png"/><Relationship Id="rId27"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1BAEC-E603-45DF-8B1E-1D1575B94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1197</TotalTime>
  <Pages>1</Pages>
  <Words>3098</Words>
  <Characters>17665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20722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Windows User</dc:creator>
  <cp:keywords/>
  <dc:description/>
  <cp:lastModifiedBy>javad ghyasvand</cp:lastModifiedBy>
  <cp:revision>147</cp:revision>
  <cp:lastPrinted>2018-10-12T14:08:00Z</cp:lastPrinted>
  <dcterms:created xsi:type="dcterms:W3CDTF">2019-12-03T11:16:00Z</dcterms:created>
  <dcterms:modified xsi:type="dcterms:W3CDTF">2025-07-14T22:03:00Z</dcterms:modified>
</cp:coreProperties>
</file>