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61958" w14:textId="3B55E5CB" w:rsidR="00367F54" w:rsidRPr="005348FF" w:rsidRDefault="00367F54" w:rsidP="005348FF">
      <w:pPr>
        <w:pStyle w:val="Heading2"/>
        <w:rPr>
          <w:color w:val="000000" w:themeColor="text1"/>
          <w:rtl/>
        </w:rPr>
      </w:pPr>
      <w:commentRangeStart w:id="0"/>
      <w:r w:rsidRPr="005348FF">
        <w:rPr>
          <w:rFonts w:hint="cs"/>
          <w:color w:val="000000" w:themeColor="text1"/>
          <w:rtl/>
        </w:rPr>
        <w:t xml:space="preserve">ریست کردن </w:t>
      </w:r>
      <w:r w:rsidRPr="005348FF">
        <w:rPr>
          <w:color w:val="000000" w:themeColor="text1"/>
        </w:rPr>
        <w:t>IP</w:t>
      </w:r>
      <w:r w:rsidRPr="005348FF">
        <w:rPr>
          <w:rFonts w:hint="cs"/>
          <w:color w:val="000000" w:themeColor="text1"/>
          <w:rtl/>
        </w:rPr>
        <w:t xml:space="preserve"> دستگاه </w:t>
      </w:r>
      <w:commentRangeEnd w:id="0"/>
      <w:r w:rsidR="00394ABA" w:rsidRPr="005348FF">
        <w:rPr>
          <w:rStyle w:val="CommentReference"/>
          <w:rFonts w:asciiTheme="minorHAnsi" w:eastAsiaTheme="minorHAnsi" w:hAnsiTheme="minorHAnsi"/>
          <w:b w:val="0"/>
          <w:bCs w:val="0"/>
          <w:color w:val="000000" w:themeColor="text1"/>
        </w:rPr>
        <w:commentReference w:id="0"/>
      </w:r>
    </w:p>
    <w:p w14:paraId="0CAA070B" w14:textId="731D94BD" w:rsidR="005348FF" w:rsidRPr="005348FF" w:rsidRDefault="00D94F1B" w:rsidP="005348FF">
      <w:pPr>
        <w:pStyle w:val="AAAR-Normal"/>
        <w:rPr>
          <w:color w:val="000000" w:themeColor="text1"/>
        </w:rPr>
      </w:pPr>
      <w:r w:rsidRPr="00D94F1B">
        <w:rPr>
          <w:color w:val="000000" w:themeColor="text1"/>
          <w:rtl/>
        </w:rPr>
        <w:t xml:space="preserve">إعادة تعيين </w:t>
      </w:r>
      <w:r w:rsidRPr="00D94F1B">
        <w:rPr>
          <w:color w:val="000000" w:themeColor="text1"/>
        </w:rPr>
        <w:t>IP</w:t>
      </w:r>
      <w:r w:rsidRPr="00D94F1B">
        <w:rPr>
          <w:color w:val="000000" w:themeColor="text1"/>
          <w:rtl/>
        </w:rPr>
        <w:t xml:space="preserve"> للجهاز</w:t>
      </w:r>
    </w:p>
    <w:p w14:paraId="2E372BB2" w14:textId="77777777" w:rsidR="00367F54" w:rsidRPr="005348FF" w:rsidRDefault="00367F54" w:rsidP="00F14207">
      <w:pPr>
        <w:pStyle w:val="AAE-Normal"/>
        <w:rPr>
          <w:color w:val="000000" w:themeColor="text1"/>
        </w:rPr>
      </w:pPr>
      <w:r w:rsidRPr="005348FF">
        <w:rPr>
          <w:color w:val="000000" w:themeColor="text1"/>
        </w:rPr>
        <w:t>Resetting IP Address</w:t>
      </w:r>
    </w:p>
    <w:p w14:paraId="159426A1" w14:textId="6B5CCE4A" w:rsidR="00367F54" w:rsidRPr="005348FF" w:rsidRDefault="00367F54" w:rsidP="00FB5EE7">
      <w:pPr>
        <w:pStyle w:val="AAG-Normal"/>
        <w:rPr>
          <w:color w:val="000000" w:themeColor="text1"/>
        </w:rPr>
      </w:pPr>
      <w:bookmarkStart w:id="1" w:name="_Hlk22710128"/>
      <w:r w:rsidRPr="005348FF">
        <w:rPr>
          <w:color w:val="000000" w:themeColor="text1"/>
        </w:rPr>
        <w:t xml:space="preserve">Zurücksetzen </w:t>
      </w:r>
      <w:bookmarkEnd w:id="1"/>
      <w:r w:rsidRPr="005348FF">
        <w:rPr>
          <w:color w:val="000000" w:themeColor="text1"/>
        </w:rPr>
        <w:t>der IP-Adresse</w:t>
      </w:r>
    </w:p>
    <w:p w14:paraId="6262E43E" w14:textId="54EEC27A" w:rsidR="00FB5EE7" w:rsidRDefault="00BF79E8" w:rsidP="00FB5EE7">
      <w:pPr>
        <w:pStyle w:val="AAS-Normal"/>
        <w:rPr>
          <w:color w:val="000000" w:themeColor="text1"/>
          <w:lang w:bidi="fa-IR"/>
        </w:rPr>
      </w:pPr>
      <w:r w:rsidRPr="005348FF">
        <w:rPr>
          <w:color w:val="000000" w:themeColor="text1"/>
          <w:lang w:bidi="fa-IR"/>
        </w:rPr>
        <w:t>.</w:t>
      </w:r>
      <w:r w:rsidRPr="005348FF">
        <w:rPr>
          <w:color w:val="000000" w:themeColor="text1"/>
        </w:rPr>
        <w:t xml:space="preserve"> </w:t>
      </w:r>
      <w:r w:rsidRPr="005348FF">
        <w:rPr>
          <w:color w:val="000000" w:themeColor="text1"/>
          <w:lang w:bidi="fa-IR"/>
        </w:rPr>
        <w:t>Restablecimiento de la dirección IP</w:t>
      </w:r>
    </w:p>
    <w:p w14:paraId="65907EFE" w14:textId="441FAC4E" w:rsidR="00FB5EE7" w:rsidRPr="005348FF" w:rsidRDefault="00777009" w:rsidP="00B52C3E">
      <w:pPr>
        <w:pStyle w:val="AAF-Normal"/>
        <w:rPr>
          <w:color w:val="000000" w:themeColor="text1"/>
        </w:rPr>
      </w:pPr>
      <w:r w:rsidRPr="005348FF">
        <w:rPr>
          <w:color w:val="000000" w:themeColor="text1"/>
          <w:lang w:val="fr-FR"/>
        </w:rPr>
        <w:t>Réinitialisation de l'adresse IP</w:t>
      </w:r>
    </w:p>
    <w:p w14:paraId="6F9AB598" w14:textId="640333E4" w:rsidR="00367F54" w:rsidRPr="005348FF" w:rsidRDefault="007905C0" w:rsidP="00A82DA5">
      <w:pPr>
        <w:pStyle w:val="AAA-MatnAsli"/>
        <w:rPr>
          <w:color w:val="000000" w:themeColor="text1"/>
        </w:rPr>
      </w:pPr>
      <w:r w:rsidRPr="005348FF">
        <w:rPr>
          <w:rFonts w:hint="cs"/>
          <w:color w:val="000000" w:themeColor="text1"/>
          <w:rtl/>
        </w:rPr>
        <w:t>وقتی</w:t>
      </w:r>
      <w:r w:rsidR="006E554A" w:rsidRPr="005348FF">
        <w:rPr>
          <w:rFonts w:hint="cs"/>
          <w:color w:val="000000" w:themeColor="text1"/>
          <w:rtl/>
        </w:rPr>
        <w:t xml:space="preserve"> </w:t>
      </w:r>
      <w:r w:rsidR="006E554A" w:rsidRPr="005348FF">
        <w:rPr>
          <w:color w:val="000000" w:themeColor="text1"/>
        </w:rPr>
        <w:t>LED</w:t>
      </w:r>
      <w:r w:rsidR="006E554A" w:rsidRPr="005348FF">
        <w:rPr>
          <w:rFonts w:hint="cs"/>
          <w:color w:val="000000" w:themeColor="text1"/>
          <w:rtl/>
          <w:lang w:val="de-DE"/>
        </w:rPr>
        <w:t xml:space="preserve">های </w:t>
      </w:r>
      <w:r w:rsidRPr="005348FF">
        <w:rPr>
          <w:rFonts w:hint="cs"/>
          <w:color w:val="000000" w:themeColor="text1"/>
          <w:rtl/>
        </w:rPr>
        <w:t xml:space="preserve">تمام </w:t>
      </w:r>
      <w:r w:rsidRPr="005348FF">
        <w:rPr>
          <w:rFonts w:hint="cs"/>
          <w:color w:val="000000" w:themeColor="text1"/>
          <w:rtl/>
          <w:lang w:val="de-DE"/>
        </w:rPr>
        <w:t xml:space="preserve">باینری‌ها روشن است و یا </w:t>
      </w:r>
      <w:r w:rsidR="00A82DA5" w:rsidRPr="005348FF">
        <w:rPr>
          <w:rFonts w:hint="cs"/>
          <w:color w:val="000000" w:themeColor="text1"/>
          <w:rtl/>
          <w:lang w:val="de-DE"/>
        </w:rPr>
        <w:t>با توجه به تنظیمات مربوطه</w:t>
      </w:r>
      <w:r w:rsidR="00CC30FD" w:rsidRPr="005348FF">
        <w:rPr>
          <w:rFonts w:hint="cs"/>
          <w:color w:val="000000" w:themeColor="text1"/>
          <w:rtl/>
          <w:lang w:val="de-DE"/>
        </w:rPr>
        <w:t>،</w:t>
      </w:r>
      <w:r w:rsidR="00A82DA5" w:rsidRPr="005348FF">
        <w:rPr>
          <w:rFonts w:hint="cs"/>
          <w:color w:val="000000" w:themeColor="text1"/>
          <w:rtl/>
          <w:lang w:val="de-DE"/>
        </w:rPr>
        <w:t xml:space="preserve"> به </w:t>
      </w:r>
      <w:r w:rsidRPr="005348FF">
        <w:rPr>
          <w:rFonts w:hint="cs"/>
          <w:color w:val="000000" w:themeColor="text1"/>
          <w:rtl/>
          <w:lang w:val="de-DE"/>
        </w:rPr>
        <w:t xml:space="preserve">دستگاه </w:t>
      </w:r>
      <w:r w:rsidR="00A82DA5" w:rsidRPr="005348FF">
        <w:rPr>
          <w:rFonts w:hint="cs"/>
          <w:color w:val="000000" w:themeColor="text1"/>
          <w:rtl/>
          <w:lang w:val="de-DE"/>
        </w:rPr>
        <w:t>متصل نمی‌شوید</w:t>
      </w:r>
      <w:r w:rsidRPr="005348FF">
        <w:rPr>
          <w:rFonts w:hint="cs"/>
          <w:color w:val="000000" w:themeColor="text1"/>
          <w:rtl/>
          <w:lang w:val="de-DE"/>
        </w:rPr>
        <w:t xml:space="preserve">، می‌بایست </w:t>
      </w:r>
      <w:r w:rsidRPr="005348FF">
        <w:rPr>
          <w:color w:val="000000" w:themeColor="text1"/>
        </w:rPr>
        <w:t>IP</w:t>
      </w:r>
      <w:r w:rsidRPr="005348FF">
        <w:rPr>
          <w:rFonts w:hint="cs"/>
          <w:color w:val="000000" w:themeColor="text1"/>
          <w:rtl/>
          <w:lang w:val="de-DE"/>
        </w:rPr>
        <w:t xml:space="preserve"> دستگاه را با استفاده از دانگل </w:t>
      </w:r>
      <w:r w:rsidRPr="005348FF">
        <w:rPr>
          <w:color w:val="000000" w:themeColor="text1"/>
        </w:rPr>
        <w:t>Reset</w:t>
      </w:r>
      <w:r w:rsidRPr="005348FF">
        <w:rPr>
          <w:rFonts w:hint="cs"/>
          <w:color w:val="000000" w:themeColor="text1"/>
          <w:rtl/>
        </w:rPr>
        <w:t xml:space="preserve"> ک</w:t>
      </w:r>
      <w:r w:rsidR="00A82DA5" w:rsidRPr="005348FF">
        <w:rPr>
          <w:rFonts w:hint="cs"/>
          <w:color w:val="000000" w:themeColor="text1"/>
          <w:rtl/>
        </w:rPr>
        <w:t>نی</w:t>
      </w:r>
      <w:r w:rsidRPr="005348FF">
        <w:rPr>
          <w:rFonts w:hint="cs"/>
          <w:color w:val="000000" w:themeColor="text1"/>
          <w:rtl/>
        </w:rPr>
        <w:t xml:space="preserve">د. </w:t>
      </w:r>
      <w:r w:rsidR="00367F54" w:rsidRPr="005348FF">
        <w:rPr>
          <w:rFonts w:hint="cs"/>
          <w:color w:val="000000" w:themeColor="text1"/>
          <w:rtl/>
        </w:rPr>
        <w:t xml:space="preserve">برای </w:t>
      </w:r>
      <w:r w:rsidR="00367F54" w:rsidRPr="005348FF">
        <w:rPr>
          <w:color w:val="000000" w:themeColor="text1"/>
          <w:szCs w:val="20"/>
        </w:rPr>
        <w:t>Reset</w:t>
      </w:r>
      <w:r w:rsidR="00367F54" w:rsidRPr="005348FF">
        <w:rPr>
          <w:rFonts w:hint="cs"/>
          <w:color w:val="000000" w:themeColor="text1"/>
          <w:rtl/>
        </w:rPr>
        <w:t xml:space="preserve"> کردن </w:t>
      </w:r>
      <w:r w:rsidR="00367F54" w:rsidRPr="005348FF">
        <w:rPr>
          <w:color w:val="000000" w:themeColor="text1"/>
          <w:szCs w:val="20"/>
        </w:rPr>
        <w:t>IP</w:t>
      </w:r>
      <w:r w:rsidR="00367F54" w:rsidRPr="005348FF">
        <w:rPr>
          <w:rFonts w:hint="cs"/>
          <w:color w:val="000000" w:themeColor="text1"/>
          <w:rtl/>
        </w:rPr>
        <w:t xml:space="preserve"> دستگاه در ابتدا باید دستگاه خاموش باشد. سپس دانگل </w:t>
      </w:r>
      <w:r w:rsidR="00367F54" w:rsidRPr="005348FF">
        <w:rPr>
          <w:color w:val="000000" w:themeColor="text1"/>
          <w:szCs w:val="20"/>
        </w:rPr>
        <w:t>RS232</w:t>
      </w:r>
      <w:r w:rsidR="00367F54" w:rsidRPr="005348FF">
        <w:rPr>
          <w:color w:val="000000" w:themeColor="text1"/>
        </w:rPr>
        <w:t xml:space="preserve"> </w:t>
      </w:r>
      <w:r w:rsidR="00367F54" w:rsidRPr="005348FF">
        <w:rPr>
          <w:rFonts w:hint="cs"/>
          <w:color w:val="000000" w:themeColor="text1"/>
          <w:rtl/>
        </w:rPr>
        <w:t xml:space="preserve"> به پورت مخصوص آن در پشت دستگاه متصل می</w:t>
      </w:r>
      <w:r w:rsidR="00367F54" w:rsidRPr="005348FF">
        <w:rPr>
          <w:rFonts w:hint="cs"/>
          <w:color w:val="000000" w:themeColor="text1"/>
          <w:cs/>
        </w:rPr>
        <w:t>‎</w:t>
      </w:r>
      <w:r w:rsidR="00367F54" w:rsidRPr="005348FF">
        <w:rPr>
          <w:rFonts w:hint="cs"/>
          <w:color w:val="000000" w:themeColor="text1"/>
          <w:rtl/>
        </w:rPr>
        <w:t>شود.</w:t>
      </w:r>
      <w:r w:rsidR="00367F54" w:rsidRPr="005348FF">
        <w:rPr>
          <w:rFonts w:hint="cs"/>
          <w:color w:val="000000" w:themeColor="text1"/>
        </w:rPr>
        <w:t xml:space="preserve"> </w:t>
      </w:r>
    </w:p>
    <w:p w14:paraId="69EAA092" w14:textId="09DB926A" w:rsidR="005348FF" w:rsidRPr="005348FF" w:rsidRDefault="00D94F1B" w:rsidP="005348FF">
      <w:pPr>
        <w:pStyle w:val="AAAR-Normal"/>
        <w:rPr>
          <w:color w:val="000000" w:themeColor="text1"/>
        </w:rPr>
      </w:pPr>
      <w:r w:rsidRPr="00D94F1B">
        <w:rPr>
          <w:color w:val="000000" w:themeColor="text1"/>
          <w:rtl/>
        </w:rPr>
        <w:t xml:space="preserve">عندما تكون مؤشرات </w:t>
      </w:r>
      <w:r w:rsidRPr="00D94F1B">
        <w:rPr>
          <w:color w:val="000000" w:themeColor="text1"/>
        </w:rPr>
        <w:t>LED</w:t>
      </w:r>
      <w:r w:rsidRPr="00D94F1B">
        <w:rPr>
          <w:color w:val="000000" w:themeColor="text1"/>
          <w:rtl/>
        </w:rPr>
        <w:t xml:space="preserve"> لجميع الثنائيات قيد التشغيل أو لا تتصل بالجهاز وفقًا للإعدادات ذات الصلة ، يجب عليك إعادة تعيين جهاز </w:t>
      </w:r>
      <w:r w:rsidRPr="00D94F1B">
        <w:rPr>
          <w:color w:val="000000" w:themeColor="text1"/>
        </w:rPr>
        <w:t>IP</w:t>
      </w:r>
      <w:r w:rsidRPr="00D94F1B">
        <w:rPr>
          <w:color w:val="000000" w:themeColor="text1"/>
          <w:rtl/>
        </w:rPr>
        <w:t xml:space="preserve"> باستخدام الدونجل. قبل إعادة تعيين عنوان </w:t>
      </w:r>
      <w:r w:rsidRPr="00D94F1B">
        <w:rPr>
          <w:color w:val="000000" w:themeColor="text1"/>
        </w:rPr>
        <w:t>IP</w:t>
      </w:r>
      <w:r w:rsidRPr="00D94F1B">
        <w:rPr>
          <w:color w:val="000000" w:themeColor="text1"/>
          <w:rtl/>
        </w:rPr>
        <w:t xml:space="preserve"> الخاص بالجهاز ، من الضروري التأكد من إيقاف تشغيل الجهاز. بعد ذلك ، يتم توصيل دونجل </w:t>
      </w:r>
      <w:r w:rsidRPr="00D94F1B">
        <w:rPr>
          <w:color w:val="000000" w:themeColor="text1"/>
        </w:rPr>
        <w:t>RS232</w:t>
      </w:r>
      <w:r w:rsidRPr="00D94F1B">
        <w:rPr>
          <w:color w:val="000000" w:themeColor="text1"/>
          <w:rtl/>
        </w:rPr>
        <w:t xml:space="preserve"> بمنفذه المحدد في الجزء الخلفي من الجهاز.</w:t>
      </w:r>
    </w:p>
    <w:p w14:paraId="1D357085" w14:textId="15D705CA" w:rsidR="00367F54" w:rsidRPr="005348FF" w:rsidRDefault="00A82DA5" w:rsidP="00F14207">
      <w:pPr>
        <w:pStyle w:val="AAE-Normal"/>
        <w:rPr>
          <w:color w:val="000000" w:themeColor="text1"/>
        </w:rPr>
      </w:pPr>
      <w:r w:rsidRPr="005348FF">
        <w:rPr>
          <w:color w:val="000000" w:themeColor="text1"/>
        </w:rPr>
        <w:t xml:space="preserve">When the LEDs of all binaries are on or you do not connect to the device according to the relevant settings, you must reset the device IP using the dongle. </w:t>
      </w:r>
      <w:r w:rsidR="00367F54" w:rsidRPr="005348FF">
        <w:rPr>
          <w:color w:val="000000" w:themeColor="text1"/>
        </w:rPr>
        <w:t>Before resetting the device’s IP address, it is necessary to make sure that the device is turned off. Then, the RS232 dongle is connected to its specific port on the back of the device.</w:t>
      </w:r>
    </w:p>
    <w:p w14:paraId="47BF0F23" w14:textId="0B0D8D0F" w:rsidR="00EE5C6F" w:rsidRPr="005348FF" w:rsidRDefault="00AF34B8" w:rsidP="00FB5EE7">
      <w:pPr>
        <w:pStyle w:val="AAG-Normal"/>
        <w:rPr>
          <w:color w:val="000000" w:themeColor="text1"/>
          <w:lang w:val="de-DE"/>
        </w:rPr>
      </w:pPr>
      <w:r w:rsidRPr="005348FF">
        <w:rPr>
          <w:color w:val="000000" w:themeColor="text1"/>
          <w:lang w:val="de-DE"/>
        </w:rPr>
        <w:t xml:space="preserve">Wenn die LEDs aller Binärdateien leuchten oder Sie sich nicht gemäß den entsprechenden Einstellungen mit dem Gerät verbinden, müssen Sie die Geräte-IP mit dem Dongle zurücksetzen. </w:t>
      </w:r>
      <w:r w:rsidR="00367F54" w:rsidRPr="005348FF">
        <w:rPr>
          <w:color w:val="000000" w:themeColor="text1"/>
          <w:lang w:val="de-DE"/>
        </w:rPr>
        <w:t>Bevor Sie die IP-Adresse des Geräts zurücksetzen, müssen Sie sicherstellen, dass das Gerät ausgeschaltet ist. Anschließend wird der RS232-Dongle an den entsprechenden Anschluss auf der Rückseite des Geräts angeschlossen.</w:t>
      </w:r>
    </w:p>
    <w:p w14:paraId="4D484845" w14:textId="3C81912D" w:rsidR="003614D4" w:rsidRDefault="003614D4" w:rsidP="000E444A">
      <w:pPr>
        <w:pStyle w:val="AAS-Normal"/>
        <w:rPr>
          <w:color w:val="000000" w:themeColor="text1"/>
          <w:lang w:val="fr-FR"/>
        </w:rPr>
      </w:pPr>
      <w:r w:rsidRPr="005348FF">
        <w:rPr>
          <w:color w:val="000000" w:themeColor="text1"/>
          <w:lang w:val="fr-FR"/>
        </w:rPr>
        <w:t>Cuando los LEDs de todos los binarios están encendidos o no se conecta al dispositivo de acuerdo con los ajustes pertinentes, debe restablecer la IP del dispositivo utilizando el dongle. Antes de restablecer la dirección IP del dispositivo, es necesario asegurarse de que el dispositivo está apagado. A continuación, se conecta el dongle RS232 a su puerto específico en la parte trasera del dispositivo.</w:t>
      </w:r>
    </w:p>
    <w:p w14:paraId="21F701AA" w14:textId="5B51911D" w:rsidR="00FB5EE7" w:rsidRPr="005348FF" w:rsidRDefault="00777009" w:rsidP="00B52C3E">
      <w:pPr>
        <w:pStyle w:val="AAF-Normal"/>
        <w:rPr>
          <w:color w:val="000000" w:themeColor="text1"/>
          <w:lang w:val="de-DE"/>
        </w:rPr>
      </w:pPr>
      <w:r w:rsidRPr="005348FF">
        <w:rPr>
          <w:color w:val="000000" w:themeColor="text1"/>
          <w:lang w:val="fr-FR"/>
        </w:rPr>
        <w:t>Lorsque les LEDs de tous les binaires sont allumés ou que vous ne vous connectez pas à l'appareil en fonction de paramètres appropriés, vous devez réinitialiser l'adresse IP de l'appareil en utilisant du dongle.</w:t>
      </w:r>
      <w:r w:rsidRPr="005348FF">
        <w:rPr>
          <w:color w:val="000000" w:themeColor="text1"/>
          <w:lang w:val="de-DE"/>
        </w:rPr>
        <w:t xml:space="preserve"> </w:t>
      </w:r>
      <w:r w:rsidRPr="005348FF">
        <w:rPr>
          <w:color w:val="000000" w:themeColor="text1"/>
          <w:lang w:val="fr-FR"/>
        </w:rPr>
        <w:t>Avant de réinitialiser l'adresse IP de l'appareil, vous devez vous assurer que l'appareil est éteint.</w:t>
      </w:r>
      <w:r w:rsidRPr="005348FF">
        <w:rPr>
          <w:color w:val="000000" w:themeColor="text1"/>
        </w:rPr>
        <w:t xml:space="preserve"> </w:t>
      </w:r>
      <w:r w:rsidRPr="005348FF">
        <w:rPr>
          <w:color w:val="000000" w:themeColor="text1"/>
          <w:lang w:val="fr-FR"/>
        </w:rPr>
        <w:t>Ensuite, le dongle RS232 est connecté à son port spécifique à l'arrière de l'appareil.</w:t>
      </w:r>
    </w:p>
    <w:p w14:paraId="262A722A" w14:textId="44E3EDAB" w:rsidR="00367F54" w:rsidRPr="005348FF" w:rsidRDefault="005834B4" w:rsidP="00AC0B0F">
      <w:pPr>
        <w:pStyle w:val="AAA-Aks"/>
        <w:rPr>
          <w:color w:val="000000" w:themeColor="text1"/>
          <w:lang w:val="de-DE"/>
        </w:rPr>
      </w:pPr>
      <w:r w:rsidRPr="005348FF">
        <w:rPr>
          <w:color w:val="000000" w:themeColor="text1"/>
        </w:rPr>
        <w:drawing>
          <wp:inline distT="0" distB="0" distL="0" distR="0" wp14:anchorId="1A721FD8" wp14:editId="1DA304A2">
            <wp:extent cx="2013924" cy="2144420"/>
            <wp:effectExtent l="0" t="0" r="571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2366" cy="2153409"/>
                    </a:xfrm>
                    <a:prstGeom prst="rect">
                      <a:avLst/>
                    </a:prstGeom>
                    <a:noFill/>
                    <a:ln>
                      <a:noFill/>
                    </a:ln>
                  </pic:spPr>
                </pic:pic>
              </a:graphicData>
            </a:graphic>
          </wp:inline>
        </w:drawing>
      </w:r>
    </w:p>
    <w:p w14:paraId="456A728D" w14:textId="0C34CABD" w:rsidR="00367F54" w:rsidRPr="005348FF" w:rsidRDefault="00367F54" w:rsidP="00367F54">
      <w:pPr>
        <w:pStyle w:val="AAA-MatnAsli"/>
        <w:rPr>
          <w:color w:val="000000" w:themeColor="text1"/>
          <w:lang w:val="de-DE"/>
        </w:rPr>
      </w:pPr>
      <w:r w:rsidRPr="005348FF">
        <w:rPr>
          <w:rFonts w:hint="cs"/>
          <w:color w:val="000000" w:themeColor="text1"/>
          <w:rtl/>
        </w:rPr>
        <w:t>پس از روشن کردن دستگاه مشاهده می</w:t>
      </w:r>
      <w:r w:rsidRPr="005348FF">
        <w:rPr>
          <w:rFonts w:hint="cs"/>
          <w:color w:val="000000" w:themeColor="text1"/>
          <w:cs/>
        </w:rPr>
        <w:t>‎</w:t>
      </w:r>
      <w:r w:rsidRPr="005348FF">
        <w:rPr>
          <w:rFonts w:hint="cs"/>
          <w:color w:val="000000" w:themeColor="text1"/>
          <w:rtl/>
        </w:rPr>
        <w:t xml:space="preserve">شود که چراغ </w:t>
      </w:r>
      <w:r w:rsidRPr="005348FF">
        <w:rPr>
          <w:color w:val="000000" w:themeColor="text1"/>
          <w:szCs w:val="20"/>
          <w:lang w:val="de-DE"/>
        </w:rPr>
        <w:t>Error</w:t>
      </w:r>
      <w:r w:rsidRPr="005348FF">
        <w:rPr>
          <w:rFonts w:hint="cs"/>
          <w:color w:val="000000" w:themeColor="text1"/>
          <w:rtl/>
        </w:rPr>
        <w:t xml:space="preserve"> شروع به چشمک زدن می‌کند.</w:t>
      </w:r>
      <w:r w:rsidRPr="005348FF">
        <w:rPr>
          <w:rFonts w:hint="cs"/>
          <w:color w:val="000000" w:themeColor="text1"/>
          <w:lang w:val="de-DE"/>
        </w:rPr>
        <w:t xml:space="preserve"> </w:t>
      </w:r>
    </w:p>
    <w:p w14:paraId="60527639" w14:textId="076E9288" w:rsidR="005348FF" w:rsidRPr="005348FF" w:rsidRDefault="00D94F1B" w:rsidP="005348FF">
      <w:pPr>
        <w:pStyle w:val="AAAR-Normal"/>
        <w:rPr>
          <w:color w:val="000000" w:themeColor="text1"/>
          <w:lang w:val="de-DE"/>
        </w:rPr>
      </w:pPr>
      <w:r w:rsidRPr="00D94F1B">
        <w:rPr>
          <w:color w:val="000000" w:themeColor="text1"/>
          <w:rtl/>
          <w:lang w:val="de-DE"/>
        </w:rPr>
        <w:t>بعد تشغيل الجهاز ، سترى أن ضوء الخطأ يبدأ في الوميض.</w:t>
      </w:r>
    </w:p>
    <w:p w14:paraId="1FB95508" w14:textId="4A7B973E" w:rsidR="00367F54" w:rsidRPr="005348FF" w:rsidRDefault="00367F54" w:rsidP="00F14207">
      <w:pPr>
        <w:pStyle w:val="AAE-Normal"/>
        <w:rPr>
          <w:color w:val="000000" w:themeColor="text1"/>
        </w:rPr>
      </w:pPr>
      <w:r w:rsidRPr="005348FF">
        <w:rPr>
          <w:color w:val="000000" w:themeColor="text1"/>
        </w:rPr>
        <w:t>Upon turning on the device, you can see that</w:t>
      </w:r>
      <w:r w:rsidR="00E30AD5" w:rsidRPr="005348FF">
        <w:rPr>
          <w:color w:val="000000" w:themeColor="text1"/>
        </w:rPr>
        <w:t>,</w:t>
      </w:r>
      <w:r w:rsidRPr="005348FF">
        <w:rPr>
          <w:color w:val="000000" w:themeColor="text1"/>
        </w:rPr>
        <w:t xml:space="preserve"> the error lights of the device will start blinking</w:t>
      </w:r>
    </w:p>
    <w:p w14:paraId="33FE9C66" w14:textId="439345DF" w:rsidR="00EE5C6F" w:rsidRPr="005348FF" w:rsidRDefault="00367F54" w:rsidP="00FB5EE7">
      <w:pPr>
        <w:pStyle w:val="AAG-Normal"/>
        <w:rPr>
          <w:color w:val="000000" w:themeColor="text1"/>
          <w:lang w:val="de-DE"/>
        </w:rPr>
      </w:pPr>
      <w:r w:rsidRPr="005348FF">
        <w:rPr>
          <w:color w:val="000000" w:themeColor="text1"/>
          <w:lang w:val="de-DE"/>
        </w:rPr>
        <w:t xml:space="preserve">Nach dem Einschalten beginnt die Fehleranzeige des Geräts zu blinken. </w:t>
      </w:r>
    </w:p>
    <w:p w14:paraId="785633B2" w14:textId="1CEC2F23" w:rsidR="00AB6389" w:rsidRDefault="00AB6389" w:rsidP="000E444A">
      <w:pPr>
        <w:pStyle w:val="AAS-Normal"/>
        <w:rPr>
          <w:color w:val="000000" w:themeColor="text1"/>
          <w:lang w:val="fr-FR"/>
        </w:rPr>
      </w:pPr>
      <w:r w:rsidRPr="005348FF">
        <w:rPr>
          <w:color w:val="000000" w:themeColor="text1"/>
          <w:lang w:val="fr-FR"/>
        </w:rPr>
        <w:t>Al encender el dispositivo, se puede ver que, las luces de error del dispositivo comenzará a parpadear</w:t>
      </w:r>
    </w:p>
    <w:p w14:paraId="63B8C5DF" w14:textId="3E37EE69" w:rsidR="00FB5EE7" w:rsidRPr="005348FF" w:rsidRDefault="00777009" w:rsidP="00B52C3E">
      <w:pPr>
        <w:pStyle w:val="AAF-Normal"/>
        <w:rPr>
          <w:color w:val="000000" w:themeColor="text1"/>
          <w:lang w:val="de-DE"/>
        </w:rPr>
      </w:pPr>
      <w:r w:rsidRPr="005348FF">
        <w:rPr>
          <w:color w:val="000000" w:themeColor="text1"/>
          <w:lang w:val="fr-FR"/>
        </w:rPr>
        <w:t>Lorsque vous allumez l'appareil, vous pouvez voir que les voyants d'erreur de l'appareil commenceront à clignoter</w:t>
      </w:r>
    </w:p>
    <w:p w14:paraId="23FFC42A" w14:textId="485F59A3" w:rsidR="00367F54" w:rsidRPr="005348FF" w:rsidRDefault="00256C6A" w:rsidP="00AC0B0F">
      <w:pPr>
        <w:pStyle w:val="AAA-Aks"/>
        <w:rPr>
          <w:color w:val="000000" w:themeColor="text1"/>
          <w:lang w:val="de-DE"/>
        </w:rPr>
      </w:pPr>
      <w:r w:rsidRPr="005348FF">
        <w:rPr>
          <w:color w:val="000000" w:themeColor="text1"/>
        </w:rPr>
        <w:drawing>
          <wp:inline distT="0" distB="0" distL="0" distR="0" wp14:anchorId="29726FA4" wp14:editId="634B54FF">
            <wp:extent cx="1879288" cy="2259591"/>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5947" cy="2267598"/>
                    </a:xfrm>
                    <a:prstGeom prst="rect">
                      <a:avLst/>
                    </a:prstGeom>
                    <a:noFill/>
                    <a:ln>
                      <a:noFill/>
                    </a:ln>
                  </pic:spPr>
                </pic:pic>
              </a:graphicData>
            </a:graphic>
          </wp:inline>
        </w:drawing>
      </w:r>
    </w:p>
    <w:p w14:paraId="261531D6" w14:textId="6759DEEB" w:rsidR="00367F54" w:rsidRPr="005348FF" w:rsidRDefault="00367F54" w:rsidP="0069033B">
      <w:pPr>
        <w:pStyle w:val="AAA-MatnAsli"/>
        <w:rPr>
          <w:color w:val="000000" w:themeColor="text1"/>
          <w:lang w:val="de-DE"/>
        </w:rPr>
      </w:pPr>
      <w:r w:rsidRPr="005348FF">
        <w:rPr>
          <w:rFonts w:hint="cs"/>
          <w:color w:val="000000" w:themeColor="text1"/>
          <w:rtl/>
        </w:rPr>
        <w:t>بعد از چند بار چشمک زدن مکث کوتاهی انجام شده و سپس مجددا شروع به چشمک زدن می</w:t>
      </w:r>
      <w:r w:rsidRPr="005348FF">
        <w:rPr>
          <w:rFonts w:hint="cs"/>
          <w:color w:val="000000" w:themeColor="text1"/>
          <w:cs/>
        </w:rPr>
        <w:t>‎</w:t>
      </w:r>
      <w:r w:rsidRPr="005348FF">
        <w:rPr>
          <w:rFonts w:hint="cs"/>
          <w:color w:val="000000" w:themeColor="text1"/>
          <w:rtl/>
        </w:rPr>
        <w:t xml:space="preserve">کند. پس از اینکه سه بار این عمل تکرار شد، کاربر باید دستگاه را خاموش و دانگل </w:t>
      </w:r>
      <w:r w:rsidRPr="005348FF">
        <w:rPr>
          <w:color w:val="000000" w:themeColor="text1"/>
          <w:szCs w:val="20"/>
          <w:lang w:val="de-DE"/>
        </w:rPr>
        <w:t>RS232</w:t>
      </w:r>
      <w:r w:rsidR="00AC74AE" w:rsidRPr="005348FF">
        <w:rPr>
          <w:rFonts w:hint="cs"/>
          <w:color w:val="000000" w:themeColor="text1"/>
          <w:rtl/>
        </w:rPr>
        <w:t xml:space="preserve"> را</w:t>
      </w:r>
      <w:r w:rsidRPr="005348FF">
        <w:rPr>
          <w:rFonts w:hint="cs"/>
          <w:color w:val="000000" w:themeColor="text1"/>
          <w:rtl/>
        </w:rPr>
        <w:t xml:space="preserve"> از پنل پشت خارج </w:t>
      </w:r>
      <w:r w:rsidR="00AC74AE" w:rsidRPr="005348FF">
        <w:rPr>
          <w:rFonts w:hint="cs"/>
          <w:color w:val="000000" w:themeColor="text1"/>
          <w:rtl/>
        </w:rPr>
        <w:t>کند</w:t>
      </w:r>
      <w:r w:rsidRPr="005348FF">
        <w:rPr>
          <w:rFonts w:hint="cs"/>
          <w:color w:val="000000" w:themeColor="text1"/>
          <w:rtl/>
        </w:rPr>
        <w:t>.</w:t>
      </w:r>
      <w:r w:rsidRPr="005348FF">
        <w:rPr>
          <w:rFonts w:hint="cs"/>
          <w:color w:val="000000" w:themeColor="text1"/>
          <w:lang w:val="de-DE"/>
        </w:rPr>
        <w:t xml:space="preserve"> </w:t>
      </w:r>
    </w:p>
    <w:p w14:paraId="7DC9CB70" w14:textId="1F732BBA" w:rsidR="005348FF" w:rsidRPr="005348FF" w:rsidRDefault="00D94F1B" w:rsidP="005348FF">
      <w:pPr>
        <w:pStyle w:val="AAAR-Normal"/>
        <w:rPr>
          <w:color w:val="000000" w:themeColor="text1"/>
          <w:rtl/>
        </w:rPr>
      </w:pPr>
      <w:r w:rsidRPr="00D94F1B">
        <w:rPr>
          <w:color w:val="000000" w:themeColor="text1"/>
          <w:rtl/>
        </w:rPr>
        <w:t xml:space="preserve">بعد بضع ومضات ، يكون هناك توقف مؤقت ثم يبدأ في الوميض مرة أخرى. بعد تكرار هذا ثلاث مرات ، يجب على المستخدم إيقاف تشغيل الجهاز وإزالة دونجل </w:t>
      </w:r>
      <w:r w:rsidRPr="00D94F1B">
        <w:rPr>
          <w:color w:val="000000" w:themeColor="text1"/>
        </w:rPr>
        <w:t>RS232</w:t>
      </w:r>
      <w:r w:rsidRPr="00D94F1B">
        <w:rPr>
          <w:color w:val="000000" w:themeColor="text1"/>
          <w:rtl/>
        </w:rPr>
        <w:t xml:space="preserve"> من اللوحة الخلفية.</w:t>
      </w:r>
    </w:p>
    <w:p w14:paraId="1625A986" w14:textId="185D37AB" w:rsidR="00367F54" w:rsidRPr="005348FF" w:rsidRDefault="00367F54" w:rsidP="00F14207">
      <w:pPr>
        <w:pStyle w:val="AAE-Normal"/>
        <w:rPr>
          <w:color w:val="000000" w:themeColor="text1"/>
          <w:rtl/>
        </w:rPr>
      </w:pPr>
      <w:r w:rsidRPr="005348FF">
        <w:rPr>
          <w:color w:val="000000" w:themeColor="text1"/>
        </w:rPr>
        <w:t>After blinking several times, there is a pause and then the device will start blinking again. After this process is repeated for the third time, the user should turn off the device and disconnect the RS232 dongle from the back of the device</w:t>
      </w:r>
    </w:p>
    <w:p w14:paraId="4E3ADEE2" w14:textId="695468D5" w:rsidR="00EE5C6F" w:rsidRPr="005348FF" w:rsidRDefault="00367F54" w:rsidP="00FB5EE7">
      <w:pPr>
        <w:pStyle w:val="AAG-Normal"/>
        <w:rPr>
          <w:color w:val="000000" w:themeColor="text1"/>
          <w:lang w:val="de-DE"/>
        </w:rPr>
      </w:pPr>
      <w:r w:rsidRPr="005348FF">
        <w:rPr>
          <w:color w:val="000000" w:themeColor="text1"/>
          <w:lang w:val="de-DE"/>
        </w:rPr>
        <w:t>Nach mehrmaligem Blinken tritt eine Pause auf und das Gerät beginnt erneut zu blinken. Benutzer muss das Gerät ausschalten und der RS232-Dongle wird von der Rückseite entfernt, nachdem das Vorgangs dreimaliger wiederholt wird.</w:t>
      </w:r>
    </w:p>
    <w:p w14:paraId="3A6E19EB" w14:textId="1A9D7609" w:rsidR="00AB6389" w:rsidRDefault="00AB6389" w:rsidP="000E444A">
      <w:pPr>
        <w:pStyle w:val="AAS-Normal"/>
        <w:rPr>
          <w:color w:val="000000" w:themeColor="text1"/>
          <w:lang w:val="de-DE"/>
        </w:rPr>
      </w:pPr>
      <w:r w:rsidRPr="005348FF">
        <w:rPr>
          <w:color w:val="000000" w:themeColor="text1"/>
          <w:lang w:val="de-DE"/>
        </w:rPr>
        <w:t>Después de parpadear varias veces, hay una pausa y luego el dispositivo comenzará a parpadear de nuevo. Después de que este proceso se repita por tercera vez, el usuario debe apagar el dispositivo y desconectar el dongle RS232 de la parte posterior del dispositivo.</w:t>
      </w:r>
    </w:p>
    <w:p w14:paraId="1F31D7A6" w14:textId="2CE51B46" w:rsidR="00FB5EE7" w:rsidRPr="005348FF" w:rsidRDefault="00777009" w:rsidP="00B52C3E">
      <w:pPr>
        <w:pStyle w:val="AAF-Normal"/>
        <w:rPr>
          <w:color w:val="000000" w:themeColor="text1"/>
          <w:lang w:val="de-DE"/>
        </w:rPr>
      </w:pPr>
      <w:r w:rsidRPr="005348FF">
        <w:rPr>
          <w:color w:val="000000" w:themeColor="text1"/>
          <w:lang w:val="fr-FR"/>
        </w:rPr>
        <w:t>Après avoir clignoté plusieurs fois, il y a une pause et puis l'appareil recommencera à clignoter</w:t>
      </w:r>
      <w:r w:rsidRPr="005348FF">
        <w:rPr>
          <w:color w:val="000000" w:themeColor="text1"/>
          <w:lang w:val="de-DE"/>
        </w:rPr>
        <w:t xml:space="preserve"> à nouveau.</w:t>
      </w:r>
      <w:r w:rsidRPr="005348FF">
        <w:rPr>
          <w:rFonts w:cstheme="minorBidi"/>
          <w:color w:val="000000" w:themeColor="text1"/>
          <w:sz w:val="22"/>
          <w:szCs w:val="22"/>
          <w:lang w:val="fr-FR"/>
        </w:rPr>
        <w:t xml:space="preserve"> </w:t>
      </w:r>
      <w:r w:rsidRPr="005348FF">
        <w:rPr>
          <w:color w:val="000000" w:themeColor="text1"/>
          <w:lang w:val="fr-FR"/>
        </w:rPr>
        <w:t>Après avoir répété ce processus pour la troisième fois, l'utilisateur doit éteindre l'appareil et déconnecter le dongle RS232 de l'arrière de l'appareil</w:t>
      </w:r>
      <w:r w:rsidRPr="005348FF">
        <w:rPr>
          <w:color w:val="000000" w:themeColor="text1"/>
          <w:lang w:val="de-DE"/>
        </w:rPr>
        <w:t>.</w:t>
      </w:r>
    </w:p>
    <w:p w14:paraId="3DE537CC" w14:textId="64629260" w:rsidR="00367F54" w:rsidRPr="005348FF" w:rsidRDefault="00256C6A" w:rsidP="00AC0B0F">
      <w:pPr>
        <w:pStyle w:val="AAA-Aks"/>
        <w:rPr>
          <w:color w:val="000000" w:themeColor="text1"/>
          <w:lang w:val="de-DE"/>
        </w:rPr>
      </w:pPr>
      <w:r w:rsidRPr="005348FF">
        <w:rPr>
          <w:color w:val="000000" w:themeColor="text1"/>
        </w:rPr>
        <w:drawing>
          <wp:inline distT="0" distB="0" distL="0" distR="0" wp14:anchorId="5B41269A" wp14:editId="30AC48A8">
            <wp:extent cx="2473929" cy="1586735"/>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6158" cy="1594578"/>
                    </a:xfrm>
                    <a:prstGeom prst="rect">
                      <a:avLst/>
                    </a:prstGeom>
                    <a:noFill/>
                    <a:ln>
                      <a:noFill/>
                    </a:ln>
                  </pic:spPr>
                </pic:pic>
              </a:graphicData>
            </a:graphic>
          </wp:inline>
        </w:drawing>
      </w:r>
    </w:p>
    <w:p w14:paraId="7A636012" w14:textId="5976E8E5" w:rsidR="0069033B" w:rsidRPr="005348FF" w:rsidRDefault="00367F54" w:rsidP="0069033B">
      <w:pPr>
        <w:pStyle w:val="AAA-MatnAsli"/>
        <w:rPr>
          <w:color w:val="000000" w:themeColor="text1"/>
          <w:lang w:val="de-DE"/>
        </w:rPr>
      </w:pPr>
      <w:r w:rsidRPr="005348FF">
        <w:rPr>
          <w:rFonts w:hint="cs"/>
          <w:color w:val="000000" w:themeColor="text1"/>
          <w:rtl/>
        </w:rPr>
        <w:t xml:space="preserve">در این حالت </w:t>
      </w:r>
      <w:r w:rsidRPr="005348FF">
        <w:rPr>
          <w:color w:val="000000" w:themeColor="text1"/>
          <w:szCs w:val="20"/>
          <w:lang w:val="de-DE"/>
        </w:rPr>
        <w:t>IP</w:t>
      </w:r>
      <w:r w:rsidRPr="005348FF">
        <w:rPr>
          <w:rFonts w:hint="cs"/>
          <w:color w:val="000000" w:themeColor="text1"/>
          <w:rtl/>
        </w:rPr>
        <w:t xml:space="preserve"> دستگاه ریست شده و سریال آن برای اتصال از طریق</w:t>
      </w:r>
      <w:r w:rsidRPr="005348FF">
        <w:rPr>
          <w:color w:val="000000" w:themeColor="text1"/>
          <w:lang w:val="de-DE"/>
        </w:rPr>
        <w:t xml:space="preserve"> </w:t>
      </w:r>
      <w:r w:rsidRPr="005348FF">
        <w:rPr>
          <w:color w:val="000000" w:themeColor="text1"/>
          <w:szCs w:val="20"/>
          <w:lang w:val="de-DE"/>
        </w:rPr>
        <w:t>Wi-Fi</w:t>
      </w:r>
      <w:r w:rsidRPr="005348FF">
        <w:rPr>
          <w:color w:val="000000" w:themeColor="text1"/>
          <w:lang w:val="de-DE"/>
        </w:rPr>
        <w:t xml:space="preserve"> </w:t>
      </w:r>
      <w:r w:rsidRPr="005348FF">
        <w:rPr>
          <w:rFonts w:hint="cs"/>
          <w:color w:val="000000" w:themeColor="text1"/>
          <w:rtl/>
        </w:rPr>
        <w:t xml:space="preserve"> به 199 تغییر می</w:t>
      </w:r>
      <w:r w:rsidRPr="005348FF">
        <w:rPr>
          <w:rFonts w:hint="cs"/>
          <w:color w:val="000000" w:themeColor="text1"/>
          <w:cs/>
        </w:rPr>
        <w:t>‎</w:t>
      </w:r>
      <w:r w:rsidRPr="005348FF">
        <w:rPr>
          <w:rFonts w:hint="cs"/>
          <w:color w:val="000000" w:themeColor="text1"/>
          <w:rtl/>
        </w:rPr>
        <w:t>کند.</w:t>
      </w:r>
      <w:r w:rsidRPr="005348FF">
        <w:rPr>
          <w:rFonts w:hint="cs"/>
          <w:color w:val="000000" w:themeColor="text1"/>
          <w:lang w:val="de-DE"/>
        </w:rPr>
        <w:t xml:space="preserve"> </w:t>
      </w:r>
      <w:r w:rsidR="0069033B" w:rsidRPr="005348FF">
        <w:rPr>
          <w:rFonts w:hint="cs"/>
          <w:color w:val="000000" w:themeColor="text1"/>
          <w:rtl/>
        </w:rPr>
        <w:t>پس از روشن کردن دستگاه در صفحه "</w:t>
      </w:r>
      <w:r w:rsidR="0069033B" w:rsidRPr="005348FF">
        <w:rPr>
          <w:color w:val="000000" w:themeColor="text1"/>
          <w:lang w:val="de-DE"/>
        </w:rPr>
        <w:t>Setting</w:t>
      </w:r>
      <w:r w:rsidR="0069033B" w:rsidRPr="005348FF">
        <w:rPr>
          <w:rFonts w:hint="cs"/>
          <w:color w:val="000000" w:themeColor="text1"/>
          <w:rtl/>
        </w:rPr>
        <w:t xml:space="preserve">"، در فیلد </w:t>
      </w:r>
      <w:r w:rsidR="0069033B" w:rsidRPr="005348FF">
        <w:rPr>
          <w:color w:val="000000" w:themeColor="text1"/>
          <w:szCs w:val="20"/>
          <w:lang w:val="de-DE"/>
        </w:rPr>
        <w:t>IP</w:t>
      </w:r>
      <w:r w:rsidR="0069033B" w:rsidRPr="005348FF">
        <w:rPr>
          <w:rFonts w:hint="cs"/>
          <w:color w:val="000000" w:themeColor="text1"/>
          <w:rtl/>
        </w:rPr>
        <w:t xml:space="preserve"> در بخش چهارم این فیلد عدد 199 را وارد کرده و دستگاه را به لپ</w:t>
      </w:r>
      <w:r w:rsidR="0069033B" w:rsidRPr="005348FF">
        <w:rPr>
          <w:rFonts w:hint="cs"/>
          <w:color w:val="000000" w:themeColor="text1"/>
          <w:cs/>
        </w:rPr>
        <w:t>‎</w:t>
      </w:r>
      <w:r w:rsidR="0069033B" w:rsidRPr="005348FF">
        <w:rPr>
          <w:rFonts w:hint="cs"/>
          <w:color w:val="000000" w:themeColor="text1"/>
          <w:rtl/>
        </w:rPr>
        <w:t>تاپ متصل کنید.</w:t>
      </w:r>
      <w:r w:rsidR="0069033B" w:rsidRPr="005348FF">
        <w:rPr>
          <w:color w:val="000000" w:themeColor="text1"/>
          <w:lang w:val="de-DE"/>
        </w:rPr>
        <w:t xml:space="preserve"> </w:t>
      </w:r>
    </w:p>
    <w:p w14:paraId="41D176A1" w14:textId="597A41B0" w:rsidR="005348FF" w:rsidRPr="005348FF" w:rsidRDefault="00D94F1B" w:rsidP="005348FF">
      <w:pPr>
        <w:pStyle w:val="AAAR-Normal"/>
        <w:rPr>
          <w:color w:val="000000" w:themeColor="text1"/>
          <w:lang w:val="de-DE"/>
        </w:rPr>
      </w:pPr>
      <w:r w:rsidRPr="00D94F1B">
        <w:rPr>
          <w:color w:val="000000" w:themeColor="text1"/>
          <w:rtl/>
          <w:lang w:val="de-DE"/>
        </w:rPr>
        <w:t xml:space="preserve">في هذه الحالة ، تتم إعادة تعيين عنوان </w:t>
      </w:r>
      <w:r w:rsidRPr="00D94F1B">
        <w:rPr>
          <w:color w:val="000000" w:themeColor="text1"/>
          <w:lang w:val="de-DE"/>
        </w:rPr>
        <w:t>IP</w:t>
      </w:r>
      <w:r w:rsidRPr="00D94F1B">
        <w:rPr>
          <w:color w:val="000000" w:themeColor="text1"/>
          <w:rtl/>
          <w:lang w:val="de-DE"/>
        </w:rPr>
        <w:t xml:space="preserve"> للجهاز وتغيير تسلسله إلى 199 للاتصال بشبكة </w:t>
      </w:r>
      <w:r w:rsidRPr="00D94F1B">
        <w:rPr>
          <w:color w:val="000000" w:themeColor="text1"/>
          <w:lang w:val="de-DE"/>
        </w:rPr>
        <w:t>Wi-Fi</w:t>
      </w:r>
      <w:r w:rsidRPr="00D94F1B">
        <w:rPr>
          <w:color w:val="000000" w:themeColor="text1"/>
          <w:rtl/>
          <w:lang w:val="de-DE"/>
        </w:rPr>
        <w:t xml:space="preserve">. بعد تشغيل الجهاز في صفحة " </w:t>
      </w:r>
      <w:r w:rsidRPr="00D94F1B">
        <w:rPr>
          <w:color w:val="000000" w:themeColor="text1"/>
          <w:lang w:val="de-DE"/>
        </w:rPr>
        <w:t>Setting</w:t>
      </w:r>
      <w:r w:rsidRPr="00D94F1B">
        <w:rPr>
          <w:color w:val="000000" w:themeColor="text1"/>
          <w:rtl/>
          <w:lang w:val="de-DE"/>
        </w:rPr>
        <w:t xml:space="preserve"> " ، أدخل 199 في حقل </w:t>
      </w:r>
      <w:r w:rsidRPr="00D94F1B">
        <w:rPr>
          <w:color w:val="000000" w:themeColor="text1"/>
          <w:lang w:val="de-DE"/>
        </w:rPr>
        <w:t>IP</w:t>
      </w:r>
      <w:r w:rsidRPr="00D94F1B">
        <w:rPr>
          <w:color w:val="000000" w:themeColor="text1"/>
          <w:rtl/>
          <w:lang w:val="de-DE"/>
        </w:rPr>
        <w:t xml:space="preserve"> في القسم الرابع من هذا الحقل وقم بتوصيل الجهاز بالكمبيوتر المحمول.</w:t>
      </w:r>
    </w:p>
    <w:p w14:paraId="7F30AC22" w14:textId="09487E3B" w:rsidR="0069033B" w:rsidRPr="005348FF" w:rsidRDefault="00367F54" w:rsidP="00F14207">
      <w:pPr>
        <w:pStyle w:val="AAE-Normal"/>
        <w:rPr>
          <w:color w:val="000000" w:themeColor="text1"/>
          <w:rtl/>
        </w:rPr>
      </w:pPr>
      <w:r w:rsidRPr="005348FF">
        <w:rPr>
          <w:color w:val="000000" w:themeColor="text1"/>
        </w:rPr>
        <w:t>Now, the IP address of the device is reset and its serial for connecting via Wi-Fi is changed to 199.</w:t>
      </w:r>
      <w:r w:rsidR="0069033B" w:rsidRPr="005348FF">
        <w:rPr>
          <w:color w:val="000000" w:themeColor="text1"/>
        </w:rPr>
        <w:t xml:space="preserve"> After turning on the device, to establish the connection between the device and the laptop, enter “199” in the fourth part of the IP field on the “Setting” page.</w:t>
      </w:r>
    </w:p>
    <w:p w14:paraId="0427944E" w14:textId="4C96AFF3" w:rsidR="003A56D6" w:rsidRPr="005348FF" w:rsidRDefault="00367F54" w:rsidP="00FB5EE7">
      <w:pPr>
        <w:pStyle w:val="AAG-Normal"/>
        <w:rPr>
          <w:color w:val="000000" w:themeColor="text1"/>
          <w:lang w:val="de-DE"/>
        </w:rPr>
      </w:pPr>
      <w:r w:rsidRPr="005348FF">
        <w:rPr>
          <w:color w:val="000000" w:themeColor="text1"/>
          <w:lang w:val="de-DE"/>
        </w:rPr>
        <w:t xml:space="preserve">In diesel Fall wird die IP-Adresse zurückgesetzt und die Seriennummer für die Verbindung über WLAN in 199 geändert. </w:t>
      </w:r>
      <w:r w:rsidR="0069033B" w:rsidRPr="005348FF">
        <w:rPr>
          <w:color w:val="000000" w:themeColor="text1"/>
          <w:lang w:val="de-DE"/>
        </w:rPr>
        <w:t>Nach dem Einschalten des Geräts im Bildschirm Einstellungen geben Sie die Nummer 199 in das Feld IP im vierten Abschnitt ein und verbinden das Gerät mit dem Laptop</w:t>
      </w:r>
      <w:r w:rsidR="00EE5C6F" w:rsidRPr="005348FF">
        <w:rPr>
          <w:color w:val="000000" w:themeColor="text1"/>
          <w:lang w:val="de-DE"/>
        </w:rPr>
        <w:t>.</w:t>
      </w:r>
    </w:p>
    <w:p w14:paraId="6F17073C" w14:textId="4FB3AAA1" w:rsidR="00AB6389" w:rsidRDefault="00AB6389" w:rsidP="000E444A">
      <w:pPr>
        <w:pStyle w:val="AAS-Normal"/>
        <w:rPr>
          <w:color w:val="000000" w:themeColor="text1"/>
          <w:lang w:val="fr-FR"/>
        </w:rPr>
      </w:pPr>
      <w:r w:rsidRPr="005348FF">
        <w:rPr>
          <w:color w:val="000000" w:themeColor="text1"/>
          <w:lang w:val="fr-FR"/>
        </w:rPr>
        <w:t>Ahora, la dirección IP del dispositivo se restablece y su serie para conectarse a través de Wi-Fi se cambia a 199. Después de encender el dispositivo, para establecer la conexión entre el dispositivo y el ordenador portátil, introduzca "199" en la cuarta parte del campo IP en la página "Configuración".</w:t>
      </w:r>
    </w:p>
    <w:p w14:paraId="255D1996" w14:textId="41A33D13" w:rsidR="00FB5EE7" w:rsidRPr="005348FF" w:rsidRDefault="00777009" w:rsidP="00B52C3E">
      <w:pPr>
        <w:pStyle w:val="AAF-Normal"/>
        <w:rPr>
          <w:color w:val="000000" w:themeColor="text1"/>
          <w:lang w:val="de-DE"/>
        </w:rPr>
      </w:pPr>
      <w:r w:rsidRPr="005348FF">
        <w:rPr>
          <w:color w:val="000000" w:themeColor="text1"/>
          <w:lang w:val="fr-FR"/>
        </w:rPr>
        <w:t xml:space="preserve">Maintenant, l'adresse IP de l'appareil est réinitialisée et son numéro de série pour la connexion via Wi-Fi est changé en 199. Après avoir allumé l'appareil, pour établir la connexion entre l'appareil et l'ordinateur portable, tapez «199» dans la quatrième partie du champ IP de la page </w:t>
      </w:r>
      <w:r w:rsidRPr="005348FF">
        <w:rPr>
          <w:color w:val="000000" w:themeColor="text1"/>
          <w:lang w:val="es-ES"/>
        </w:rPr>
        <w:t>“Setting”.</w:t>
      </w:r>
    </w:p>
    <w:p w14:paraId="48D04134" w14:textId="400679A5" w:rsidR="00AF6F1E" w:rsidRPr="005348FF" w:rsidRDefault="00256C6A" w:rsidP="00AC0B0F">
      <w:pPr>
        <w:pStyle w:val="AAA-Aks"/>
        <w:bidi w:val="0"/>
        <w:rPr>
          <w:color w:val="000000" w:themeColor="text1"/>
          <w:rtl/>
          <w:lang w:val="de-DE" w:bidi="fa-IR"/>
        </w:rPr>
      </w:pPr>
      <w:r w:rsidRPr="005348FF">
        <w:rPr>
          <w:color w:val="000000" w:themeColor="text1"/>
        </w:rPr>
        <w:drawing>
          <wp:inline distT="0" distB="0" distL="0" distR="0" wp14:anchorId="3DFF6E65" wp14:editId="33158CAD">
            <wp:extent cx="1733433" cy="2225311"/>
            <wp:effectExtent l="0" t="0" r="63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8918" cy="2258027"/>
                    </a:xfrm>
                    <a:prstGeom prst="rect">
                      <a:avLst/>
                    </a:prstGeom>
                    <a:noFill/>
                    <a:ln>
                      <a:noFill/>
                    </a:ln>
                  </pic:spPr>
                </pic:pic>
              </a:graphicData>
            </a:graphic>
          </wp:inline>
        </w:drawing>
      </w:r>
    </w:p>
    <w:p w14:paraId="17FACE58" w14:textId="2112C153" w:rsidR="00384A42" w:rsidRPr="00384A42" w:rsidRDefault="00384A42" w:rsidP="007905C0">
      <w:pPr>
        <w:pStyle w:val="AAA-MatnAsli"/>
        <w:rPr>
          <w:color w:val="000000" w:themeColor="text1"/>
          <w:rtl/>
        </w:rPr>
      </w:pPr>
      <w:r>
        <w:rPr>
          <w:rFonts w:hint="cs"/>
          <w:color w:val="000000" w:themeColor="text1"/>
          <w:rtl/>
          <w:lang w:val="de-DE"/>
        </w:rPr>
        <w:t xml:space="preserve">توجه داشته باشید که اگر دانگل و حتی پورت </w:t>
      </w:r>
      <w:r>
        <w:rPr>
          <w:color w:val="000000" w:themeColor="text1"/>
        </w:rPr>
        <w:t>RS232</w:t>
      </w:r>
      <w:r>
        <w:rPr>
          <w:rFonts w:hint="cs"/>
          <w:color w:val="000000" w:themeColor="text1"/>
          <w:rtl/>
        </w:rPr>
        <w:t xml:space="preserve"> در اختیار نداشتید، می‌توانید از یک سیم نازک برای این کار استفاده کنید. همانطور که مشاهده می‌شود، برای این کار کافیست که پایه ‌های 2و 3 را با یک سیم نازک به یکدیگر متصل کرد.</w:t>
      </w:r>
    </w:p>
    <w:p w14:paraId="4D725D5F" w14:textId="30C142FD" w:rsidR="005348FF" w:rsidRPr="005348FF" w:rsidRDefault="00D94F1B" w:rsidP="005348FF">
      <w:pPr>
        <w:pStyle w:val="AAAR-Normal"/>
        <w:rPr>
          <w:color w:val="000000" w:themeColor="text1"/>
          <w:rtl/>
          <w:lang w:val="de-DE"/>
        </w:rPr>
      </w:pPr>
      <w:r w:rsidRPr="00D94F1B">
        <w:rPr>
          <w:color w:val="000000" w:themeColor="text1"/>
          <w:rtl/>
          <w:lang w:val="de-DE"/>
        </w:rPr>
        <w:t xml:space="preserve">لاحظ أنه إذا لم يكن لديك دونجل أو حتى منفذ </w:t>
      </w:r>
      <w:r w:rsidRPr="00D94F1B">
        <w:rPr>
          <w:color w:val="000000" w:themeColor="text1"/>
          <w:lang w:val="de-DE"/>
        </w:rPr>
        <w:t>RS232</w:t>
      </w:r>
      <w:r w:rsidRPr="00D94F1B">
        <w:rPr>
          <w:color w:val="000000" w:themeColor="text1"/>
          <w:rtl/>
          <w:lang w:val="de-DE"/>
        </w:rPr>
        <w:t xml:space="preserve"> ، فيمكنك استخدام سلك رفيع للقيام بذلك. كما يتضح ، يكفي توصيل الدبابيس 2 و 3 بسلك رق</w:t>
      </w:r>
      <w:r w:rsidRPr="00D94F1B">
        <w:rPr>
          <w:rFonts w:hint="cs"/>
          <w:color w:val="000000" w:themeColor="text1"/>
          <w:rtl/>
          <w:lang w:val="de-DE"/>
        </w:rPr>
        <w:t>ی</w:t>
      </w:r>
      <w:r w:rsidRPr="00D94F1B">
        <w:rPr>
          <w:rFonts w:hint="eastAsia"/>
          <w:color w:val="000000" w:themeColor="text1"/>
          <w:rtl/>
          <w:lang w:val="de-DE"/>
        </w:rPr>
        <w:t>ق</w:t>
      </w:r>
      <w:r w:rsidRPr="00D94F1B">
        <w:rPr>
          <w:color w:val="000000" w:themeColor="text1"/>
          <w:rtl/>
          <w:lang w:val="de-DE"/>
        </w:rPr>
        <w:t>.</w:t>
      </w:r>
    </w:p>
    <w:p w14:paraId="1C8DBBBB" w14:textId="3100AF6F" w:rsidR="00AF34B8" w:rsidRPr="005348FF" w:rsidRDefault="009D52B2" w:rsidP="00762D04">
      <w:pPr>
        <w:pStyle w:val="AAE-Normal"/>
        <w:rPr>
          <w:color w:val="000000" w:themeColor="text1"/>
        </w:rPr>
      </w:pPr>
      <w:r w:rsidRPr="005348FF">
        <w:rPr>
          <w:color w:val="000000" w:themeColor="text1"/>
        </w:rPr>
        <w:t>Note that i</w:t>
      </w:r>
      <w:r w:rsidR="00AF34B8" w:rsidRPr="005348FF">
        <w:rPr>
          <w:color w:val="000000" w:themeColor="text1"/>
        </w:rPr>
        <w:t>f you do not have a dongle or even an RS232 port, you can use a thin wire to do it</w:t>
      </w:r>
      <w:r w:rsidR="00AF34B8" w:rsidRPr="005348FF">
        <w:rPr>
          <w:color w:val="000000" w:themeColor="text1"/>
          <w:rtl/>
        </w:rPr>
        <w:t>.</w:t>
      </w:r>
      <w:r w:rsidR="00AF34B8" w:rsidRPr="005348FF">
        <w:rPr>
          <w:color w:val="000000" w:themeColor="text1"/>
        </w:rPr>
        <w:t xml:space="preserve"> As can be seen, it is enough to connect pins 2 and 3 with a thin wire.</w:t>
      </w:r>
      <w:r w:rsidRPr="005348FF">
        <w:rPr>
          <w:color w:val="000000" w:themeColor="text1"/>
        </w:rPr>
        <w:t xml:space="preserve"> </w:t>
      </w:r>
    </w:p>
    <w:p w14:paraId="5B63D4FA" w14:textId="347F4C1B" w:rsidR="009D52B2" w:rsidRPr="005348FF" w:rsidRDefault="00762D04" w:rsidP="00FB5EE7">
      <w:pPr>
        <w:pStyle w:val="AAG-Normal"/>
        <w:rPr>
          <w:color w:val="000000" w:themeColor="text1"/>
          <w:lang w:val="de-DE"/>
        </w:rPr>
      </w:pPr>
      <w:r w:rsidRPr="005348FF">
        <w:rPr>
          <w:color w:val="000000" w:themeColor="text1"/>
          <w:lang w:val="de-DE"/>
        </w:rPr>
        <w:t>Beachten Sie, dass Sie einen dünnen Draht verwenden können, wenn Sie keinen Dongle oder sogar einen RS232-Anschluss haben. Wie man sieht, reicht es aus, die Pins 2 und 3 mit einem dünnen Draht zu verbinden.</w:t>
      </w:r>
    </w:p>
    <w:p w14:paraId="15E2B298" w14:textId="7657FC9D" w:rsidR="003614D4" w:rsidRDefault="003614D4" w:rsidP="000E444A">
      <w:pPr>
        <w:pStyle w:val="AAS-Normal"/>
        <w:rPr>
          <w:color w:val="000000" w:themeColor="text1"/>
          <w:lang w:val="fr-FR"/>
        </w:rPr>
      </w:pPr>
      <w:r w:rsidRPr="005348FF">
        <w:rPr>
          <w:color w:val="000000" w:themeColor="text1"/>
          <w:lang w:val="fr-FR"/>
        </w:rPr>
        <w:t>Ten en cuenta que si no tienes un dongle o incluso un puerto RS232, puedes usar un cable fino para hacerlo. Como se puede ver, basta con conectar los pines 2 y 3 con un cable fino.</w:t>
      </w:r>
    </w:p>
    <w:p w14:paraId="234BE396" w14:textId="38C61D3E" w:rsidR="00FB5EE7" w:rsidRDefault="00777009" w:rsidP="00B52C3E">
      <w:pPr>
        <w:pStyle w:val="AAF-Normal"/>
        <w:rPr>
          <w:color w:val="000000" w:themeColor="text1"/>
          <w:lang w:val="fr-FR"/>
        </w:rPr>
      </w:pPr>
      <w:r w:rsidRPr="005348FF">
        <w:rPr>
          <w:color w:val="000000" w:themeColor="text1"/>
          <w:lang w:val="fr-FR"/>
        </w:rPr>
        <w:t>Notez que si vous n'avez pas de dongle ou même de port RS232, vous pouvez utiliser un fil fin pour le faire.</w:t>
      </w:r>
      <w:r w:rsidRPr="005348FF">
        <w:rPr>
          <w:color w:val="000000" w:themeColor="text1"/>
          <w:lang w:val="es-ES"/>
        </w:rPr>
        <w:t xml:space="preserve"> </w:t>
      </w:r>
      <w:r w:rsidRPr="005348FF">
        <w:rPr>
          <w:color w:val="000000" w:themeColor="text1"/>
          <w:lang w:val="fr-FR"/>
        </w:rPr>
        <w:t>Comme on peut le voir, il suffit de connecter les broches 2 et 3 avec un fil fin.</w:t>
      </w:r>
    </w:p>
    <w:sectPr w:rsidR="00FB5EE7" w:rsidSect="00367F54">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0:37:00Z" w:initials="H">
    <w:p w14:paraId="0E361F06" w14:textId="78454EEA" w:rsidR="00394ABA" w:rsidRDefault="00394ABA" w:rsidP="004062F7">
      <w:pPr>
        <w:pStyle w:val="CommentText"/>
        <w:bidi w:val="0"/>
        <w:rPr>
          <w:lang w:bidi="fa-IR"/>
        </w:rPr>
      </w:pPr>
      <w:r>
        <w:rPr>
          <w:rStyle w:val="CommentReference"/>
        </w:rPr>
        <w:annotationRef/>
      </w:r>
      <w:r>
        <w:rPr>
          <w:lang w:bidi="fa-IR"/>
        </w:rPr>
        <w:t>Resetting</w:t>
      </w:r>
      <w:r w:rsidR="003F61DD">
        <w:rPr>
          <w:lang w:bidi="fa-IR"/>
        </w:rPr>
        <w:t>_</w:t>
      </w:r>
      <w:r>
        <w:rPr>
          <w:lang w:bidi="fa-IR"/>
        </w:rPr>
        <w:t>IP</w:t>
      </w:r>
      <w:r w:rsidR="003F61DD">
        <w:rPr>
          <w:lang w:bidi="fa-IR"/>
        </w:rPr>
        <w:t>_</w:t>
      </w:r>
      <w:r>
        <w:rPr>
          <w:lang w:bidi="fa-IR"/>
        </w:rPr>
        <w:t>Address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E361F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E743" w16cex:dateUtc="2020-06-13T0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361F06" w16cid:durableId="2300E74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F5137"/>
    <w:multiLevelType w:val="multilevel"/>
    <w:tmpl w:val="A21A5CA0"/>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4"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0"/>
  </w:num>
  <w:num w:numId="5">
    <w:abstractNumId w:val="15"/>
  </w:num>
  <w:num w:numId="6">
    <w:abstractNumId w:val="16"/>
  </w:num>
  <w:num w:numId="7">
    <w:abstractNumId w:val="9"/>
  </w:num>
  <w:num w:numId="8">
    <w:abstractNumId w:val="2"/>
  </w:num>
  <w:num w:numId="9">
    <w:abstractNumId w:val="3"/>
  </w:num>
  <w:num w:numId="10">
    <w:abstractNumId w:val="7"/>
  </w:num>
  <w:num w:numId="11">
    <w:abstractNumId w:val="20"/>
  </w:num>
  <w:num w:numId="12">
    <w:abstractNumId w:val="1"/>
  </w:num>
  <w:num w:numId="13">
    <w:abstractNumId w:val="19"/>
  </w:num>
  <w:num w:numId="14">
    <w:abstractNumId w:val="5"/>
  </w:num>
  <w:num w:numId="15">
    <w:abstractNumId w:val="12"/>
  </w:num>
  <w:num w:numId="16">
    <w:abstractNumId w:val="17"/>
  </w:num>
  <w:num w:numId="17">
    <w:abstractNumId w:val="6"/>
  </w:num>
  <w:num w:numId="18">
    <w:abstractNumId w:val="0"/>
  </w:num>
  <w:num w:numId="19">
    <w:abstractNumId w:val="8"/>
  </w:num>
  <w:num w:numId="20">
    <w:abstractNumId w:val="11"/>
  </w:num>
  <w:num w:numId="21">
    <w:abstractNumId w:val="18"/>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6" w:nlCheck="1" w:checkStyle="1"/>
  <w:activeWritingStyle w:appName="MSWord" w:lang="fr-FR" w:vendorID="64" w:dllVersion="4096" w:nlCheck="1" w:checkStyle="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0CA"/>
    <w:rsid w:val="00005161"/>
    <w:rsid w:val="00051515"/>
    <w:rsid w:val="0005418A"/>
    <w:rsid w:val="000724D4"/>
    <w:rsid w:val="000979AD"/>
    <w:rsid w:val="000A60EA"/>
    <w:rsid w:val="000B5346"/>
    <w:rsid w:val="000E444A"/>
    <w:rsid w:val="001865F1"/>
    <w:rsid w:val="002126A8"/>
    <w:rsid w:val="00256C6A"/>
    <w:rsid w:val="00267EDA"/>
    <w:rsid w:val="0028716C"/>
    <w:rsid w:val="00294BD7"/>
    <w:rsid w:val="002C54D6"/>
    <w:rsid w:val="003120F3"/>
    <w:rsid w:val="003614D4"/>
    <w:rsid w:val="00367F54"/>
    <w:rsid w:val="00382821"/>
    <w:rsid w:val="00384A42"/>
    <w:rsid w:val="003906EF"/>
    <w:rsid w:val="00394ABA"/>
    <w:rsid w:val="00394C0E"/>
    <w:rsid w:val="003A56D6"/>
    <w:rsid w:val="003A73AB"/>
    <w:rsid w:val="003F61DD"/>
    <w:rsid w:val="004062F7"/>
    <w:rsid w:val="00412350"/>
    <w:rsid w:val="00485AEA"/>
    <w:rsid w:val="0049223E"/>
    <w:rsid w:val="004A5DD3"/>
    <w:rsid w:val="004D7708"/>
    <w:rsid w:val="005348FF"/>
    <w:rsid w:val="005834B4"/>
    <w:rsid w:val="005F2993"/>
    <w:rsid w:val="006020CA"/>
    <w:rsid w:val="0060245B"/>
    <w:rsid w:val="00610241"/>
    <w:rsid w:val="006567DD"/>
    <w:rsid w:val="00674234"/>
    <w:rsid w:val="0069033B"/>
    <w:rsid w:val="006A1B77"/>
    <w:rsid w:val="006C180E"/>
    <w:rsid w:val="006E3142"/>
    <w:rsid w:val="006E554A"/>
    <w:rsid w:val="006E7CFD"/>
    <w:rsid w:val="00713D56"/>
    <w:rsid w:val="00762D04"/>
    <w:rsid w:val="00771E27"/>
    <w:rsid w:val="00777009"/>
    <w:rsid w:val="00784ED0"/>
    <w:rsid w:val="007905C0"/>
    <w:rsid w:val="00831AAA"/>
    <w:rsid w:val="008E1452"/>
    <w:rsid w:val="008E518C"/>
    <w:rsid w:val="00913791"/>
    <w:rsid w:val="009D52B2"/>
    <w:rsid w:val="00A24423"/>
    <w:rsid w:val="00A47897"/>
    <w:rsid w:val="00A77CE8"/>
    <w:rsid w:val="00A82DA5"/>
    <w:rsid w:val="00AB6389"/>
    <w:rsid w:val="00AC0B0F"/>
    <w:rsid w:val="00AC74AE"/>
    <w:rsid w:val="00AF34B8"/>
    <w:rsid w:val="00AF6F1E"/>
    <w:rsid w:val="00B52C3E"/>
    <w:rsid w:val="00B64D68"/>
    <w:rsid w:val="00BF0696"/>
    <w:rsid w:val="00BF79E8"/>
    <w:rsid w:val="00C073B8"/>
    <w:rsid w:val="00C1386B"/>
    <w:rsid w:val="00CB5E76"/>
    <w:rsid w:val="00CC30FD"/>
    <w:rsid w:val="00CF257E"/>
    <w:rsid w:val="00D2783D"/>
    <w:rsid w:val="00D83245"/>
    <w:rsid w:val="00D94F1B"/>
    <w:rsid w:val="00E01784"/>
    <w:rsid w:val="00E30AD5"/>
    <w:rsid w:val="00EE5C6F"/>
    <w:rsid w:val="00F14207"/>
    <w:rsid w:val="00FB5EE7"/>
    <w:rsid w:val="00FC14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C10A"/>
  <w15:chartTrackingRefBased/>
  <w15:docId w15:val="{84AE35CE-9043-476C-96E8-7DA02AE2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D68"/>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64D68"/>
    <w:pPr>
      <w:keepLines/>
      <w:numPr>
        <w:numId w:val="2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64D68"/>
    <w:pPr>
      <w:keepNext/>
      <w:keepLines/>
      <w:numPr>
        <w:ilvl w:val="1"/>
        <w:numId w:val="2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64D68"/>
    <w:pPr>
      <w:keepNext/>
      <w:keepLines/>
      <w:numPr>
        <w:ilvl w:val="2"/>
        <w:numId w:val="2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64D68"/>
    <w:pPr>
      <w:keepNext/>
      <w:keepLines/>
      <w:numPr>
        <w:ilvl w:val="3"/>
        <w:numId w:val="2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64D68"/>
    <w:pPr>
      <w:keepNext/>
      <w:keepLines/>
      <w:numPr>
        <w:ilvl w:val="4"/>
        <w:numId w:val="2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64D68"/>
    <w:pPr>
      <w:keepNext/>
      <w:keepLines/>
      <w:numPr>
        <w:ilvl w:val="5"/>
        <w:numId w:val="2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64D68"/>
    <w:pPr>
      <w:keepNext/>
      <w:keepLines/>
      <w:numPr>
        <w:ilvl w:val="6"/>
        <w:numId w:val="2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64D68"/>
    <w:pPr>
      <w:keepNext/>
      <w:keepLines/>
      <w:numPr>
        <w:ilvl w:val="7"/>
        <w:numId w:val="2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64D68"/>
    <w:pPr>
      <w:keepNext/>
      <w:keepLines/>
      <w:numPr>
        <w:ilvl w:val="8"/>
        <w:numId w:val="2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47897"/>
    <w:rPr>
      <w:rFonts w:ascii="Calibri" w:hAnsi="Calibri" w:cs="Calibri" w:hint="default"/>
      <w:b w:val="0"/>
      <w:bCs w:val="0"/>
      <w:i w:val="0"/>
      <w:iCs w:val="0"/>
      <w:color w:val="000000"/>
      <w:sz w:val="20"/>
      <w:szCs w:val="20"/>
    </w:rPr>
  </w:style>
  <w:style w:type="character" w:customStyle="1" w:styleId="Heading1Char">
    <w:name w:val="Heading 1 Char"/>
    <w:basedOn w:val="DefaultParagraphFont"/>
    <w:link w:val="Heading1"/>
    <w:uiPriority w:val="9"/>
    <w:rsid w:val="00B64D68"/>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64D68"/>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64D68"/>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64D68"/>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64D68"/>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64D68"/>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64D68"/>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B64D68"/>
    <w:rPr>
      <w:rFonts w:asciiTheme="majorHAnsi" w:eastAsiaTheme="majorEastAsia" w:hAnsiTheme="majorHAnsi" w:cs="B Nazanin"/>
      <w:color w:val="272727" w:themeColor="text1" w:themeTint="D8"/>
      <w:sz w:val="20"/>
      <w:szCs w:val="20"/>
    </w:rPr>
  </w:style>
  <w:style w:type="paragraph" w:styleId="CommentText">
    <w:name w:val="annotation text"/>
    <w:basedOn w:val="Normal"/>
    <w:link w:val="CommentTextChar"/>
    <w:uiPriority w:val="99"/>
    <w:unhideWhenUsed/>
    <w:rsid w:val="00B64D68"/>
    <w:rPr>
      <w:szCs w:val="20"/>
    </w:rPr>
  </w:style>
  <w:style w:type="character" w:customStyle="1" w:styleId="CommentTextChar">
    <w:name w:val="Comment Text Char"/>
    <w:basedOn w:val="DefaultParagraphFont"/>
    <w:link w:val="CommentText"/>
    <w:uiPriority w:val="99"/>
    <w:rsid w:val="00B64D68"/>
    <w:rPr>
      <w:rFonts w:cs="B Nazanin"/>
      <w:sz w:val="20"/>
      <w:szCs w:val="20"/>
    </w:rPr>
  </w:style>
  <w:style w:type="paragraph" w:customStyle="1" w:styleId="AAA-Aks">
    <w:name w:val="AAA-Aks"/>
    <w:basedOn w:val="Normal"/>
    <w:qFormat/>
    <w:rsid w:val="00B64D68"/>
    <w:pPr>
      <w:spacing w:before="240" w:after="120"/>
      <w:jc w:val="center"/>
    </w:pPr>
    <w:rPr>
      <w:noProof/>
      <w:sz w:val="16"/>
      <w:szCs w:val="16"/>
    </w:rPr>
  </w:style>
  <w:style w:type="paragraph" w:customStyle="1" w:styleId="AAE-Normal">
    <w:name w:val="AAE-Normal"/>
    <w:autoRedefine/>
    <w:qFormat/>
    <w:rsid w:val="00B64D68"/>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B64D68"/>
  </w:style>
  <w:style w:type="paragraph" w:customStyle="1" w:styleId="AAE-EnglishTable">
    <w:name w:val="AAE-English Table"/>
    <w:basedOn w:val="AAE-Normal"/>
    <w:rsid w:val="006E7CFD"/>
    <w:pPr>
      <w:numPr>
        <w:ilvl w:val="8"/>
        <w:numId w:val="1"/>
      </w:numPr>
      <w:jc w:val="right"/>
    </w:pPr>
    <w:rPr>
      <w:sz w:val="20"/>
      <w:szCs w:val="20"/>
    </w:rPr>
  </w:style>
  <w:style w:type="character" w:styleId="CommentReference">
    <w:name w:val="annotation reference"/>
    <w:basedOn w:val="DefaultParagraphFont"/>
    <w:uiPriority w:val="99"/>
    <w:semiHidden/>
    <w:unhideWhenUsed/>
    <w:rsid w:val="00B64D68"/>
    <w:rPr>
      <w:sz w:val="16"/>
      <w:szCs w:val="16"/>
    </w:rPr>
  </w:style>
  <w:style w:type="paragraph" w:styleId="BalloonText">
    <w:name w:val="Balloon Text"/>
    <w:basedOn w:val="Normal"/>
    <w:link w:val="BalloonTextChar"/>
    <w:uiPriority w:val="99"/>
    <w:semiHidden/>
    <w:unhideWhenUsed/>
    <w:rsid w:val="00B64D6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D68"/>
    <w:rPr>
      <w:rFonts w:ascii="Segoe UI" w:hAnsi="Segoe UI" w:cs="Segoe UI"/>
      <w:sz w:val="18"/>
      <w:szCs w:val="18"/>
    </w:rPr>
  </w:style>
  <w:style w:type="character" w:customStyle="1" w:styleId="Heading9Char">
    <w:name w:val="Heading 9 Char"/>
    <w:basedOn w:val="DefaultParagraphFont"/>
    <w:link w:val="Heading9"/>
    <w:uiPriority w:val="9"/>
    <w:rsid w:val="00B64D68"/>
    <w:rPr>
      <w:rFonts w:asciiTheme="majorHAnsi" w:eastAsiaTheme="majorEastAsia" w:hAnsiTheme="majorHAnsi" w:cs="B Nazanin"/>
      <w:color w:val="272727" w:themeColor="text1" w:themeTint="D8"/>
      <w:sz w:val="20"/>
      <w:szCs w:val="20"/>
    </w:rPr>
  </w:style>
  <w:style w:type="character" w:styleId="Hyperlink">
    <w:name w:val="Hyperlink"/>
    <w:basedOn w:val="DefaultParagraphFont"/>
    <w:uiPriority w:val="99"/>
    <w:unhideWhenUsed/>
    <w:rsid w:val="00B64D68"/>
    <w:rPr>
      <w:color w:val="0563C1" w:themeColor="hyperlink"/>
      <w:u w:val="single"/>
    </w:rPr>
  </w:style>
  <w:style w:type="paragraph" w:customStyle="1" w:styleId="AAA-Formula-Left">
    <w:name w:val="AAA- Formula-Left"/>
    <w:basedOn w:val="Normal"/>
    <w:qFormat/>
    <w:rsid w:val="00B64D68"/>
    <w:pPr>
      <w:spacing w:before="0" w:after="0"/>
      <w:contextualSpacing/>
      <w:jc w:val="right"/>
    </w:pPr>
    <w:rPr>
      <w:rFonts w:ascii="Cambria Math" w:hAnsi="Cambria Math"/>
      <w:i/>
      <w:szCs w:val="20"/>
    </w:rPr>
  </w:style>
  <w:style w:type="paragraph" w:customStyle="1" w:styleId="AAA-Table-Math">
    <w:name w:val="AAA-Table- Math"/>
    <w:basedOn w:val="Table"/>
    <w:qFormat/>
    <w:rsid w:val="00B64D68"/>
    <w:rPr>
      <w:rFonts w:ascii="Cambria Math" w:hAnsi="Cambria Math"/>
      <w:i/>
    </w:rPr>
  </w:style>
  <w:style w:type="paragraph" w:styleId="Header">
    <w:name w:val="header"/>
    <w:basedOn w:val="Normal"/>
    <w:link w:val="HeaderChar"/>
    <w:autoRedefine/>
    <w:uiPriority w:val="99"/>
    <w:unhideWhenUsed/>
    <w:qFormat/>
    <w:rsid w:val="00B64D6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64D68"/>
    <w:rPr>
      <w:rFonts w:cs="B Nazanin"/>
      <w:bCs/>
      <w:sz w:val="20"/>
      <w:szCs w:val="26"/>
    </w:rPr>
  </w:style>
  <w:style w:type="paragraph" w:styleId="Footer">
    <w:name w:val="footer"/>
    <w:basedOn w:val="Normal"/>
    <w:link w:val="FooterChar"/>
    <w:uiPriority w:val="99"/>
    <w:unhideWhenUsed/>
    <w:qFormat/>
    <w:rsid w:val="00B64D6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64D68"/>
    <w:rPr>
      <w:rFonts w:cs="B Nazanin"/>
      <w:sz w:val="20"/>
      <w:szCs w:val="26"/>
    </w:rPr>
  </w:style>
  <w:style w:type="paragraph" w:styleId="Revision">
    <w:name w:val="Revision"/>
    <w:hidden/>
    <w:uiPriority w:val="99"/>
    <w:semiHidden/>
    <w:rsid w:val="00B64D68"/>
    <w:pPr>
      <w:spacing w:after="0" w:line="240" w:lineRule="auto"/>
    </w:pPr>
    <w:rPr>
      <w:rFonts w:cs="B Nazanin"/>
      <w:sz w:val="20"/>
      <w:szCs w:val="26"/>
    </w:rPr>
  </w:style>
  <w:style w:type="paragraph" w:customStyle="1" w:styleId="AAA-Table">
    <w:name w:val="AAA-Table"/>
    <w:basedOn w:val="Normal"/>
    <w:qFormat/>
    <w:rsid w:val="006E7CFD"/>
    <w:pPr>
      <w:contextualSpacing/>
      <w:jc w:val="left"/>
    </w:pPr>
    <w:rPr>
      <w:sz w:val="16"/>
      <w:szCs w:val="20"/>
    </w:rPr>
  </w:style>
  <w:style w:type="paragraph" w:customStyle="1" w:styleId="AAA-Bullet-Circle">
    <w:name w:val="AAA-Bullet - Circle"/>
    <w:basedOn w:val="Normal"/>
    <w:qFormat/>
    <w:rsid w:val="006E7CFD"/>
    <w:pPr>
      <w:numPr>
        <w:numId w:val="2"/>
      </w:numPr>
      <w:ind w:left="1080"/>
    </w:pPr>
    <w:rPr>
      <w:sz w:val="18"/>
      <w:szCs w:val="22"/>
      <w:lang w:bidi="fa-IR"/>
    </w:rPr>
  </w:style>
  <w:style w:type="paragraph" w:customStyle="1" w:styleId="AAA-MatnAsli">
    <w:name w:val="AAA-Matn Asli"/>
    <w:basedOn w:val="Normal"/>
    <w:autoRedefine/>
    <w:qFormat/>
    <w:rsid w:val="00B64D68"/>
    <w:pPr>
      <w:ind w:left="144" w:right="144" w:firstLine="288"/>
    </w:pPr>
    <w:rPr>
      <w:lang w:bidi="fa-IR"/>
    </w:rPr>
  </w:style>
  <w:style w:type="paragraph" w:customStyle="1" w:styleId="AAA-Film">
    <w:name w:val="AAA-Film"/>
    <w:basedOn w:val="Normal"/>
    <w:qFormat/>
    <w:rsid w:val="006E7CFD"/>
    <w:rPr>
      <w:rFonts w:asciiTheme="majorBidi" w:hAnsiTheme="majorBidi"/>
      <w:color w:val="FF0000"/>
      <w:lang w:bidi="fa-IR"/>
    </w:rPr>
  </w:style>
  <w:style w:type="paragraph" w:customStyle="1" w:styleId="AAA-Aks-Subfigure">
    <w:name w:val="AAA-Aks-Sub figure"/>
    <w:basedOn w:val="Normal"/>
    <w:link w:val="AAA-Aks-SubfigureChar"/>
    <w:rsid w:val="006E7CFD"/>
    <w:pPr>
      <w:spacing w:after="240"/>
      <w:jc w:val="center"/>
    </w:pPr>
    <w:rPr>
      <w:rFonts w:eastAsia="Times New Roman"/>
      <w:sz w:val="18"/>
      <w:szCs w:val="20"/>
    </w:rPr>
  </w:style>
  <w:style w:type="paragraph" w:customStyle="1" w:styleId="AAA-Bullet-Star">
    <w:name w:val="AAA-Bullet - Star"/>
    <w:basedOn w:val="Normal"/>
    <w:qFormat/>
    <w:rsid w:val="006E7CFD"/>
    <w:pPr>
      <w:numPr>
        <w:numId w:val="3"/>
      </w:numPr>
    </w:pPr>
  </w:style>
  <w:style w:type="paragraph" w:customStyle="1" w:styleId="AAA-SubTable">
    <w:name w:val="AAA-Sub Table"/>
    <w:basedOn w:val="Normal"/>
    <w:rsid w:val="006E7CFD"/>
    <w:pPr>
      <w:spacing w:before="120"/>
      <w:jc w:val="center"/>
    </w:pPr>
    <w:rPr>
      <w:rFonts w:ascii="Calibri" w:hAnsi="Calibri"/>
      <w:sz w:val="18"/>
      <w:szCs w:val="20"/>
    </w:rPr>
  </w:style>
  <w:style w:type="paragraph" w:customStyle="1" w:styleId="AAA-EnglishTable">
    <w:name w:val="AAA-English Table"/>
    <w:basedOn w:val="AAE-Normal"/>
    <w:qFormat/>
    <w:rsid w:val="006E7CFD"/>
    <w:pPr>
      <w:jc w:val="right"/>
    </w:pPr>
    <w:rPr>
      <w:rFonts w:eastAsia="Arial" w:cs="Arial"/>
      <w:sz w:val="20"/>
      <w:szCs w:val="20"/>
    </w:rPr>
  </w:style>
  <w:style w:type="paragraph" w:customStyle="1" w:styleId="AAE-Bullet-Circle">
    <w:name w:val="AAE-Bullet - Circle"/>
    <w:basedOn w:val="AAA-Bullet-Circle"/>
    <w:rsid w:val="006E7CFD"/>
    <w:pPr>
      <w:bidi w:val="0"/>
    </w:pPr>
    <w:rPr>
      <w:rFonts w:asciiTheme="majorBidi" w:eastAsia="Times New Roman" w:hAnsiTheme="majorBidi"/>
      <w:sz w:val="20"/>
    </w:rPr>
  </w:style>
  <w:style w:type="paragraph" w:customStyle="1" w:styleId="AAE-Bullet-Star">
    <w:name w:val="AAE-Bullet - Star"/>
    <w:basedOn w:val="Normal"/>
    <w:rsid w:val="006E7CFD"/>
    <w:pPr>
      <w:bidi w:val="0"/>
      <w:ind w:left="720" w:hanging="360"/>
    </w:pPr>
    <w:rPr>
      <w:rFonts w:asciiTheme="majorBidi" w:eastAsia="Times New Roman" w:hAnsiTheme="majorBidi"/>
      <w:lang w:val="en"/>
    </w:rPr>
  </w:style>
  <w:style w:type="paragraph" w:customStyle="1" w:styleId="AAE-Heading1">
    <w:name w:val="AAE-Heading 1"/>
    <w:basedOn w:val="Normal"/>
    <w:rsid w:val="006E7CFD"/>
    <w:pPr>
      <w:keepNext/>
      <w:keepLines/>
      <w:numPr>
        <w:numId w:val="4"/>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6E7CFD"/>
    <w:pPr>
      <w:bidi w:val="0"/>
    </w:pPr>
    <w:rPr>
      <w:rFonts w:asciiTheme="majorBidi" w:eastAsia="Times New Roman" w:hAnsiTheme="majorBidi"/>
      <w:bCs w:val="0"/>
    </w:rPr>
  </w:style>
  <w:style w:type="paragraph" w:customStyle="1" w:styleId="AAE-Heading3">
    <w:name w:val="AAE-Heading 3"/>
    <w:basedOn w:val="Heading3"/>
    <w:rsid w:val="006E7CFD"/>
    <w:pPr>
      <w:bidi w:val="0"/>
    </w:pPr>
    <w:rPr>
      <w:rFonts w:asciiTheme="majorBidi" w:eastAsia="Times New Roman" w:hAnsiTheme="majorBidi"/>
      <w:lang w:val="en"/>
    </w:rPr>
  </w:style>
  <w:style w:type="paragraph" w:customStyle="1" w:styleId="AAE-Heading4">
    <w:name w:val="AAE-Heading 4"/>
    <w:basedOn w:val="Heading4"/>
    <w:rsid w:val="006E7CFD"/>
    <w:pPr>
      <w:bidi w:val="0"/>
    </w:pPr>
    <w:rPr>
      <w:rFonts w:asciiTheme="majorBidi" w:eastAsia="Times New Roman" w:hAnsiTheme="majorBidi"/>
    </w:rPr>
  </w:style>
  <w:style w:type="paragraph" w:customStyle="1" w:styleId="AAE-Heading5">
    <w:name w:val="AAE-Heading 5"/>
    <w:basedOn w:val="Heading5"/>
    <w:rsid w:val="006E7CFD"/>
    <w:pPr>
      <w:bidi w:val="0"/>
    </w:pPr>
    <w:rPr>
      <w:rFonts w:ascii="Times New Roman" w:eastAsia="Times New Roman" w:hAnsi="Times New Roman" w:cs="Times New Roman"/>
      <w:i/>
    </w:rPr>
  </w:style>
  <w:style w:type="paragraph" w:customStyle="1" w:styleId="AAE-Heading6">
    <w:name w:val="AAE-Heading 6"/>
    <w:basedOn w:val="Heading6"/>
    <w:rsid w:val="006E7CFD"/>
    <w:pPr>
      <w:bidi w:val="0"/>
      <w:spacing w:before="240"/>
    </w:pPr>
    <w:rPr>
      <w:rFonts w:asciiTheme="majorBidi" w:eastAsia="Times New Roman" w:hAnsiTheme="majorBidi"/>
      <w:b/>
    </w:rPr>
  </w:style>
  <w:style w:type="paragraph" w:customStyle="1" w:styleId="AAE-Heading7">
    <w:name w:val="AAE-Heading 7"/>
    <w:basedOn w:val="Heading7"/>
    <w:rsid w:val="006E7CFD"/>
    <w:pPr>
      <w:bidi w:val="0"/>
      <w:spacing w:before="240" w:after="60"/>
    </w:pPr>
    <w:rPr>
      <w:rFonts w:asciiTheme="majorBidi" w:eastAsia="Times New Roman" w:hAnsiTheme="majorBidi"/>
      <w:b/>
    </w:rPr>
  </w:style>
  <w:style w:type="paragraph" w:customStyle="1" w:styleId="AAE-Heading8">
    <w:name w:val="AAE-Heading 8"/>
    <w:basedOn w:val="Heading8"/>
    <w:rsid w:val="006E7CFD"/>
    <w:pPr>
      <w:bidi w:val="0"/>
      <w:spacing w:before="240" w:after="60"/>
    </w:pPr>
    <w:rPr>
      <w:rFonts w:asciiTheme="majorBidi" w:eastAsia="Times New Roman" w:hAnsiTheme="majorBidi"/>
      <w:b/>
      <w:color w:val="auto"/>
    </w:rPr>
  </w:style>
  <w:style w:type="paragraph" w:customStyle="1" w:styleId="AAE-Heading9">
    <w:name w:val="AAE-Heading 9"/>
    <w:basedOn w:val="Heading9"/>
    <w:rsid w:val="006E7CFD"/>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6E7CFD"/>
    <w:pPr>
      <w:bidi w:val="0"/>
      <w:spacing w:after="200"/>
      <w:jc w:val="center"/>
    </w:pPr>
    <w:rPr>
      <w:rFonts w:eastAsia="Times New Roman"/>
      <w:b/>
      <w:bCs/>
      <w:iCs/>
      <w:noProof/>
      <w:sz w:val="18"/>
      <w:szCs w:val="20"/>
    </w:rPr>
  </w:style>
  <w:style w:type="paragraph" w:customStyle="1" w:styleId="AAE-SubTable">
    <w:name w:val="AAE-Sub Table"/>
    <w:basedOn w:val="AAA-SubTable"/>
    <w:rsid w:val="006E7CFD"/>
    <w:pPr>
      <w:bidi w:val="0"/>
    </w:pPr>
    <w:rPr>
      <w:rFonts w:eastAsia="Times New Roman"/>
    </w:rPr>
  </w:style>
  <w:style w:type="paragraph" w:customStyle="1" w:styleId="AAA-DeutschTable">
    <w:name w:val="AAA-Deutsch Table"/>
    <w:basedOn w:val="AAG-Normal"/>
    <w:qFormat/>
    <w:rsid w:val="006E7CFD"/>
    <w:rPr>
      <w:sz w:val="20"/>
    </w:rPr>
  </w:style>
  <w:style w:type="paragraph" w:customStyle="1" w:styleId="AAA-Subfigure">
    <w:name w:val="AAA-Sub figure"/>
    <w:basedOn w:val="AAA-Aks-Subfigure"/>
    <w:link w:val="AAA-SubfigureChar"/>
    <w:qFormat/>
    <w:rsid w:val="006E7CFD"/>
  </w:style>
  <w:style w:type="paragraph" w:styleId="CommentSubject">
    <w:name w:val="annotation subject"/>
    <w:basedOn w:val="Normal"/>
    <w:link w:val="CommentSubjectChar"/>
    <w:uiPriority w:val="99"/>
    <w:semiHidden/>
    <w:unhideWhenUsed/>
    <w:rsid w:val="00B64D68"/>
    <w:rPr>
      <w:b/>
      <w:bCs/>
      <w:szCs w:val="20"/>
    </w:rPr>
  </w:style>
  <w:style w:type="character" w:customStyle="1" w:styleId="CommentSubjectChar">
    <w:name w:val="Comment Subject Char"/>
    <w:basedOn w:val="DefaultParagraphFont"/>
    <w:link w:val="CommentSubject"/>
    <w:uiPriority w:val="99"/>
    <w:semiHidden/>
    <w:rsid w:val="00B64D68"/>
    <w:rPr>
      <w:rFonts w:cs="B Nazanin"/>
      <w:b/>
      <w:bCs/>
      <w:sz w:val="20"/>
      <w:szCs w:val="20"/>
    </w:rPr>
  </w:style>
  <w:style w:type="character" w:customStyle="1" w:styleId="AAA-Aks-SubfigureChar">
    <w:name w:val="AAA-Aks-Sub figure Char"/>
    <w:basedOn w:val="DefaultParagraphFont"/>
    <w:link w:val="AAA-Aks-Subfigure"/>
    <w:rsid w:val="006E7CFD"/>
    <w:rPr>
      <w:rFonts w:eastAsia="Times New Roman" w:cs="B Nazanin"/>
      <w:sz w:val="18"/>
      <w:szCs w:val="20"/>
    </w:rPr>
  </w:style>
  <w:style w:type="character" w:customStyle="1" w:styleId="AAA-SubfigureChar">
    <w:name w:val="AAA-Sub figure Char"/>
    <w:basedOn w:val="AAA-Aks-SubfigureChar"/>
    <w:link w:val="AAA-Subfigure"/>
    <w:rsid w:val="006E7CFD"/>
    <w:rPr>
      <w:rFonts w:eastAsia="Times New Roman" w:cs="B Nazanin"/>
      <w:sz w:val="18"/>
      <w:szCs w:val="20"/>
    </w:rPr>
  </w:style>
  <w:style w:type="paragraph" w:customStyle="1" w:styleId="AAS-Normal">
    <w:name w:val="AAS-Normal"/>
    <w:basedOn w:val="AAE-Normal"/>
    <w:autoRedefine/>
    <w:qFormat/>
    <w:rsid w:val="00B64D68"/>
  </w:style>
  <w:style w:type="paragraph" w:customStyle="1" w:styleId="StyleAAA-Bulet-CircelLatinCambriaMathItalic">
    <w:name w:val="Style AAA- Bulet- Circel + (Latin) Cambria Math Italic"/>
    <w:basedOn w:val="AAA-Bulet-Circel"/>
    <w:rsid w:val="00B64D68"/>
    <w:rPr>
      <w:rFonts w:ascii="Cambria Math" w:hAnsi="Cambria Math"/>
      <w:iCs/>
    </w:rPr>
  </w:style>
  <w:style w:type="paragraph" w:customStyle="1" w:styleId="AAA-Bulet-Circel">
    <w:name w:val="AAA- Bulet- Circel"/>
    <w:basedOn w:val="Normal"/>
    <w:qFormat/>
    <w:rsid w:val="00B64D68"/>
    <w:pPr>
      <w:ind w:left="720" w:hanging="360"/>
    </w:pPr>
  </w:style>
  <w:style w:type="paragraph" w:customStyle="1" w:styleId="List02-Circule">
    <w:name w:val="List02-Circule"/>
    <w:basedOn w:val="Normal"/>
    <w:qFormat/>
    <w:rsid w:val="00B64D68"/>
    <w:pPr>
      <w:numPr>
        <w:numId w:val="5"/>
      </w:numPr>
    </w:pPr>
    <w:rPr>
      <w:sz w:val="18"/>
      <w:szCs w:val="22"/>
      <w:lang w:bidi="fa-IR"/>
    </w:rPr>
  </w:style>
  <w:style w:type="paragraph" w:customStyle="1" w:styleId="Bullet-Star">
    <w:name w:val="Bullet - Star"/>
    <w:basedOn w:val="Normal"/>
    <w:qFormat/>
    <w:rsid w:val="00B64D68"/>
    <w:pPr>
      <w:numPr>
        <w:numId w:val="6"/>
      </w:numPr>
      <w:spacing w:before="0" w:after="0"/>
      <w:ind w:left="714" w:hanging="357"/>
    </w:pPr>
  </w:style>
  <w:style w:type="paragraph" w:customStyle="1" w:styleId="TableEnglish">
    <w:name w:val="Table English"/>
    <w:basedOn w:val="Normal"/>
    <w:qFormat/>
    <w:rsid w:val="00B64D6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B64D6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64D6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64D68"/>
    <w:pPr>
      <w:tabs>
        <w:tab w:val="left" w:pos="1422"/>
        <w:tab w:val="right" w:leader="dot" w:pos="9350"/>
      </w:tabs>
      <w:spacing w:after="100"/>
      <w:ind w:left="400"/>
    </w:pPr>
  </w:style>
  <w:style w:type="paragraph" w:customStyle="1" w:styleId="Titer">
    <w:name w:val="Titer"/>
    <w:basedOn w:val="Normal"/>
    <w:qFormat/>
    <w:rsid w:val="00B64D68"/>
    <w:pPr>
      <w:spacing w:before="0" w:after="0"/>
      <w:jc w:val="left"/>
    </w:pPr>
    <w:rPr>
      <w:bCs/>
      <w:sz w:val="68"/>
      <w:szCs w:val="72"/>
      <w:lang w:bidi="fa-IR"/>
    </w:rPr>
  </w:style>
  <w:style w:type="table" w:styleId="TableGrid">
    <w:name w:val="Table Grid"/>
    <w:basedOn w:val="TableNormal"/>
    <w:uiPriority w:val="39"/>
    <w:rsid w:val="00B64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64D6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B64D68"/>
    <w:rPr>
      <w:color w:val="954F72" w:themeColor="followedHyperlink"/>
      <w:u w:val="single"/>
    </w:rPr>
  </w:style>
  <w:style w:type="paragraph" w:customStyle="1" w:styleId="BulletJadva">
    <w:name w:val="Bullet Jadva"/>
    <w:basedOn w:val="Bullet-Star"/>
    <w:qFormat/>
    <w:rsid w:val="00B64D68"/>
    <w:pPr>
      <w:numPr>
        <w:numId w:val="7"/>
      </w:numPr>
    </w:pPr>
    <w:rPr>
      <w:szCs w:val="20"/>
      <w:lang w:bidi="fa-IR"/>
    </w:rPr>
  </w:style>
  <w:style w:type="character" w:styleId="PlaceholderText">
    <w:name w:val="Placeholder Text"/>
    <w:basedOn w:val="DefaultParagraphFont"/>
    <w:uiPriority w:val="99"/>
    <w:semiHidden/>
    <w:rsid w:val="00B64D68"/>
    <w:rPr>
      <w:color w:val="808080"/>
    </w:rPr>
  </w:style>
  <w:style w:type="paragraph" w:styleId="TOC4">
    <w:name w:val="toc 4"/>
    <w:basedOn w:val="Normal"/>
    <w:next w:val="Normal"/>
    <w:autoRedefine/>
    <w:uiPriority w:val="39"/>
    <w:unhideWhenUsed/>
    <w:rsid w:val="00B64D6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64D6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64D6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64D6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64D6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64D6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B64D68"/>
  </w:style>
  <w:style w:type="paragraph" w:customStyle="1" w:styleId="Number-01">
    <w:name w:val="Number - 01"/>
    <w:basedOn w:val="Bullet-Star"/>
    <w:qFormat/>
    <w:rsid w:val="00B64D68"/>
    <w:pPr>
      <w:numPr>
        <w:numId w:val="12"/>
      </w:numPr>
      <w:ind w:left="1434" w:hanging="357"/>
    </w:pPr>
    <w:rPr>
      <w:lang w:bidi="fa-IR"/>
    </w:rPr>
  </w:style>
  <w:style w:type="paragraph" w:customStyle="1" w:styleId="Bullet02">
    <w:name w:val="Bullet 02"/>
    <w:basedOn w:val="Bullet-Star"/>
    <w:rsid w:val="00B64D68"/>
    <w:pPr>
      <w:numPr>
        <w:numId w:val="8"/>
      </w:numPr>
    </w:pPr>
    <w:rPr>
      <w:rFonts w:eastAsia="Times New Roman"/>
    </w:rPr>
  </w:style>
  <w:style w:type="paragraph" w:customStyle="1" w:styleId="Bullet03">
    <w:name w:val="Bullet 03"/>
    <w:basedOn w:val="Bullet-Star"/>
    <w:rsid w:val="00B64D68"/>
    <w:pPr>
      <w:ind w:left="1080" w:firstLine="0"/>
    </w:pPr>
    <w:rPr>
      <w:rFonts w:eastAsia="Times New Roman"/>
    </w:rPr>
  </w:style>
  <w:style w:type="paragraph" w:customStyle="1" w:styleId="FirstPage-Tick">
    <w:name w:val="First Page - Tick"/>
    <w:basedOn w:val="Normal"/>
    <w:qFormat/>
    <w:rsid w:val="00B64D68"/>
    <w:pPr>
      <w:numPr>
        <w:numId w:val="9"/>
      </w:numPr>
      <w:bidi w:val="0"/>
      <w:jc w:val="left"/>
    </w:pPr>
    <w:rPr>
      <w:sz w:val="50"/>
      <w:szCs w:val="56"/>
    </w:rPr>
  </w:style>
  <w:style w:type="paragraph" w:customStyle="1" w:styleId="Firstpage">
    <w:name w:val="First page"/>
    <w:basedOn w:val="Normal"/>
    <w:qFormat/>
    <w:rsid w:val="00B64D68"/>
    <w:pPr>
      <w:jc w:val="center"/>
    </w:pPr>
    <w:rPr>
      <w:sz w:val="84"/>
      <w:szCs w:val="90"/>
    </w:rPr>
  </w:style>
  <w:style w:type="paragraph" w:customStyle="1" w:styleId="ListUnderline">
    <w:name w:val="List  Underline"/>
    <w:basedOn w:val="List02-Circule"/>
    <w:rsid w:val="00B64D68"/>
    <w:rPr>
      <w:u w:val="double"/>
    </w:rPr>
  </w:style>
  <w:style w:type="paragraph" w:styleId="Caption">
    <w:name w:val="caption"/>
    <w:basedOn w:val="Normal"/>
    <w:next w:val="Normal"/>
    <w:uiPriority w:val="35"/>
    <w:unhideWhenUsed/>
    <w:qFormat/>
    <w:rsid w:val="00B64D68"/>
    <w:pPr>
      <w:spacing w:before="0" w:after="200"/>
      <w:jc w:val="center"/>
    </w:pPr>
    <w:rPr>
      <w:iCs/>
      <w:sz w:val="18"/>
      <w:szCs w:val="18"/>
    </w:rPr>
  </w:style>
  <w:style w:type="paragraph" w:customStyle="1" w:styleId="Aks-Subfigure">
    <w:name w:val="Aks-Sub figure"/>
    <w:basedOn w:val="Caption"/>
    <w:rsid w:val="00B64D68"/>
    <w:pPr>
      <w:spacing w:after="240"/>
    </w:pPr>
    <w:rPr>
      <w:rFonts w:eastAsia="Times New Roman"/>
      <w:iCs w:val="0"/>
      <w:szCs w:val="20"/>
    </w:rPr>
  </w:style>
  <w:style w:type="paragraph" w:customStyle="1" w:styleId="SubTable">
    <w:name w:val="Sub Table"/>
    <w:basedOn w:val="Caption"/>
    <w:rsid w:val="00B64D6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B64D68"/>
    <w:pPr>
      <w:spacing w:before="0" w:after="0"/>
    </w:pPr>
    <w:rPr>
      <w:szCs w:val="20"/>
    </w:rPr>
  </w:style>
  <w:style w:type="character" w:customStyle="1" w:styleId="FootnoteTextChar">
    <w:name w:val="Footnote Text Char"/>
    <w:basedOn w:val="DefaultParagraphFont"/>
    <w:link w:val="FootnoteText"/>
    <w:uiPriority w:val="99"/>
    <w:semiHidden/>
    <w:rsid w:val="00B64D68"/>
    <w:rPr>
      <w:rFonts w:cs="B Nazanin"/>
      <w:sz w:val="20"/>
      <w:szCs w:val="20"/>
    </w:rPr>
  </w:style>
  <w:style w:type="character" w:styleId="FootnoteReference">
    <w:name w:val="footnote reference"/>
    <w:basedOn w:val="DefaultParagraphFont"/>
    <w:uiPriority w:val="99"/>
    <w:semiHidden/>
    <w:unhideWhenUsed/>
    <w:rsid w:val="00B64D68"/>
    <w:rPr>
      <w:vertAlign w:val="superscript"/>
    </w:rPr>
  </w:style>
  <w:style w:type="paragraph" w:customStyle="1" w:styleId="MatnAsli">
    <w:name w:val="Matn Asli"/>
    <w:basedOn w:val="Normal"/>
    <w:qFormat/>
    <w:rsid w:val="00B64D68"/>
    <w:rPr>
      <w:lang w:bidi="fa-IR"/>
    </w:rPr>
  </w:style>
  <w:style w:type="paragraph" w:customStyle="1" w:styleId="MantAsli-Bold">
    <w:name w:val="Mant Asli- Bold"/>
    <w:basedOn w:val="Normal"/>
    <w:qFormat/>
    <w:rsid w:val="00B64D68"/>
    <w:rPr>
      <w:rFonts w:eastAsiaTheme="majorEastAsia"/>
      <w:b/>
      <w:bCs/>
      <w:lang w:bidi="fa-IR"/>
    </w:rPr>
  </w:style>
  <w:style w:type="paragraph" w:customStyle="1" w:styleId="Tick">
    <w:name w:val="Tick"/>
    <w:basedOn w:val="Normal"/>
    <w:qFormat/>
    <w:rsid w:val="00B64D68"/>
    <w:pPr>
      <w:numPr>
        <w:numId w:val="10"/>
      </w:numPr>
      <w:spacing w:before="240"/>
    </w:pPr>
    <w:rPr>
      <w:lang w:bidi="fa-IR"/>
    </w:rPr>
  </w:style>
  <w:style w:type="paragraph" w:customStyle="1" w:styleId="Bulet-Circule-Left">
    <w:name w:val="Bulet- Circule- Left"/>
    <w:basedOn w:val="Normal"/>
    <w:next w:val="Normal"/>
    <w:autoRedefine/>
    <w:qFormat/>
    <w:rsid w:val="00B64D68"/>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B64D68"/>
    <w:rPr>
      <w:rFonts w:ascii="Cambria Math" w:hAnsi="Cambria Math"/>
      <w:i/>
    </w:rPr>
  </w:style>
  <w:style w:type="paragraph" w:customStyle="1" w:styleId="StyleAAA-Bulet-CircelComplexCambria">
    <w:name w:val="Style AAA- Bulet- Circel + (Complex) Cambria"/>
    <w:basedOn w:val="AAA-Bulet-Circel"/>
    <w:rsid w:val="00B64D68"/>
  </w:style>
  <w:style w:type="paragraph" w:customStyle="1" w:styleId="AAA-Ashkal">
    <w:name w:val="AAA- Ashkal"/>
    <w:basedOn w:val="MatnAsli"/>
    <w:qFormat/>
    <w:rsid w:val="00B64D68"/>
    <w:rPr>
      <w:rFonts w:ascii="Times New Roman" w:hAnsi="Times New Roman" w:cs="Times New Roman"/>
    </w:rPr>
  </w:style>
  <w:style w:type="paragraph" w:customStyle="1" w:styleId="AAA-AksJadval">
    <w:name w:val="AAA- Aks Jadval"/>
    <w:basedOn w:val="Normal"/>
    <w:next w:val="Normal"/>
    <w:qFormat/>
    <w:rsid w:val="00B64D6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B64D68"/>
    <w:pPr>
      <w:spacing w:before="0" w:after="0"/>
    </w:pPr>
    <w:rPr>
      <w:szCs w:val="20"/>
    </w:rPr>
  </w:style>
  <w:style w:type="character" w:customStyle="1" w:styleId="EndnoteTextChar">
    <w:name w:val="Endnote Text Char"/>
    <w:basedOn w:val="DefaultParagraphFont"/>
    <w:link w:val="EndnoteText"/>
    <w:uiPriority w:val="99"/>
    <w:semiHidden/>
    <w:rsid w:val="00B64D68"/>
    <w:rPr>
      <w:rFonts w:cs="B Nazanin"/>
      <w:sz w:val="20"/>
      <w:szCs w:val="20"/>
    </w:rPr>
  </w:style>
  <w:style w:type="character" w:styleId="EndnoteReference">
    <w:name w:val="endnote reference"/>
    <w:basedOn w:val="DefaultParagraphFont"/>
    <w:uiPriority w:val="99"/>
    <w:semiHidden/>
    <w:unhideWhenUsed/>
    <w:rsid w:val="00B64D68"/>
    <w:rPr>
      <w:vertAlign w:val="superscript"/>
    </w:rPr>
  </w:style>
  <w:style w:type="paragraph" w:customStyle="1" w:styleId="Bullet">
    <w:name w:val="Bullet"/>
    <w:basedOn w:val="Normal"/>
    <w:qFormat/>
    <w:rsid w:val="00B64D68"/>
    <w:pPr>
      <w:spacing w:after="0"/>
      <w:ind w:left="720" w:hanging="360"/>
    </w:pPr>
  </w:style>
  <w:style w:type="paragraph" w:styleId="ListParagraph">
    <w:name w:val="List Paragraph"/>
    <w:basedOn w:val="Normal"/>
    <w:next w:val="Normal"/>
    <w:uiPriority w:val="34"/>
    <w:qFormat/>
    <w:rsid w:val="00B64D68"/>
    <w:pPr>
      <w:numPr>
        <w:numId w:val="13"/>
      </w:numPr>
      <w:ind w:left="357" w:hanging="357"/>
      <w:contextualSpacing/>
    </w:pPr>
  </w:style>
  <w:style w:type="paragraph" w:styleId="TableofFigures">
    <w:name w:val="table of figures"/>
    <w:basedOn w:val="Normal"/>
    <w:next w:val="Normal"/>
    <w:uiPriority w:val="99"/>
    <w:semiHidden/>
    <w:unhideWhenUsed/>
    <w:rsid w:val="00B64D68"/>
    <w:pPr>
      <w:spacing w:after="0"/>
    </w:pPr>
  </w:style>
  <w:style w:type="paragraph" w:customStyle="1" w:styleId="a6">
    <w:name w:val="بالاي عنوان روي جلد"/>
    <w:basedOn w:val="Normal"/>
    <w:rsid w:val="00B64D6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64D68"/>
    <w:rPr>
      <w:color w:val="000000"/>
    </w:rPr>
  </w:style>
  <w:style w:type="paragraph" w:customStyle="1" w:styleId="a0">
    <w:name w:val="پيشنهادات"/>
    <w:basedOn w:val="Normal"/>
    <w:autoRedefine/>
    <w:qFormat/>
    <w:rsid w:val="00B64D68"/>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64D6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64D6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64D6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64D6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64D68"/>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64D6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64D6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64D6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64D6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64D6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64D6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64D68"/>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64D6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64D6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64D68"/>
    <w:pPr>
      <w:bidi w:val="0"/>
      <w:spacing w:before="0"/>
      <w:ind w:firstLine="397"/>
    </w:pPr>
    <w:rPr>
      <w:rFonts w:cs="Compset"/>
      <w:color w:val="000000"/>
    </w:rPr>
  </w:style>
  <w:style w:type="paragraph" w:customStyle="1" w:styleId="af5">
    <w:name w:val="داخل جدول درشت"/>
    <w:autoRedefine/>
    <w:rsid w:val="00B64D68"/>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64D6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64D6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64D6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64D6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64D6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64D68"/>
    <w:pPr>
      <w:spacing w:before="0" w:after="120"/>
    </w:pPr>
  </w:style>
  <w:style w:type="paragraph" w:customStyle="1" w:styleId="afa">
    <w:name w:val="زشحفهخد"/>
    <w:basedOn w:val="af9"/>
    <w:rsid w:val="00B64D68"/>
    <w:rPr>
      <w:rFonts w:cs="Compset"/>
    </w:rPr>
  </w:style>
  <w:style w:type="paragraph" w:customStyle="1" w:styleId="afb">
    <w:name w:val="زير آرم"/>
    <w:basedOn w:val="Normal"/>
    <w:autoRedefine/>
    <w:qFormat/>
    <w:rsid w:val="00B64D6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64D6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64D68"/>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64D68"/>
    <w:pPr>
      <w:ind w:left="714" w:hanging="357"/>
    </w:pPr>
    <w:rPr>
      <w:vertAlign w:val="subscript"/>
    </w:rPr>
  </w:style>
  <w:style w:type="paragraph" w:customStyle="1" w:styleId="afe">
    <w:name w:val="زير نويس داخل جدول"/>
    <w:basedOn w:val="af"/>
    <w:rsid w:val="00B64D68"/>
    <w:rPr>
      <w:vertAlign w:val="subscript"/>
    </w:rPr>
  </w:style>
  <w:style w:type="paragraph" w:customStyle="1" w:styleId="1">
    <w:name w:val="متن اصلي1"/>
    <w:basedOn w:val="Normal"/>
    <w:autoRedefine/>
    <w:rsid w:val="00B64D6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64D68"/>
    <w:rPr>
      <w:vertAlign w:val="subscript"/>
    </w:rPr>
  </w:style>
  <w:style w:type="character" w:customStyle="1" w:styleId="aff0">
    <w:name w:val="زير نويس‌ها"/>
    <w:basedOn w:val="DefaultParagraphFont"/>
    <w:rsid w:val="00B64D68"/>
    <w:rPr>
      <w:vertAlign w:val="subscript"/>
    </w:rPr>
  </w:style>
  <w:style w:type="paragraph" w:customStyle="1" w:styleId="aff1">
    <w:name w:val="سطر اول جدول ها"/>
    <w:basedOn w:val="Normal"/>
    <w:rsid w:val="00B64D6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64D68"/>
    <w:rPr>
      <w:rFonts w:cs="Times New Roman"/>
    </w:rPr>
  </w:style>
  <w:style w:type="paragraph" w:customStyle="1" w:styleId="aff3">
    <w:name w:val="شماره فصل‌ها"/>
    <w:basedOn w:val="Normal"/>
    <w:autoRedefine/>
    <w:qFormat/>
    <w:rsid w:val="00B64D6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64D6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64D6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64D68"/>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B64D68"/>
    <w:pPr>
      <w:spacing w:after="120" w:line="480" w:lineRule="auto"/>
      <w:ind w:left="360"/>
    </w:pPr>
  </w:style>
  <w:style w:type="character" w:customStyle="1" w:styleId="BodyTextIndent2Char">
    <w:name w:val="Body Text Indent 2 Char"/>
    <w:basedOn w:val="DefaultParagraphFont"/>
    <w:link w:val="BodyTextIndent2"/>
    <w:uiPriority w:val="99"/>
    <w:semiHidden/>
    <w:rsid w:val="00B64D68"/>
    <w:rPr>
      <w:rFonts w:cs="B Nazanin"/>
      <w:sz w:val="20"/>
      <w:szCs w:val="26"/>
    </w:rPr>
  </w:style>
  <w:style w:type="paragraph" w:customStyle="1" w:styleId="aff6">
    <w:name w:val="فرموووووووول"/>
    <w:basedOn w:val="Normal"/>
    <w:rsid w:val="00B64D6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64D68"/>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64D6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64D68"/>
    <w:rPr>
      <w:rFonts w:cs="Times New Roman"/>
    </w:rPr>
  </w:style>
  <w:style w:type="paragraph" w:customStyle="1" w:styleId="aff9">
    <w:name w:val="مرجع"/>
    <w:basedOn w:val="Normal"/>
    <w:autoRedefine/>
    <w:qFormat/>
    <w:rsid w:val="00B64D6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64D6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64D68"/>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64D68"/>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64D6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64D68"/>
    <w:rPr>
      <w:b/>
      <w:bCs/>
      <w:color w:val="FF0000"/>
    </w:rPr>
  </w:style>
  <w:style w:type="paragraph" w:customStyle="1" w:styleId="Film">
    <w:name w:val="Film"/>
    <w:basedOn w:val="Normal"/>
    <w:qFormat/>
    <w:rsid w:val="00B64D68"/>
    <w:rPr>
      <w:rFonts w:asciiTheme="majorBidi" w:hAnsiTheme="majorBidi"/>
      <w:color w:val="FF0000"/>
      <w:lang w:bidi="fa-IR"/>
    </w:rPr>
  </w:style>
  <w:style w:type="paragraph" w:customStyle="1" w:styleId="AAF-Normal">
    <w:name w:val="AAF-Normal"/>
    <w:basedOn w:val="AAE-Normal"/>
    <w:autoRedefine/>
    <w:qFormat/>
    <w:rsid w:val="00B64D68"/>
    <w:pPr>
      <w:jc w:val="left"/>
    </w:pPr>
    <w:rPr>
      <w:szCs w:val="20"/>
      <w:lang w:bidi="fa-IR"/>
    </w:rPr>
  </w:style>
  <w:style w:type="paragraph" w:customStyle="1" w:styleId="AAAR-Normal">
    <w:name w:val="AAAR-Normal"/>
    <w:basedOn w:val="AAA-MatnAsli"/>
    <w:autoRedefine/>
    <w:qFormat/>
    <w:rsid w:val="00B64D68"/>
    <w:rPr>
      <w:rFonts w:cstheme="majorBidi"/>
      <w:sz w:val="22"/>
    </w:rPr>
  </w:style>
  <w:style w:type="paragraph" w:customStyle="1" w:styleId="AARU-Normal">
    <w:name w:val="AARU-Normal"/>
    <w:basedOn w:val="AAE-Normal"/>
    <w:qFormat/>
    <w:rsid w:val="00B64D68"/>
  </w:style>
  <w:style w:type="paragraph" w:customStyle="1" w:styleId="AAFA-Answer">
    <w:name w:val="AAFA-Answer"/>
    <w:basedOn w:val="AAA-MatnAsli"/>
    <w:qFormat/>
    <w:rsid w:val="00B64D68"/>
    <w:pPr>
      <w:bidi w:val="0"/>
    </w:pPr>
  </w:style>
  <w:style w:type="paragraph" w:customStyle="1" w:styleId="AAFA-Question">
    <w:name w:val="AAFA-Question"/>
    <w:basedOn w:val="AAFA-Answer"/>
    <w:qFormat/>
    <w:rsid w:val="00B64D68"/>
  </w:style>
  <w:style w:type="paragraph" w:customStyle="1" w:styleId="AAE-Answer">
    <w:name w:val="AAE-Answer"/>
    <w:basedOn w:val="AAFA-Question"/>
    <w:qFormat/>
    <w:rsid w:val="00B64D68"/>
  </w:style>
  <w:style w:type="paragraph" w:customStyle="1" w:styleId="AAE-Question">
    <w:name w:val="AAE-Question"/>
    <w:basedOn w:val="AAE-Answer"/>
    <w:qFormat/>
    <w:rsid w:val="00B64D68"/>
  </w:style>
  <w:style w:type="paragraph" w:customStyle="1" w:styleId="AAG-Question">
    <w:name w:val="AAG-Question"/>
    <w:basedOn w:val="AAE-Question"/>
    <w:qFormat/>
    <w:rsid w:val="00B64D68"/>
  </w:style>
  <w:style w:type="paragraph" w:customStyle="1" w:styleId="AAG-Answer">
    <w:name w:val="AAG-Answer"/>
    <w:basedOn w:val="AAE-Question"/>
    <w:qFormat/>
    <w:rsid w:val="00B64D68"/>
  </w:style>
  <w:style w:type="paragraph" w:customStyle="1" w:styleId="AAS-Question">
    <w:name w:val="AAS-Question"/>
    <w:basedOn w:val="AAE-Question"/>
    <w:qFormat/>
    <w:rsid w:val="00B64D68"/>
  </w:style>
  <w:style w:type="paragraph" w:customStyle="1" w:styleId="AAS-Answer">
    <w:name w:val="AAS-Answer"/>
    <w:basedOn w:val="AAE-Question"/>
    <w:qFormat/>
    <w:rsid w:val="00B64D68"/>
  </w:style>
  <w:style w:type="paragraph" w:customStyle="1" w:styleId="AAF-Question">
    <w:name w:val="AAF-Question"/>
    <w:basedOn w:val="AAE-Question"/>
    <w:qFormat/>
    <w:rsid w:val="00B64D68"/>
  </w:style>
  <w:style w:type="paragraph" w:customStyle="1" w:styleId="AAF-Answer">
    <w:name w:val="AAF-Answer"/>
    <w:basedOn w:val="AAE-Question"/>
    <w:qFormat/>
    <w:rsid w:val="00B64D68"/>
  </w:style>
  <w:style w:type="paragraph" w:customStyle="1" w:styleId="AARU-Question">
    <w:name w:val="AARU-Question"/>
    <w:basedOn w:val="AAE-Question"/>
    <w:qFormat/>
    <w:rsid w:val="00B64D68"/>
  </w:style>
  <w:style w:type="paragraph" w:customStyle="1" w:styleId="AARU-Answer">
    <w:name w:val="AARU-Answer"/>
    <w:basedOn w:val="AAE-Question"/>
    <w:qFormat/>
    <w:rsid w:val="00B64D68"/>
  </w:style>
  <w:style w:type="paragraph" w:customStyle="1" w:styleId="AAAR-Question">
    <w:name w:val="AAAR-Question"/>
    <w:basedOn w:val="AAAR-Normal"/>
    <w:qFormat/>
    <w:rsid w:val="00B64D68"/>
    <w:pPr>
      <w:bidi w:val="0"/>
    </w:pPr>
  </w:style>
  <w:style w:type="paragraph" w:customStyle="1" w:styleId="AAAR-Answer">
    <w:name w:val="AAAR-Answer"/>
    <w:basedOn w:val="AAAR-Normal"/>
    <w:qFormat/>
    <w:rsid w:val="00B64D6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957932">
      <w:bodyDiv w:val="1"/>
      <w:marLeft w:val="0"/>
      <w:marRight w:val="0"/>
      <w:marTop w:val="0"/>
      <w:marBottom w:val="0"/>
      <w:divBdr>
        <w:top w:val="none" w:sz="0" w:space="0" w:color="auto"/>
        <w:left w:val="none" w:sz="0" w:space="0" w:color="auto"/>
        <w:bottom w:val="none" w:sz="0" w:space="0" w:color="auto"/>
        <w:right w:val="none" w:sz="0" w:space="0" w:color="auto"/>
      </w:divBdr>
    </w:div>
    <w:div w:id="164234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255</TotalTime>
  <Pages>1</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dc:creator>
  <cp:keywords/>
  <dc:description/>
  <cp:lastModifiedBy>javad ghyasvand</cp:lastModifiedBy>
  <cp:revision>73</cp:revision>
  <dcterms:created xsi:type="dcterms:W3CDTF">2019-08-11T10:54:00Z</dcterms:created>
  <dcterms:modified xsi:type="dcterms:W3CDTF">2025-07-14T22:03:00Z</dcterms:modified>
</cp:coreProperties>
</file>